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CD16" w14:textId="4D97B574" w:rsidR="00405181" w:rsidRPr="00961C24" w:rsidRDefault="00621759">
      <w:pPr>
        <w:rPr>
          <w:sz w:val="22"/>
          <w:szCs w:val="22"/>
        </w:rPr>
      </w:pPr>
      <w:r w:rsidRPr="00961C24">
        <w:rPr>
          <w:sz w:val="22"/>
          <w:szCs w:val="22"/>
        </w:rPr>
        <w:t>Številka: 6035-</w:t>
      </w:r>
      <w:r w:rsidR="00D318A8" w:rsidRPr="00961C24">
        <w:rPr>
          <w:sz w:val="22"/>
          <w:szCs w:val="22"/>
        </w:rPr>
        <w:t>5</w:t>
      </w:r>
      <w:r w:rsidRPr="00961C24">
        <w:rPr>
          <w:sz w:val="22"/>
          <w:szCs w:val="22"/>
        </w:rPr>
        <w:t>/2025</w:t>
      </w:r>
      <w:r w:rsidR="005433F3" w:rsidRPr="00961C24">
        <w:rPr>
          <w:sz w:val="22"/>
          <w:szCs w:val="22"/>
        </w:rPr>
        <w:t>/</w:t>
      </w:r>
    </w:p>
    <w:p w14:paraId="5C3B9457" w14:textId="05028499" w:rsidR="00405181" w:rsidRPr="00961C24" w:rsidRDefault="00621759">
      <w:pPr>
        <w:rPr>
          <w:sz w:val="22"/>
          <w:szCs w:val="22"/>
        </w:rPr>
      </w:pPr>
      <w:r w:rsidRPr="00961C24">
        <w:rPr>
          <w:sz w:val="22"/>
          <w:szCs w:val="22"/>
        </w:rPr>
        <w:t xml:space="preserve">Datum: </w:t>
      </w:r>
      <w:r w:rsidR="00D00DEC" w:rsidRPr="00961C24">
        <w:rPr>
          <w:sz w:val="22"/>
          <w:szCs w:val="22"/>
        </w:rPr>
        <w:t xml:space="preserve">19. </w:t>
      </w:r>
      <w:r w:rsidR="00AB66B2" w:rsidRPr="00961C24">
        <w:rPr>
          <w:sz w:val="22"/>
          <w:szCs w:val="22"/>
        </w:rPr>
        <w:t>3</w:t>
      </w:r>
      <w:r w:rsidR="00D00DEC" w:rsidRPr="00961C24">
        <w:rPr>
          <w:sz w:val="22"/>
          <w:szCs w:val="22"/>
        </w:rPr>
        <w:t>. 2026</w:t>
      </w:r>
    </w:p>
    <w:p w14:paraId="74B6B527" w14:textId="77777777" w:rsidR="00405181" w:rsidRPr="00961C24" w:rsidRDefault="00405181">
      <w:pPr>
        <w:rPr>
          <w:sz w:val="22"/>
          <w:szCs w:val="22"/>
        </w:rPr>
      </w:pPr>
    </w:p>
    <w:p w14:paraId="51C4FA41" w14:textId="245D0455" w:rsidR="0093203E" w:rsidRDefault="00621759">
      <w:pPr>
        <w:rPr>
          <w:sz w:val="22"/>
          <w:szCs w:val="22"/>
        </w:rPr>
      </w:pPr>
      <w:r w:rsidRPr="00961C24">
        <w:rPr>
          <w:sz w:val="22"/>
          <w:szCs w:val="22"/>
        </w:rPr>
        <w:t xml:space="preserve">Svet Nacionalne agencije Republike Slovenije za kakovost v visokem šolstvu (v nadaljevanju: svet agencije) je na podlagi </w:t>
      </w:r>
      <w:r w:rsidR="0093203E" w:rsidRPr="00961C24">
        <w:rPr>
          <w:sz w:val="22"/>
          <w:szCs w:val="22"/>
        </w:rPr>
        <w:t>pete točke prvega odstavka 68. člena Zakona o visokem šolstvu</w:t>
      </w:r>
      <w:r w:rsidRPr="00961C24">
        <w:rPr>
          <w:sz w:val="22"/>
          <w:szCs w:val="22"/>
        </w:rPr>
        <w:t xml:space="preserve"> (</w:t>
      </w:r>
      <w:r w:rsidR="0093203E" w:rsidRPr="00961C24">
        <w:rPr>
          <w:sz w:val="22"/>
          <w:szCs w:val="22"/>
        </w:rPr>
        <w:t>Uradni list RS, št. 56/25</w:t>
      </w:r>
      <w:r w:rsidRPr="00961C24">
        <w:rPr>
          <w:sz w:val="22"/>
          <w:szCs w:val="22"/>
        </w:rPr>
        <w:t>; v nadaljevanju: ZViS</w:t>
      </w:r>
      <w:r w:rsidR="0093203E" w:rsidRPr="00961C24">
        <w:rPr>
          <w:sz w:val="22"/>
          <w:szCs w:val="22"/>
        </w:rPr>
        <w:t>-1</w:t>
      </w:r>
      <w:r w:rsidRPr="00961C24">
        <w:rPr>
          <w:sz w:val="22"/>
          <w:szCs w:val="22"/>
        </w:rPr>
        <w:t>) in v zvezi s prvim odstavkom 20. člena Meril za zunanjo evalvacijo višjih strokovnih šol (Uradni list RS, št. 21/18 in 69/18; v nadaljevanju: merila) v postopku zunanje evalvacije</w:t>
      </w:r>
      <w:r w:rsidR="00AB66B2" w:rsidRPr="00961C24">
        <w:rPr>
          <w:sz w:val="22"/>
          <w:szCs w:val="22"/>
        </w:rPr>
        <w:t xml:space="preserve"> </w:t>
      </w:r>
      <w:r w:rsidR="00D318A8" w:rsidRPr="00961C24">
        <w:rPr>
          <w:sz w:val="22"/>
          <w:szCs w:val="22"/>
        </w:rPr>
        <w:t>Šolsk</w:t>
      </w:r>
      <w:r w:rsidR="00D318A8" w:rsidRPr="00961C24">
        <w:rPr>
          <w:sz w:val="22"/>
          <w:szCs w:val="22"/>
        </w:rPr>
        <w:t>ega</w:t>
      </w:r>
      <w:r w:rsidR="00D318A8" w:rsidRPr="00961C24">
        <w:rPr>
          <w:sz w:val="22"/>
          <w:szCs w:val="22"/>
        </w:rPr>
        <w:t xml:space="preserve"> cent</w:t>
      </w:r>
      <w:r w:rsidR="00D318A8" w:rsidRPr="00961C24">
        <w:rPr>
          <w:sz w:val="22"/>
          <w:szCs w:val="22"/>
        </w:rPr>
        <w:t>ra</w:t>
      </w:r>
      <w:r w:rsidR="00D318A8" w:rsidRPr="00961C24">
        <w:rPr>
          <w:sz w:val="22"/>
          <w:szCs w:val="22"/>
        </w:rPr>
        <w:t xml:space="preserve"> Ljubljana, Višja strokovna šola</w:t>
      </w:r>
      <w:r w:rsidR="00D318A8" w:rsidRPr="00961C24">
        <w:rPr>
          <w:sz w:val="22"/>
          <w:szCs w:val="22"/>
        </w:rPr>
        <w:t xml:space="preserve">, </w:t>
      </w:r>
      <w:r w:rsidRPr="00961C24">
        <w:rPr>
          <w:sz w:val="22"/>
          <w:szCs w:val="22"/>
        </w:rPr>
        <w:t>ki je bil začet na</w:t>
      </w:r>
      <w:r w:rsidR="00D318A8" w:rsidRPr="00961C24">
        <w:rPr>
          <w:sz w:val="22"/>
          <w:szCs w:val="22"/>
        </w:rPr>
        <w:t xml:space="preserve"> podlagi vloge </w:t>
      </w:r>
      <w:r w:rsidR="00D318A8" w:rsidRPr="00961C24">
        <w:rPr>
          <w:sz w:val="22"/>
          <w:szCs w:val="22"/>
        </w:rPr>
        <w:t>Šolsk</w:t>
      </w:r>
      <w:r w:rsidR="00D318A8" w:rsidRPr="00961C24">
        <w:rPr>
          <w:sz w:val="22"/>
          <w:szCs w:val="22"/>
        </w:rPr>
        <w:t>ega</w:t>
      </w:r>
      <w:r w:rsidR="00D318A8" w:rsidRPr="00961C24">
        <w:rPr>
          <w:sz w:val="22"/>
          <w:szCs w:val="22"/>
        </w:rPr>
        <w:t xml:space="preserve"> cent</w:t>
      </w:r>
      <w:r w:rsidR="00D318A8" w:rsidRPr="00961C24">
        <w:rPr>
          <w:sz w:val="22"/>
          <w:szCs w:val="22"/>
        </w:rPr>
        <w:t>ra</w:t>
      </w:r>
      <w:r w:rsidR="00D318A8" w:rsidRPr="00961C24">
        <w:rPr>
          <w:sz w:val="22"/>
          <w:szCs w:val="22"/>
        </w:rPr>
        <w:t xml:space="preserve"> Ljubljana, Višja strokovna šola, Aškerčeva cesta 1, 1000 Ljubljana, ki ga zastopa Nives Počkar, direktorica</w:t>
      </w:r>
      <w:r w:rsidR="0093203E" w:rsidRPr="00961C24">
        <w:rPr>
          <w:sz w:val="22"/>
          <w:szCs w:val="22"/>
        </w:rPr>
        <w:t>, na svoji 2</w:t>
      </w:r>
      <w:r w:rsidR="00AB66B2" w:rsidRPr="00961C24">
        <w:rPr>
          <w:sz w:val="22"/>
          <w:szCs w:val="22"/>
        </w:rPr>
        <w:t>30</w:t>
      </w:r>
      <w:r w:rsidR="0093203E" w:rsidRPr="00961C24">
        <w:rPr>
          <w:sz w:val="22"/>
          <w:szCs w:val="22"/>
        </w:rPr>
        <w:t xml:space="preserve">. seji 19. </w:t>
      </w:r>
      <w:r w:rsidR="00AB66B2" w:rsidRPr="00961C24">
        <w:rPr>
          <w:sz w:val="22"/>
          <w:szCs w:val="22"/>
        </w:rPr>
        <w:t>3</w:t>
      </w:r>
      <w:r w:rsidR="0093203E" w:rsidRPr="00961C24">
        <w:rPr>
          <w:sz w:val="22"/>
          <w:szCs w:val="22"/>
        </w:rPr>
        <w:t>. 2026 sprejel naslednje</w:t>
      </w:r>
    </w:p>
    <w:p w14:paraId="64404592" w14:textId="77777777" w:rsidR="00F86DCB" w:rsidRPr="00961C24" w:rsidRDefault="00F86DCB">
      <w:pPr>
        <w:rPr>
          <w:b/>
          <w:bCs/>
          <w:sz w:val="22"/>
          <w:szCs w:val="22"/>
        </w:rPr>
      </w:pPr>
    </w:p>
    <w:p w14:paraId="4F40E173" w14:textId="77777777" w:rsidR="00405181" w:rsidRPr="00961C24" w:rsidRDefault="00405181">
      <w:pPr>
        <w:rPr>
          <w:sz w:val="22"/>
          <w:szCs w:val="22"/>
        </w:rPr>
      </w:pPr>
    </w:p>
    <w:p w14:paraId="0715C5CF" w14:textId="77777777" w:rsidR="00405181" w:rsidRPr="00961C24" w:rsidRDefault="00621759">
      <w:pPr>
        <w:jc w:val="center"/>
        <w:rPr>
          <w:sz w:val="22"/>
          <w:szCs w:val="22"/>
        </w:rPr>
      </w:pPr>
      <w:r w:rsidRPr="00961C24">
        <w:rPr>
          <w:b/>
          <w:bCs/>
          <w:sz w:val="22"/>
          <w:szCs w:val="22"/>
        </w:rPr>
        <w:t>MNENJE</w:t>
      </w:r>
    </w:p>
    <w:p w14:paraId="69523F2F" w14:textId="77777777" w:rsidR="00405181" w:rsidRPr="00961C24" w:rsidRDefault="00405181">
      <w:pPr>
        <w:rPr>
          <w:sz w:val="22"/>
          <w:szCs w:val="22"/>
        </w:rPr>
      </w:pPr>
    </w:p>
    <w:p w14:paraId="5B6211BE" w14:textId="4E4A3B98" w:rsidR="00AB66B2" w:rsidRPr="00961C24" w:rsidRDefault="00AB66B2" w:rsidP="00AB66B2">
      <w:pPr>
        <w:rPr>
          <w:sz w:val="22"/>
          <w:szCs w:val="22"/>
        </w:rPr>
      </w:pPr>
      <w:r w:rsidRPr="00961C24">
        <w:rPr>
          <w:i/>
          <w:iCs/>
          <w:sz w:val="22"/>
          <w:szCs w:val="22"/>
        </w:rPr>
        <w:t xml:space="preserve">Svet Nacionalne agencije Republike Slovenije za kakovost v visokem šolstvu meni, da </w:t>
      </w:r>
      <w:r w:rsidR="00D318A8" w:rsidRPr="00961C24">
        <w:rPr>
          <w:i/>
          <w:iCs/>
          <w:sz w:val="22"/>
          <w:szCs w:val="22"/>
        </w:rPr>
        <w:t xml:space="preserve">Šolski center Ljubljana, </w:t>
      </w:r>
      <w:r w:rsidRPr="00961C24">
        <w:rPr>
          <w:i/>
          <w:iCs/>
          <w:sz w:val="22"/>
          <w:szCs w:val="22"/>
        </w:rPr>
        <w:t>Višja strokovna šola izpolnjuje standarde kakovosti, določene z Merili za zunanjo evalvacijo višjih strokovnih šol.</w:t>
      </w:r>
    </w:p>
    <w:p w14:paraId="52663603" w14:textId="77777777" w:rsidR="00405181" w:rsidRDefault="00405181">
      <w:pPr>
        <w:rPr>
          <w:sz w:val="22"/>
          <w:szCs w:val="22"/>
        </w:rPr>
      </w:pPr>
    </w:p>
    <w:p w14:paraId="01B46509" w14:textId="77777777" w:rsidR="00F86DCB" w:rsidRPr="00961C24" w:rsidRDefault="00F86DCB">
      <w:pPr>
        <w:rPr>
          <w:sz w:val="22"/>
          <w:szCs w:val="22"/>
        </w:rPr>
      </w:pPr>
    </w:p>
    <w:p w14:paraId="3632F798" w14:textId="77777777" w:rsidR="00405181" w:rsidRPr="00961C24" w:rsidRDefault="00621759">
      <w:pPr>
        <w:contextualSpacing/>
        <w:jc w:val="center"/>
        <w:rPr>
          <w:sz w:val="22"/>
          <w:szCs w:val="22"/>
        </w:rPr>
      </w:pPr>
      <w:r w:rsidRPr="00961C24">
        <w:rPr>
          <w:b/>
          <w:bCs/>
          <w:sz w:val="22"/>
          <w:szCs w:val="22"/>
        </w:rPr>
        <w:t>Obrazložitev</w:t>
      </w:r>
    </w:p>
    <w:p w14:paraId="5C514846" w14:textId="77777777" w:rsidR="00405181" w:rsidRPr="00961C24" w:rsidRDefault="00405181">
      <w:pPr>
        <w:rPr>
          <w:sz w:val="22"/>
          <w:szCs w:val="22"/>
        </w:rPr>
      </w:pPr>
    </w:p>
    <w:p w14:paraId="354E9F44" w14:textId="1726A469" w:rsidR="00405181" w:rsidRPr="00961C24" w:rsidRDefault="00D318A8">
      <w:pPr>
        <w:rPr>
          <w:sz w:val="22"/>
          <w:szCs w:val="22"/>
        </w:rPr>
      </w:pPr>
      <w:r w:rsidRPr="00D318A8">
        <w:rPr>
          <w:sz w:val="22"/>
          <w:szCs w:val="22"/>
        </w:rPr>
        <w:t>Šolski center Ljubljana, Višja strokovna šola, Aškerčeva cesta 1, 1000 Ljubljana, (v nadaljevanju: vlagatelj) je dne 16. 5. 2025 na svet agencije poslal vlogo za zunanjo evalvacijo višje strokovne šole</w:t>
      </w:r>
      <w:r w:rsidRPr="00961C24">
        <w:rPr>
          <w:sz w:val="22"/>
          <w:szCs w:val="22"/>
        </w:rPr>
        <w:t xml:space="preserve"> </w:t>
      </w:r>
      <w:r w:rsidR="00621759" w:rsidRPr="00961C24">
        <w:rPr>
          <w:sz w:val="22"/>
          <w:szCs w:val="22"/>
        </w:rPr>
        <w:t>zaradi sprejetja mnenja o izpolnjevanju z zakonom predpisanih standardov, določenih z merili. Šola je vlogo vložila na predpisanem obrazcu in priložila vse priloge, predpisane v 15. členu meril.</w:t>
      </w:r>
      <w:r w:rsidR="00885AF7" w:rsidRPr="00961C24">
        <w:rPr>
          <w:sz w:val="22"/>
          <w:szCs w:val="22"/>
        </w:rPr>
        <w:t xml:space="preserve"> </w:t>
      </w:r>
    </w:p>
    <w:p w14:paraId="2440B485" w14:textId="77777777" w:rsidR="00405181" w:rsidRPr="00961C24" w:rsidRDefault="00405181">
      <w:pPr>
        <w:rPr>
          <w:sz w:val="22"/>
          <w:szCs w:val="22"/>
        </w:rPr>
      </w:pPr>
    </w:p>
    <w:p w14:paraId="615A0A5C" w14:textId="1B8C7AE2" w:rsidR="00405181" w:rsidRPr="00961C24" w:rsidRDefault="00621759" w:rsidP="00DD1858">
      <w:pPr>
        <w:rPr>
          <w:sz w:val="22"/>
          <w:szCs w:val="22"/>
        </w:rPr>
      </w:pPr>
      <w:r w:rsidRPr="00961C24">
        <w:rPr>
          <w:sz w:val="22"/>
          <w:szCs w:val="22"/>
        </w:rPr>
        <w:t>Svet agencije je v postopku v skladu s 14</w:t>
      </w:r>
      <w:r w:rsidR="00885AF7" w:rsidRPr="00961C24">
        <w:rPr>
          <w:sz w:val="22"/>
          <w:szCs w:val="22"/>
        </w:rPr>
        <w:t>.</w:t>
      </w:r>
      <w:r w:rsidRPr="00961C24">
        <w:rPr>
          <w:sz w:val="22"/>
          <w:szCs w:val="22"/>
        </w:rPr>
        <w:t xml:space="preserve"> členom </w:t>
      </w:r>
      <w:r w:rsidR="00DD1858" w:rsidRPr="00961C24">
        <w:rPr>
          <w:sz w:val="22"/>
          <w:szCs w:val="22"/>
        </w:rPr>
        <w:t>M</w:t>
      </w:r>
      <w:r w:rsidRPr="00961C24">
        <w:rPr>
          <w:sz w:val="22"/>
          <w:szCs w:val="22"/>
        </w:rPr>
        <w:t>eril</w:t>
      </w:r>
      <w:r w:rsidR="00DD1858" w:rsidRPr="00961C24">
        <w:rPr>
          <w:sz w:val="22"/>
          <w:szCs w:val="22"/>
        </w:rPr>
        <w:t xml:space="preserve"> za višje šole</w:t>
      </w:r>
      <w:r w:rsidRPr="00961C24">
        <w:rPr>
          <w:sz w:val="22"/>
          <w:szCs w:val="22"/>
        </w:rPr>
        <w:t xml:space="preserve"> imenoval skupino strokovnjakov za pripravo skupnega poročila o zunanji evalvaciji</w:t>
      </w:r>
      <w:r w:rsidR="00DD1858" w:rsidRPr="00961C24">
        <w:rPr>
          <w:sz w:val="22"/>
          <w:szCs w:val="22"/>
        </w:rPr>
        <w:t xml:space="preserve"> višje strokovne</w:t>
      </w:r>
      <w:r w:rsidRPr="00961C24">
        <w:rPr>
          <w:sz w:val="22"/>
          <w:szCs w:val="22"/>
        </w:rPr>
        <w:t xml:space="preserve"> šole. Skupina strokovnjakov v sestavi: </w:t>
      </w:r>
      <w:r w:rsidR="00D318A8" w:rsidRPr="00961C24">
        <w:rPr>
          <w:sz w:val="22"/>
          <w:szCs w:val="22"/>
        </w:rPr>
        <w:t>Silva Kos Knez, Šolski center Novo mesto, Višja strokovna šola, predsednica,</w:t>
      </w:r>
      <w:r w:rsidR="00D318A8" w:rsidRPr="00961C24">
        <w:rPr>
          <w:sz w:val="22"/>
          <w:szCs w:val="22"/>
        </w:rPr>
        <w:t xml:space="preserve"> </w:t>
      </w:r>
      <w:r w:rsidR="00D318A8" w:rsidRPr="00D318A8">
        <w:rPr>
          <w:sz w:val="22"/>
          <w:szCs w:val="22"/>
        </w:rPr>
        <w:t>prof. dr. Tadeja Jere Jakulin, Univerza na Primorskem, Fakulteta za turistične študije - Turistica, članica,</w:t>
      </w:r>
      <w:r w:rsidR="00D318A8" w:rsidRPr="00961C24">
        <w:rPr>
          <w:sz w:val="22"/>
          <w:szCs w:val="22"/>
        </w:rPr>
        <w:t xml:space="preserve"> </w:t>
      </w:r>
      <w:r w:rsidR="00D318A8" w:rsidRPr="00D318A8">
        <w:rPr>
          <w:sz w:val="22"/>
          <w:szCs w:val="22"/>
        </w:rPr>
        <w:t>Karen Gladović, Univerza na Primorskem, Fakulteta za management, članica študentka</w:t>
      </w:r>
      <w:r w:rsidR="00D318A8" w:rsidRPr="00961C24">
        <w:rPr>
          <w:sz w:val="22"/>
          <w:szCs w:val="22"/>
        </w:rPr>
        <w:t>, j</w:t>
      </w:r>
      <w:r w:rsidRPr="00961C24">
        <w:rPr>
          <w:sz w:val="22"/>
          <w:szCs w:val="22"/>
        </w:rPr>
        <w:t xml:space="preserve">e na podlagi samoevalvacijskega poročila šole, vloge, druge zahtevane dokumentacije in obiska šole </w:t>
      </w:r>
      <w:r w:rsidR="00D318A8" w:rsidRPr="00961C24">
        <w:rPr>
          <w:sz w:val="22"/>
          <w:szCs w:val="22"/>
        </w:rPr>
        <w:t>3</w:t>
      </w:r>
      <w:r w:rsidRPr="00961C24">
        <w:rPr>
          <w:sz w:val="22"/>
          <w:szCs w:val="22"/>
        </w:rPr>
        <w:t xml:space="preserve">. </w:t>
      </w:r>
      <w:r w:rsidR="00DD1858" w:rsidRPr="00961C24">
        <w:rPr>
          <w:sz w:val="22"/>
          <w:szCs w:val="22"/>
        </w:rPr>
        <w:t>11</w:t>
      </w:r>
      <w:r w:rsidRPr="00961C24">
        <w:rPr>
          <w:sz w:val="22"/>
          <w:szCs w:val="22"/>
        </w:rPr>
        <w:t xml:space="preserve">. 2025 in </w:t>
      </w:r>
      <w:r w:rsidR="00DD1858" w:rsidRPr="00961C24">
        <w:rPr>
          <w:sz w:val="22"/>
          <w:szCs w:val="22"/>
        </w:rPr>
        <w:t>5</w:t>
      </w:r>
      <w:r w:rsidRPr="00961C24">
        <w:rPr>
          <w:sz w:val="22"/>
          <w:szCs w:val="22"/>
        </w:rPr>
        <w:t>. 1</w:t>
      </w:r>
      <w:r w:rsidR="00DD1858" w:rsidRPr="00961C24">
        <w:rPr>
          <w:sz w:val="22"/>
          <w:szCs w:val="22"/>
        </w:rPr>
        <w:t>1</w:t>
      </w:r>
      <w:r w:rsidRPr="00961C24">
        <w:rPr>
          <w:sz w:val="22"/>
          <w:szCs w:val="22"/>
        </w:rPr>
        <w:t>. 2025 pripravila evalvacijsko poročilo, iz katerega je razvidno, da šola deluje v skladu z zakonom in merili.</w:t>
      </w:r>
      <w:r w:rsidR="006A6E7A" w:rsidRPr="00961C24">
        <w:rPr>
          <w:sz w:val="22"/>
          <w:szCs w:val="22"/>
        </w:rPr>
        <w:t xml:space="preserve"> Šola na evalvacijsko poročilo v določenem roku ni podala pripomb, s čimer je evalvacijsko poročilo postalo tudi končno.</w:t>
      </w:r>
    </w:p>
    <w:p w14:paraId="564C6687" w14:textId="77777777" w:rsidR="00405181" w:rsidRPr="00961C24" w:rsidRDefault="00405181">
      <w:pPr>
        <w:rPr>
          <w:sz w:val="22"/>
          <w:szCs w:val="22"/>
        </w:rPr>
      </w:pPr>
    </w:p>
    <w:p w14:paraId="24F60CF0" w14:textId="3F381EFF" w:rsidR="00405181" w:rsidRPr="00961C24" w:rsidRDefault="001A4806">
      <w:pPr>
        <w:rPr>
          <w:sz w:val="22"/>
          <w:szCs w:val="22"/>
        </w:rPr>
      </w:pPr>
      <w:r w:rsidRPr="00961C24">
        <w:rPr>
          <w:sz w:val="22"/>
          <w:szCs w:val="22"/>
        </w:rPr>
        <w:t xml:space="preserve">V 26. členu Zakona o višjem strokovnem izobraževanju (Uradni list RS, št. 86/04, 100/13, 54/22 – ZUPŠ-1 in 102/23, v nadaljevanju: ZVSI) je določeno, da se izpolnjevanje pogojev za opravljanje višješolske dejavnosti preverja vsakih pet let </w:t>
      </w:r>
      <w:r w:rsidRPr="00961C24">
        <w:rPr>
          <w:sz w:val="22"/>
          <w:szCs w:val="22"/>
        </w:rPr>
        <w:lastRenderedPageBreak/>
        <w:t>po uradni dolžnosti, na predlog nacionalne agencije ali inšpektorata pa tudi prej. V 68. členu Zakona o visokem šolstvu je določeno, da agencija izvaja zunanje evalvacije višjih strokovnih šol ter pri tem določa postopke in merila za njihovo izvedbo. Področja presoje višje strokovne šole določa 5. člen Meril za zunanjo evalvacijo višjih strokovnih šol: delovanje šole, kadri, študenti, materialne razmere ter notranje zagotavljanje in izboljševanje kakovosti ter izvajanje študijskih programov.</w:t>
      </w:r>
    </w:p>
    <w:p w14:paraId="01EE72C4" w14:textId="77777777" w:rsidR="001A4806" w:rsidRPr="00961C24" w:rsidRDefault="001A4806">
      <w:pPr>
        <w:rPr>
          <w:sz w:val="22"/>
          <w:szCs w:val="22"/>
        </w:rPr>
      </w:pPr>
    </w:p>
    <w:p w14:paraId="2ED401FB" w14:textId="1717712A" w:rsidR="009B1ED3" w:rsidRPr="00961C24" w:rsidRDefault="001A4806" w:rsidP="0068778E">
      <w:pPr>
        <w:rPr>
          <w:sz w:val="22"/>
          <w:szCs w:val="22"/>
        </w:rPr>
      </w:pPr>
      <w:r w:rsidRPr="00961C24">
        <w:rPr>
          <w:sz w:val="22"/>
          <w:szCs w:val="22"/>
        </w:rPr>
        <w:t xml:space="preserve">Skupina strokovnjakov je skladnost šole presojala po vseh standardih kakovosti iz </w:t>
      </w:r>
      <w:r w:rsidR="00DD1858" w:rsidRPr="00961C24">
        <w:rPr>
          <w:sz w:val="22"/>
          <w:szCs w:val="22"/>
        </w:rPr>
        <w:t>M</w:t>
      </w:r>
      <w:r w:rsidRPr="00961C24">
        <w:rPr>
          <w:sz w:val="22"/>
          <w:szCs w:val="22"/>
        </w:rPr>
        <w:t>eril</w:t>
      </w:r>
      <w:r w:rsidR="00DD1858" w:rsidRPr="00961C24">
        <w:rPr>
          <w:sz w:val="22"/>
          <w:szCs w:val="22"/>
        </w:rPr>
        <w:t xml:space="preserve"> za višje šole</w:t>
      </w:r>
      <w:r w:rsidR="00E7475A" w:rsidRPr="00961C24">
        <w:rPr>
          <w:sz w:val="22"/>
          <w:szCs w:val="22"/>
        </w:rPr>
        <w:t>.</w:t>
      </w:r>
      <w:r w:rsidR="00DD1858" w:rsidRPr="00961C24">
        <w:rPr>
          <w:sz w:val="22"/>
          <w:szCs w:val="22"/>
        </w:rPr>
        <w:t xml:space="preserve"> </w:t>
      </w:r>
      <w:r w:rsidRPr="00961C24">
        <w:rPr>
          <w:sz w:val="22"/>
          <w:szCs w:val="22"/>
        </w:rPr>
        <w:t>Svet agencije je vlogo šole obravnaval na svoji 2</w:t>
      </w:r>
      <w:r w:rsidR="00DD1858" w:rsidRPr="00961C24">
        <w:rPr>
          <w:sz w:val="22"/>
          <w:szCs w:val="22"/>
        </w:rPr>
        <w:t>30</w:t>
      </w:r>
      <w:r w:rsidRPr="00961C24">
        <w:rPr>
          <w:sz w:val="22"/>
          <w:szCs w:val="22"/>
        </w:rPr>
        <w:t>. seji 1</w:t>
      </w:r>
      <w:r w:rsidR="00DD1858" w:rsidRPr="00961C24">
        <w:rPr>
          <w:sz w:val="22"/>
          <w:szCs w:val="22"/>
        </w:rPr>
        <w:t>3</w:t>
      </w:r>
      <w:r w:rsidRPr="00961C24">
        <w:rPr>
          <w:sz w:val="22"/>
          <w:szCs w:val="22"/>
        </w:rPr>
        <w:t xml:space="preserve">. 2. 2026. Presojal jo je po vseh standardih kakovosti določenih v 6., 7., 8., 9. in 10. členu </w:t>
      </w:r>
      <w:r w:rsidR="00DD1858" w:rsidRPr="00961C24">
        <w:rPr>
          <w:sz w:val="22"/>
          <w:szCs w:val="22"/>
        </w:rPr>
        <w:t>M</w:t>
      </w:r>
      <w:r w:rsidRPr="00961C24">
        <w:rPr>
          <w:sz w:val="22"/>
          <w:szCs w:val="22"/>
        </w:rPr>
        <w:t>eril</w:t>
      </w:r>
      <w:r w:rsidR="00DD1858" w:rsidRPr="00961C24">
        <w:rPr>
          <w:sz w:val="22"/>
          <w:szCs w:val="22"/>
        </w:rPr>
        <w:t xml:space="preserve"> za višje šole</w:t>
      </w:r>
      <w:r w:rsidRPr="00961C24">
        <w:rPr>
          <w:sz w:val="22"/>
          <w:szCs w:val="22"/>
        </w:rPr>
        <w:t xml:space="preserve"> ter ugotovil, da šola izpolnjuje vse standarde kakovosti, določene</w:t>
      </w:r>
      <w:r w:rsidR="00DD1858" w:rsidRPr="00961C24">
        <w:rPr>
          <w:sz w:val="22"/>
          <w:szCs w:val="22"/>
        </w:rPr>
        <w:t xml:space="preserve"> z</w:t>
      </w:r>
      <w:r w:rsidRPr="00961C24">
        <w:rPr>
          <w:sz w:val="22"/>
          <w:szCs w:val="22"/>
        </w:rPr>
        <w:t xml:space="preserve"> </w:t>
      </w:r>
      <w:r w:rsidR="00DD1858" w:rsidRPr="00961C24">
        <w:rPr>
          <w:sz w:val="22"/>
          <w:szCs w:val="22"/>
        </w:rPr>
        <w:t>M</w:t>
      </w:r>
      <w:r w:rsidRPr="00961C24">
        <w:rPr>
          <w:sz w:val="22"/>
          <w:szCs w:val="22"/>
        </w:rPr>
        <w:t>erili</w:t>
      </w:r>
      <w:r w:rsidR="00DD1858" w:rsidRPr="00961C24">
        <w:rPr>
          <w:sz w:val="22"/>
          <w:szCs w:val="22"/>
        </w:rPr>
        <w:t xml:space="preserve"> za višje šole</w:t>
      </w:r>
      <w:r w:rsidRPr="00961C24">
        <w:rPr>
          <w:sz w:val="22"/>
          <w:szCs w:val="22"/>
        </w:rPr>
        <w:t>.</w:t>
      </w:r>
      <w:r w:rsidR="0068778E" w:rsidRPr="00961C24">
        <w:rPr>
          <w:sz w:val="22"/>
          <w:szCs w:val="22"/>
        </w:rPr>
        <w:t xml:space="preserve"> </w:t>
      </w:r>
    </w:p>
    <w:p w14:paraId="02F0F3D6" w14:textId="77777777" w:rsidR="009B1ED3" w:rsidRPr="00961C24" w:rsidRDefault="009B1ED3" w:rsidP="0068778E">
      <w:pPr>
        <w:rPr>
          <w:sz w:val="22"/>
          <w:szCs w:val="22"/>
        </w:rPr>
      </w:pPr>
    </w:p>
    <w:p w14:paraId="24C8850F" w14:textId="718E105A" w:rsidR="00E7475A" w:rsidRPr="00961C24" w:rsidRDefault="0068778E" w:rsidP="00DD1858">
      <w:pPr>
        <w:rPr>
          <w:sz w:val="22"/>
          <w:szCs w:val="22"/>
        </w:rPr>
      </w:pPr>
      <w:r w:rsidRPr="00961C24">
        <w:rPr>
          <w:sz w:val="22"/>
          <w:szCs w:val="22"/>
        </w:rPr>
        <w:t xml:space="preserve">Področje delovanja šole opredeljujejo standardi kakovosti od 1 do 7 (6. člen meril). </w:t>
      </w:r>
      <w:r w:rsidR="00E7475A" w:rsidRPr="00961C24">
        <w:rPr>
          <w:sz w:val="22"/>
          <w:szCs w:val="22"/>
        </w:rPr>
        <w:t>Iz poročila skupine strokovnjakov izhaja, da šola uspešno uresničuje svoje poslanstvo ter zagotavlja kakovostno izvajanje višješolske dejavnosti, pri čemer je posebej prepoznana njena dobra povezanost z lokalnim okoljem in gospodarstvom. Izobraževalna dejavnost je tesno povezana z realnimi potrebami delovnega okolja, kar se kaže predvsem v dobro organiziranem sistemu praktičnega izobraževanja, številnih partnerstvih s podjetji ter vključevanju študentov v projektne naloge in strokovne aktivnosti. Šola tudi redno sodeluje z različnimi organizacijami in podjetji ter s tem prispeva k razvoju študijskih programov in krepitvi zaposlitvenih možnosti diplomantov.</w:t>
      </w:r>
      <w:r w:rsidR="00E7475A" w:rsidRPr="00961C24">
        <w:rPr>
          <w:sz w:val="22"/>
          <w:szCs w:val="22"/>
        </w:rPr>
        <w:t xml:space="preserve"> </w:t>
      </w:r>
      <w:r w:rsidR="00E7475A" w:rsidRPr="00961C24">
        <w:rPr>
          <w:sz w:val="22"/>
          <w:szCs w:val="22"/>
        </w:rPr>
        <w:t>Skupina strokovnjakov šoli priporoča, da v prihodnjem razvojnem načrtu jasneje in pregledneje opredeli poslanstvo, vizijo, vrednote ter strateške cilje ter določi tudi časovnico in način spremljanja njihovega uresničevanja. Prav tako priporoča, da šola v proces strateškega načrtovanja še bolj sistematično vključi notranje in zunanje deležnike ter okrepi preglednost delovanja organov šole z bolj vsebinskimi zapisniki njihovih sej.</w:t>
      </w:r>
      <w:r w:rsidR="00E7475A" w:rsidRPr="00961C24">
        <w:rPr>
          <w:sz w:val="22"/>
          <w:szCs w:val="22"/>
        </w:rPr>
        <w:t xml:space="preserve"> Svet agencije v celoti sledi poročilu skupine strokovnjakov na področju delovanja šole. </w:t>
      </w:r>
    </w:p>
    <w:p w14:paraId="3F57C70E" w14:textId="5C1F8308" w:rsidR="00DD1858" w:rsidRPr="00961C24" w:rsidRDefault="009B1ED3" w:rsidP="00DD1858">
      <w:pPr>
        <w:rPr>
          <w:sz w:val="22"/>
          <w:szCs w:val="22"/>
        </w:rPr>
      </w:pPr>
      <w:r w:rsidRPr="00961C24">
        <w:rPr>
          <w:sz w:val="22"/>
          <w:szCs w:val="22"/>
        </w:rPr>
        <w:br/>
        <w:t>Področje kadrov opredeljujeta standarda kakovosti 8 in 9 (7. člen meril).</w:t>
      </w:r>
      <w:r w:rsidR="00DD1858" w:rsidRPr="00961C24">
        <w:rPr>
          <w:sz w:val="22"/>
          <w:szCs w:val="22"/>
        </w:rPr>
        <w:t xml:space="preserve"> </w:t>
      </w:r>
      <w:r w:rsidR="00E7475A" w:rsidRPr="00961C24">
        <w:rPr>
          <w:sz w:val="22"/>
          <w:szCs w:val="22"/>
        </w:rPr>
        <w:t>Iz poročila skupine strokovnjakov izhaja, da šola zagotavlja ustrezne kadrovske pogoje za kakovostno izvajanje študijskih programov. Predavatelji so praviloma uveljavljeni strokovnjaki z bogatimi strokovnimi in raziskovalnimi referencami ter z dobrimi povezavami z gospodarstvom, kar prispeva k prenosu aktualnih znanj v izobraževalni proces. Šola spodbuja stalni strokovni razvoj zaposlenih z različnimi oblikami izobraževanj in usposabljanj, nepedagoško osebje pa zagotavlja učinkovito administrativno, informacijsko in svetovalno podporo študentom ter drugim deležnikom.</w:t>
      </w:r>
      <w:r w:rsidR="00E7475A" w:rsidRPr="00961C24">
        <w:rPr>
          <w:sz w:val="22"/>
          <w:szCs w:val="22"/>
        </w:rPr>
        <w:t xml:space="preserve"> </w:t>
      </w:r>
      <w:r w:rsidR="00E7475A" w:rsidRPr="00961C24">
        <w:rPr>
          <w:sz w:val="22"/>
          <w:szCs w:val="22"/>
        </w:rPr>
        <w:t xml:space="preserve">Skupina strokovnjakov šoli priporoča, da še dodatno spodbuja didaktično usposabljanje predavateljev, zlasti zunanjih sodelavcev, ter krepi prenos sodobnih pedagoških pristopov v izobraževalni proces. Prav tako priporoča, da šola strokovne službe še bolj sistematično vključuje v procese evalvacije in </w:t>
      </w:r>
      <w:r w:rsidR="00E7475A" w:rsidRPr="00961C24">
        <w:rPr>
          <w:sz w:val="22"/>
          <w:szCs w:val="22"/>
        </w:rPr>
        <w:lastRenderedPageBreak/>
        <w:t>izboljševanja kakovosti ter krepi sodelovanje med pedagoškimi in nepedagoškimi zaposlenimi.</w:t>
      </w:r>
      <w:r w:rsidR="00E7475A" w:rsidRPr="00961C24">
        <w:rPr>
          <w:sz w:val="22"/>
          <w:szCs w:val="22"/>
        </w:rPr>
        <w:t xml:space="preserve"> </w:t>
      </w:r>
      <w:r w:rsidR="00DD1858" w:rsidRPr="00961C24">
        <w:rPr>
          <w:sz w:val="22"/>
          <w:szCs w:val="22"/>
        </w:rPr>
        <w:t xml:space="preserve">Svet agencije v celoti sledi poročilu skupine strokovnjakov na podorčju kadrov. </w:t>
      </w:r>
    </w:p>
    <w:p w14:paraId="4275FCE7" w14:textId="7C7E3105" w:rsidR="00E34A88" w:rsidRPr="00961C24" w:rsidRDefault="00E34A88" w:rsidP="00E34A88">
      <w:pPr>
        <w:rPr>
          <w:sz w:val="22"/>
          <w:szCs w:val="22"/>
        </w:rPr>
      </w:pPr>
    </w:p>
    <w:p w14:paraId="2F77F52F" w14:textId="3A8B468D" w:rsidR="00E06D90" w:rsidRPr="00961C24" w:rsidRDefault="00E06D90" w:rsidP="00DD1858">
      <w:pPr>
        <w:rPr>
          <w:sz w:val="22"/>
          <w:szCs w:val="22"/>
        </w:rPr>
      </w:pPr>
      <w:r w:rsidRPr="00961C24">
        <w:rPr>
          <w:sz w:val="22"/>
          <w:szCs w:val="22"/>
        </w:rPr>
        <w:t>Področje študentov opredeljujejo standardi kakovosti od 10 do 13 (8. člen meril).</w:t>
      </w:r>
      <w:r w:rsidR="00424A02" w:rsidRPr="00961C24">
        <w:rPr>
          <w:sz w:val="22"/>
          <w:szCs w:val="22"/>
        </w:rPr>
        <w:t xml:space="preserve"> </w:t>
      </w:r>
      <w:r w:rsidR="00424A02" w:rsidRPr="00961C24">
        <w:rPr>
          <w:sz w:val="22"/>
          <w:szCs w:val="22"/>
        </w:rPr>
        <w:t>Iz poročila skupine strokovnjakov izhaja, da šola študentom zagotavlja ustrezno podporo pri študiju ter omogoča sodelovanje študentov pri različnih dejavnostih šole, vključno z vključevanjem v organe odločanja in procese samoevalvacije. Študenti imajo na voljo dostopno pedagoško in administrativno podporo, obveščanje o študijskih obveznostih poteka pravočasno preko različnih komunikacijskih kanalov, šola pa spodbuja tudi sodelovanje študentov v projektnih dejavnostih in strokovnih dogodkih. Kljub temu poročilo kaže, da so nekatere oblike podpore študentom še vedno razvite predvsem na neformalni ravni, kar omejuje njihovo sistematičnost in dolgoročno učinkovitost.</w:t>
      </w:r>
      <w:r w:rsidR="00424A02" w:rsidRPr="00961C24">
        <w:rPr>
          <w:sz w:val="22"/>
          <w:szCs w:val="22"/>
        </w:rPr>
        <w:t xml:space="preserve"> </w:t>
      </w:r>
      <w:r w:rsidR="00424A02" w:rsidRPr="00961C24">
        <w:rPr>
          <w:sz w:val="22"/>
          <w:szCs w:val="22"/>
        </w:rPr>
        <w:t>Skupina strokovnjakov zato šoli priporoča, da vzpostavi bolj strukturiran sistem kariernega svetovanja ter dejansko aktivira karierni center in tutorski sistem, ki bi študentom omogočal kontinuirano podporo skozi celoten študij. Prav tako priporoča, da šola okrepi sistematično komunikacijo s študenti ter vzpostavi bolj redna in strukturirana srečanja med predstavniki študentov in vodstvom šole.</w:t>
      </w:r>
      <w:r w:rsidR="002F483B" w:rsidRPr="00961C24">
        <w:rPr>
          <w:sz w:val="22"/>
          <w:szCs w:val="22"/>
        </w:rPr>
        <w:t xml:space="preserve"> Svet agencije v celoti sledi poročilu strokovnjakov na področju študentov. </w:t>
      </w:r>
    </w:p>
    <w:p w14:paraId="00CA47A5" w14:textId="77777777" w:rsidR="00E34A88" w:rsidRPr="00961C24" w:rsidRDefault="00E34A88" w:rsidP="00E34A88">
      <w:pPr>
        <w:rPr>
          <w:sz w:val="22"/>
          <w:szCs w:val="22"/>
        </w:rPr>
      </w:pPr>
    </w:p>
    <w:p w14:paraId="768756DE" w14:textId="34BB6A67" w:rsidR="00E34A88" w:rsidRPr="00961C24" w:rsidRDefault="00E06D90" w:rsidP="00E06D90">
      <w:pPr>
        <w:rPr>
          <w:sz w:val="22"/>
          <w:szCs w:val="22"/>
        </w:rPr>
      </w:pPr>
      <w:r w:rsidRPr="00961C24">
        <w:rPr>
          <w:sz w:val="22"/>
          <w:szCs w:val="22"/>
        </w:rPr>
        <w:t>Področje materialnih razmer opredeljujejo standardi kakovosti od 14 do 17 (9. člen meril).</w:t>
      </w:r>
      <w:r w:rsidR="00105D77" w:rsidRPr="00961C24">
        <w:rPr>
          <w:sz w:val="22"/>
          <w:szCs w:val="22"/>
        </w:rPr>
        <w:t xml:space="preserve"> </w:t>
      </w:r>
      <w:r w:rsidR="00424A02" w:rsidRPr="00961C24">
        <w:rPr>
          <w:sz w:val="22"/>
          <w:szCs w:val="22"/>
        </w:rPr>
        <w:t>Iz poročila skupine strokovnjakov izhaja, da šola razpolaga z ustreznimi prostorskimi in materialnimi pogoji za izvajanje višješolskih študijskih programov. Prostori, laboratoriji in druga tehnična oprema omogočajo kakovostno izvedbo pedagoškega in praktičnega dela, finančno poslovanje šole pa je stabilno in omogoča nadaljnji razvoj dejavnosti. Knjižnica zagotavlja osnovno strokovno literaturo in informacijsko podporo študijskemu procesu, pri čemer se postopno razvija tudi dostop do digitalnih virov.</w:t>
      </w:r>
      <w:r w:rsidR="00424A02" w:rsidRPr="00961C24">
        <w:rPr>
          <w:sz w:val="22"/>
          <w:szCs w:val="22"/>
        </w:rPr>
        <w:t xml:space="preserve"> </w:t>
      </w:r>
      <w:r w:rsidR="00424A02" w:rsidRPr="00961C24">
        <w:rPr>
          <w:sz w:val="22"/>
          <w:szCs w:val="22"/>
        </w:rPr>
        <w:t>Skupina strokovnjakov šoli priporoča nadaljnjo posodobitev in izboljšanje prostorov ter optimizacijo njihove uporabe, zlasti glede možnosti dostopa do opreme tudi v popoldanskem času. Prav tako priporoča postopno širitev dostopa do mednarodnih strokovnih baz podatkov in drugih elektronskih virov.</w:t>
      </w:r>
      <w:r w:rsidR="00424A02" w:rsidRPr="00961C24">
        <w:rPr>
          <w:sz w:val="22"/>
          <w:szCs w:val="22"/>
        </w:rPr>
        <w:t xml:space="preserve"> </w:t>
      </w:r>
      <w:r w:rsidR="002F483B" w:rsidRPr="00961C24">
        <w:rPr>
          <w:sz w:val="22"/>
          <w:szCs w:val="22"/>
        </w:rPr>
        <w:t xml:space="preserve">Svet agencije v celoti sledi poročilu skupine strokovnjakov na področju materialnih razmer. </w:t>
      </w:r>
    </w:p>
    <w:p w14:paraId="47900C5F" w14:textId="77777777" w:rsidR="00105D77" w:rsidRPr="00961C24" w:rsidRDefault="00105D77" w:rsidP="00E06D90">
      <w:pPr>
        <w:rPr>
          <w:sz w:val="22"/>
          <w:szCs w:val="22"/>
        </w:rPr>
      </w:pPr>
    </w:p>
    <w:p w14:paraId="70267578" w14:textId="76A3C00C" w:rsidR="00013A40" w:rsidRPr="00961C24" w:rsidRDefault="00105D77" w:rsidP="00105D77">
      <w:pPr>
        <w:rPr>
          <w:sz w:val="22"/>
          <w:szCs w:val="22"/>
        </w:rPr>
      </w:pPr>
      <w:r w:rsidRPr="00961C24">
        <w:rPr>
          <w:sz w:val="22"/>
          <w:szCs w:val="22"/>
        </w:rPr>
        <w:t xml:space="preserve">Področje notranjega zagotavljanja in izboljševanja kakovosti ter izvajanja študijskih programov opredeljujejo standardi kakovosti od 18 do 22 (10. člen meril). </w:t>
      </w:r>
      <w:r w:rsidR="006105E3" w:rsidRPr="00961C24">
        <w:rPr>
          <w:sz w:val="22"/>
          <w:szCs w:val="22"/>
        </w:rPr>
        <w:t xml:space="preserve">Iz poročila skupine strokovnjakov izhaja, da ima šola vzpostavljen notranji sistem zagotavljanja kakovosti in redno izvaja postopke samoevalvacije, v katere vključuje različne deležnike. Na podlagi zbranih podatkov šola spremlja izvajanje študijskih programov ter v določeni meri prilagaja vsebine in načine izvajanja študija potrebam okolja in razvoja stroke. Hkrati poročilo kaže, da povezava med ugotovitvami samoevalvacije in načrtovanjem konkretnih razvojnih ukrepov še ni v celoti sistematično vzpostavljena, prav tako je obveščanje deležnikov o </w:t>
      </w:r>
      <w:r w:rsidR="006105E3" w:rsidRPr="00961C24">
        <w:rPr>
          <w:sz w:val="22"/>
          <w:szCs w:val="22"/>
        </w:rPr>
        <w:lastRenderedPageBreak/>
        <w:t>rezultatih evalvacij ponekod še omejeno.</w:t>
      </w:r>
      <w:r w:rsidR="006105E3" w:rsidRPr="00961C24">
        <w:rPr>
          <w:sz w:val="22"/>
          <w:szCs w:val="22"/>
        </w:rPr>
        <w:t xml:space="preserve"> </w:t>
      </w:r>
      <w:r w:rsidR="006105E3" w:rsidRPr="00961C24">
        <w:rPr>
          <w:sz w:val="22"/>
          <w:szCs w:val="22"/>
        </w:rPr>
        <w:t>Skupina strokovnjakov šoli priporoča, da okrepi sistematično uporabo rezultatov samoevalvacije pri načrtovanju razvojnih ukrepov ter bolj jasno poveže ugotovitve evalvacij s konkretnimi izboljšavami študijskih programov in delovanja šole. Prav tako priporoča, da šola izboljša obveščanje vseh deležnikov o rezultatih samoevalvacij ter jih aktivneje vključuje v procese zagotavljanja in izboljševanja kakovosti.</w:t>
      </w:r>
      <w:r w:rsidR="006105E3" w:rsidRPr="00961C24">
        <w:rPr>
          <w:sz w:val="22"/>
          <w:szCs w:val="22"/>
        </w:rPr>
        <w:t xml:space="preserve"> </w:t>
      </w:r>
      <w:r w:rsidR="00013A40" w:rsidRPr="00961C24">
        <w:rPr>
          <w:sz w:val="22"/>
          <w:szCs w:val="22"/>
        </w:rPr>
        <w:t xml:space="preserve">Svet agnecije v celoti sledi poročilu skupine strokovnjakov na področju zagotavljanja kakovosti. </w:t>
      </w:r>
    </w:p>
    <w:p w14:paraId="4C1371ED" w14:textId="77777777" w:rsidR="00013A40" w:rsidRPr="00961C24" w:rsidRDefault="00013A40" w:rsidP="00105D77">
      <w:pPr>
        <w:rPr>
          <w:sz w:val="22"/>
          <w:szCs w:val="22"/>
        </w:rPr>
      </w:pPr>
    </w:p>
    <w:p w14:paraId="6958805E" w14:textId="030B8D17" w:rsidR="00405181" w:rsidRPr="00961C24" w:rsidRDefault="00105D77">
      <w:pPr>
        <w:rPr>
          <w:sz w:val="22"/>
          <w:szCs w:val="22"/>
        </w:rPr>
      </w:pPr>
      <w:r w:rsidRPr="00961C24">
        <w:rPr>
          <w:sz w:val="22"/>
          <w:szCs w:val="22"/>
        </w:rPr>
        <w:t>Na podlagi navedenega svet agencije meni, da šola izpolnjuje standarde kakovosti, določene z merili: ustrezni so njeno delovanje, kadrovska zasedba, materialni pogoji</w:t>
      </w:r>
      <w:r w:rsidR="00013A40" w:rsidRPr="00961C24">
        <w:rPr>
          <w:sz w:val="22"/>
          <w:szCs w:val="22"/>
        </w:rPr>
        <w:t>, pogoji za delovanje študentov</w:t>
      </w:r>
      <w:r w:rsidRPr="00961C24">
        <w:rPr>
          <w:sz w:val="22"/>
          <w:szCs w:val="22"/>
        </w:rPr>
        <w:t xml:space="preserve"> ter notranje zagotavljanje in izboljševanje kakovosti ter izvajanje študijskih programov. </w:t>
      </w:r>
    </w:p>
    <w:p w14:paraId="034172D7" w14:textId="77777777" w:rsidR="00405181" w:rsidRPr="00961C24" w:rsidRDefault="00621759">
      <w:pPr>
        <w:rPr>
          <w:sz w:val="22"/>
          <w:szCs w:val="22"/>
        </w:rPr>
      </w:pPr>
      <w:r w:rsidRPr="00961C24">
        <w:rPr>
          <w:sz w:val="22"/>
          <w:szCs w:val="22"/>
        </w:rPr>
        <w:t xml:space="preserve">Na podlagi 22. člena Meril za zunanjo evalvacijo višjih strokovnih šol ima </w:t>
      </w:r>
      <w:r w:rsidRPr="00961C24">
        <w:rPr>
          <w:b/>
          <w:bCs/>
          <w:sz w:val="22"/>
          <w:szCs w:val="22"/>
        </w:rPr>
        <w:t>šola možnost, da se na mnenje agencije odzove v roku 30 dni od prejema tega mnenja.</w:t>
      </w:r>
    </w:p>
    <w:p w14:paraId="00DF49AC" w14:textId="77777777" w:rsidR="00405181" w:rsidRPr="00961C24" w:rsidRDefault="00405181">
      <w:pPr>
        <w:rPr>
          <w:sz w:val="22"/>
          <w:szCs w:val="22"/>
        </w:rPr>
      </w:pPr>
    </w:p>
    <w:p w14:paraId="4A7800EC" w14:textId="77777777" w:rsidR="00621759" w:rsidRPr="00961C24" w:rsidRDefault="00621759">
      <w:pPr>
        <w:rPr>
          <w:sz w:val="22"/>
          <w:szCs w:val="22"/>
        </w:rPr>
      </w:pPr>
    </w:p>
    <w:p w14:paraId="242E3B9C" w14:textId="77777777" w:rsidR="00621759" w:rsidRPr="00961C24" w:rsidRDefault="00621759">
      <w:pPr>
        <w:rPr>
          <w:sz w:val="22"/>
          <w:szCs w:val="22"/>
        </w:rPr>
      </w:pPr>
    </w:p>
    <w:p w14:paraId="64FAACB1" w14:textId="77777777" w:rsidR="00621759" w:rsidRPr="00961C24" w:rsidRDefault="00621759">
      <w:pPr>
        <w:rPr>
          <w:sz w:val="22"/>
          <w:szCs w:val="22"/>
        </w:rPr>
      </w:pPr>
    </w:p>
    <w:p w14:paraId="1119FB5E" w14:textId="77777777" w:rsidR="00405181" w:rsidRPr="00961C24" w:rsidRDefault="00405181">
      <w:pPr>
        <w:rPr>
          <w:sz w:val="22"/>
          <w:szCs w:val="22"/>
        </w:rPr>
      </w:pPr>
    </w:p>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405181" w:rsidRPr="00961C24" w14:paraId="3F25E45A" w14:textId="77777777">
        <w:trPr>
          <w:jc w:val="both"/>
        </w:trPr>
        <w:tc>
          <w:tcPr>
            <w:tcW w:w="2500" w:type="pct"/>
            <w:tcBorders>
              <w:top w:val="nil"/>
              <w:left w:val="nil"/>
              <w:bottom w:val="nil"/>
              <w:right w:val="nil"/>
            </w:tcBorders>
          </w:tcPr>
          <w:p w14:paraId="2CCD123F" w14:textId="6D807D1E" w:rsidR="00405181" w:rsidRPr="00961C24" w:rsidRDefault="00621759">
            <w:pPr>
              <w:jc w:val="left"/>
              <w:rPr>
                <w:sz w:val="22"/>
                <w:szCs w:val="22"/>
              </w:rPr>
            </w:pPr>
            <w:r w:rsidRPr="00961C24">
              <w:rPr>
                <w:sz w:val="22"/>
                <w:szCs w:val="22"/>
              </w:rPr>
              <w:t>Martina Mravlja</w:t>
            </w:r>
            <w:r w:rsidRPr="00961C24">
              <w:rPr>
                <w:sz w:val="22"/>
                <w:szCs w:val="22"/>
              </w:rPr>
              <w:br/>
              <w:t>Višja svetovalka</w:t>
            </w:r>
          </w:p>
        </w:tc>
        <w:tc>
          <w:tcPr>
            <w:tcW w:w="2500" w:type="pct"/>
            <w:tcBorders>
              <w:top w:val="nil"/>
              <w:left w:val="nil"/>
              <w:bottom w:val="nil"/>
              <w:right w:val="nil"/>
            </w:tcBorders>
          </w:tcPr>
          <w:p w14:paraId="5241BE14" w14:textId="77777777" w:rsidR="00405181" w:rsidRPr="00961C24" w:rsidRDefault="00621759">
            <w:pPr>
              <w:jc w:val="left"/>
              <w:rPr>
                <w:sz w:val="22"/>
                <w:szCs w:val="22"/>
              </w:rPr>
            </w:pPr>
            <w:r w:rsidRPr="00961C24">
              <w:rPr>
                <w:sz w:val="22"/>
                <w:szCs w:val="22"/>
              </w:rPr>
              <w:t>dr. Boris Dular</w:t>
            </w:r>
            <w:r w:rsidRPr="00961C24">
              <w:rPr>
                <w:sz w:val="22"/>
                <w:szCs w:val="22"/>
              </w:rPr>
              <w:br/>
              <w:t>Predsednik sveta</w:t>
            </w:r>
            <w:r w:rsidRPr="00961C24">
              <w:rPr>
                <w:sz w:val="22"/>
                <w:szCs w:val="22"/>
              </w:rPr>
              <w:br/>
              <w:t>Nacionalne agencije Republike Slovenije za kakovost v visokem šolstvu</w:t>
            </w:r>
          </w:p>
        </w:tc>
      </w:tr>
    </w:tbl>
    <w:p w14:paraId="2BB6176E" w14:textId="77777777" w:rsidR="00405181" w:rsidRPr="00961C24" w:rsidRDefault="00405181">
      <w:pPr>
        <w:rPr>
          <w:sz w:val="22"/>
          <w:szCs w:val="22"/>
        </w:rPr>
      </w:pPr>
    </w:p>
    <w:p w14:paraId="20127A68" w14:textId="77777777" w:rsidR="00621759" w:rsidRPr="00961C24" w:rsidRDefault="00621759">
      <w:pPr>
        <w:rPr>
          <w:sz w:val="22"/>
          <w:szCs w:val="22"/>
        </w:rPr>
      </w:pPr>
    </w:p>
    <w:p w14:paraId="3BD8B856" w14:textId="77777777" w:rsidR="00621759" w:rsidRPr="00961C24" w:rsidRDefault="00621759">
      <w:pPr>
        <w:rPr>
          <w:sz w:val="22"/>
          <w:szCs w:val="22"/>
        </w:rPr>
      </w:pPr>
    </w:p>
    <w:p w14:paraId="03F36320" w14:textId="77777777" w:rsidR="00621759" w:rsidRDefault="00621759">
      <w:pPr>
        <w:rPr>
          <w:sz w:val="22"/>
          <w:szCs w:val="22"/>
        </w:rPr>
      </w:pPr>
    </w:p>
    <w:p w14:paraId="2732C977" w14:textId="77777777" w:rsidR="00961C24" w:rsidRPr="00961C24" w:rsidRDefault="00961C24">
      <w:pPr>
        <w:rPr>
          <w:sz w:val="22"/>
          <w:szCs w:val="22"/>
        </w:rPr>
      </w:pPr>
    </w:p>
    <w:p w14:paraId="31448BCF" w14:textId="77777777" w:rsidR="00621759" w:rsidRPr="00961C24" w:rsidRDefault="00621759">
      <w:pPr>
        <w:rPr>
          <w:sz w:val="22"/>
          <w:szCs w:val="22"/>
        </w:rPr>
      </w:pPr>
    </w:p>
    <w:p w14:paraId="773E68B4" w14:textId="77777777" w:rsidR="00621759" w:rsidRPr="00961C24" w:rsidRDefault="00621759">
      <w:pPr>
        <w:rPr>
          <w:sz w:val="22"/>
          <w:szCs w:val="22"/>
        </w:rPr>
      </w:pPr>
    </w:p>
    <w:p w14:paraId="66FDC8F8" w14:textId="77777777" w:rsidR="00621759" w:rsidRPr="00961C24" w:rsidRDefault="00621759">
      <w:pPr>
        <w:rPr>
          <w:sz w:val="22"/>
          <w:szCs w:val="22"/>
        </w:rPr>
      </w:pPr>
    </w:p>
    <w:p w14:paraId="0883EECF" w14:textId="77777777" w:rsidR="00621759" w:rsidRPr="00961C24" w:rsidRDefault="00621759">
      <w:pPr>
        <w:rPr>
          <w:sz w:val="22"/>
          <w:szCs w:val="22"/>
        </w:rPr>
      </w:pPr>
    </w:p>
    <w:p w14:paraId="038CD933" w14:textId="77777777" w:rsidR="00621759" w:rsidRPr="00961C24" w:rsidRDefault="00621759">
      <w:pPr>
        <w:rPr>
          <w:sz w:val="22"/>
          <w:szCs w:val="22"/>
        </w:rPr>
      </w:pPr>
    </w:p>
    <w:p w14:paraId="212DA375" w14:textId="77777777" w:rsidR="00621759" w:rsidRPr="00961C24" w:rsidRDefault="00621759">
      <w:pPr>
        <w:rPr>
          <w:sz w:val="22"/>
          <w:szCs w:val="22"/>
        </w:rPr>
      </w:pPr>
    </w:p>
    <w:p w14:paraId="4F663E79" w14:textId="77777777" w:rsidR="00621759" w:rsidRPr="00961C24" w:rsidRDefault="00621759">
      <w:pPr>
        <w:rPr>
          <w:sz w:val="22"/>
          <w:szCs w:val="22"/>
        </w:rPr>
      </w:pPr>
    </w:p>
    <w:p w14:paraId="22B6D7C3" w14:textId="77777777" w:rsidR="00621759" w:rsidRPr="00961C24" w:rsidRDefault="00621759">
      <w:pPr>
        <w:rPr>
          <w:sz w:val="22"/>
          <w:szCs w:val="22"/>
        </w:rPr>
      </w:pPr>
    </w:p>
    <w:p w14:paraId="542F3C91" w14:textId="3722BD01" w:rsidR="00621759" w:rsidRPr="00961C24" w:rsidRDefault="00621759">
      <w:pPr>
        <w:rPr>
          <w:sz w:val="22"/>
          <w:szCs w:val="22"/>
        </w:rPr>
      </w:pPr>
      <w:r w:rsidRPr="00961C24">
        <w:rPr>
          <w:b/>
          <w:bCs/>
          <w:sz w:val="22"/>
          <w:szCs w:val="22"/>
        </w:rPr>
        <w:t>Vročiti:</w:t>
      </w:r>
      <w:r w:rsidRPr="00961C24">
        <w:rPr>
          <w:sz w:val="22"/>
          <w:szCs w:val="22"/>
        </w:rPr>
        <w:br/>
        <w:t xml:space="preserve">- </w:t>
      </w:r>
      <w:r w:rsidR="00961C24" w:rsidRPr="00D318A8">
        <w:rPr>
          <w:sz w:val="22"/>
          <w:szCs w:val="22"/>
        </w:rPr>
        <w:t>Šolski center Ljubljana, Višja strokovna šola, Aškerčeva cesta 1, 1000 Ljubljana</w:t>
      </w:r>
      <w:r w:rsidRPr="00961C24">
        <w:rPr>
          <w:sz w:val="22"/>
          <w:szCs w:val="22"/>
        </w:rPr>
        <w:t>, osebno.</w:t>
      </w:r>
    </w:p>
    <w:p w14:paraId="03AD9C6C" w14:textId="64A1D2FF" w:rsidR="00405181" w:rsidRPr="00961C24" w:rsidRDefault="00621759">
      <w:pPr>
        <w:rPr>
          <w:sz w:val="22"/>
          <w:szCs w:val="22"/>
        </w:rPr>
      </w:pPr>
      <w:r w:rsidRPr="00961C24">
        <w:rPr>
          <w:sz w:val="22"/>
          <w:szCs w:val="22"/>
        </w:rPr>
        <w:br/>
        <w:t>- Ministrstvo za vzgojo in izobraževanje, Masarykova 16, 1000 Ljubljana, priporočeno s povratnico.</w:t>
      </w:r>
    </w:p>
    <w:sectPr w:rsidR="00405181" w:rsidRPr="00961C24">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416E" w14:textId="77777777" w:rsidR="00BA195A" w:rsidRDefault="00BA195A">
      <w:r>
        <w:separator/>
      </w:r>
    </w:p>
  </w:endnote>
  <w:endnote w:type="continuationSeparator" w:id="0">
    <w:p w14:paraId="23A6B13F" w14:textId="77777777" w:rsidR="00BA195A" w:rsidRDefault="00BA1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3B0C" w14:textId="77777777" w:rsidR="00405181" w:rsidRDefault="00621759">
    <w:r>
      <w:rPr>
        <w:noProof/>
      </w:rPr>
      <w:drawing>
        <wp:inline distT="0" distB="0" distL="0" distR="0" wp14:anchorId="57FC2E7A" wp14:editId="008FEAD2">
          <wp:extent cx="6019800" cy="561975"/>
          <wp:effectExtent l="0" t="0" r="0" b="0"/>
          <wp:docPr id="1049273719" name="Slika 104927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16282503" w14:textId="77777777" w:rsidR="00405181" w:rsidRDefault="00621759">
    <w:pPr>
      <w:jc w:val="right"/>
    </w:pPr>
    <w:r>
      <w:fldChar w:fldCharType="begin"/>
    </w:r>
    <w:r>
      <w:instrText>PAGE</w:instrText>
    </w:r>
    <w:r>
      <w:fldChar w:fldCharType="separate"/>
    </w:r>
    <w:r w:rsidR="000A05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5E73" w14:textId="77777777" w:rsidR="00BA195A" w:rsidRDefault="00BA195A">
      <w:r>
        <w:separator/>
      </w:r>
    </w:p>
  </w:footnote>
  <w:footnote w:type="continuationSeparator" w:id="0">
    <w:p w14:paraId="241A90CA" w14:textId="77777777" w:rsidR="00BA195A" w:rsidRDefault="00BA1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1727" w14:textId="77777777" w:rsidR="00405181" w:rsidRDefault="00621759">
    <w:r>
      <w:rPr>
        <w:noProof/>
      </w:rPr>
      <w:drawing>
        <wp:inline distT="0" distB="0" distL="0" distR="0" wp14:anchorId="2A749862" wp14:editId="5606A531">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7CDC21D5" w14:textId="77777777" w:rsidR="00405181" w:rsidRDefault="004051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E6D2D"/>
    <w:multiLevelType w:val="hybridMultilevel"/>
    <w:tmpl w:val="469654C2"/>
    <w:lvl w:ilvl="0" w:tplc="FB78BF3C">
      <w:start w:val="1"/>
      <w:numFmt w:val="bullet"/>
      <w:lvlText w:val="●"/>
      <w:lvlJc w:val="left"/>
      <w:pPr>
        <w:ind w:left="720" w:hanging="360"/>
      </w:pPr>
    </w:lvl>
    <w:lvl w:ilvl="1" w:tplc="1856DF4E">
      <w:start w:val="1"/>
      <w:numFmt w:val="bullet"/>
      <w:lvlText w:val="○"/>
      <w:lvlJc w:val="left"/>
      <w:pPr>
        <w:ind w:left="1440" w:hanging="360"/>
      </w:pPr>
    </w:lvl>
    <w:lvl w:ilvl="2" w:tplc="49F82F0C">
      <w:start w:val="1"/>
      <w:numFmt w:val="bullet"/>
      <w:lvlText w:val="■"/>
      <w:lvlJc w:val="left"/>
      <w:pPr>
        <w:ind w:left="2160" w:hanging="360"/>
      </w:pPr>
    </w:lvl>
    <w:lvl w:ilvl="3" w:tplc="3FF0291C">
      <w:start w:val="1"/>
      <w:numFmt w:val="bullet"/>
      <w:lvlText w:val="●"/>
      <w:lvlJc w:val="left"/>
      <w:pPr>
        <w:ind w:left="2880" w:hanging="360"/>
      </w:pPr>
    </w:lvl>
    <w:lvl w:ilvl="4" w:tplc="959CF130">
      <w:start w:val="1"/>
      <w:numFmt w:val="bullet"/>
      <w:lvlText w:val="○"/>
      <w:lvlJc w:val="left"/>
      <w:pPr>
        <w:ind w:left="3600" w:hanging="360"/>
      </w:pPr>
    </w:lvl>
    <w:lvl w:ilvl="5" w:tplc="5106E4C6">
      <w:start w:val="1"/>
      <w:numFmt w:val="bullet"/>
      <w:lvlText w:val="■"/>
      <w:lvlJc w:val="left"/>
      <w:pPr>
        <w:ind w:left="4320" w:hanging="360"/>
      </w:pPr>
    </w:lvl>
    <w:lvl w:ilvl="6" w:tplc="43C675E0">
      <w:start w:val="1"/>
      <w:numFmt w:val="bullet"/>
      <w:lvlText w:val="●"/>
      <w:lvlJc w:val="left"/>
      <w:pPr>
        <w:ind w:left="5040" w:hanging="360"/>
      </w:pPr>
    </w:lvl>
    <w:lvl w:ilvl="7" w:tplc="7950985E">
      <w:start w:val="1"/>
      <w:numFmt w:val="bullet"/>
      <w:lvlText w:val="●"/>
      <w:lvlJc w:val="left"/>
      <w:pPr>
        <w:ind w:left="5760" w:hanging="360"/>
      </w:pPr>
    </w:lvl>
    <w:lvl w:ilvl="8" w:tplc="F8A094F4">
      <w:start w:val="1"/>
      <w:numFmt w:val="bullet"/>
      <w:lvlText w:val="●"/>
      <w:lvlJc w:val="left"/>
      <w:pPr>
        <w:ind w:left="6480" w:hanging="360"/>
      </w:pPr>
    </w:lvl>
  </w:abstractNum>
  <w:abstractNum w:abstractNumId="1" w15:restartNumberingAfterBreak="0">
    <w:nsid w:val="4DF6113F"/>
    <w:multiLevelType w:val="hybridMultilevel"/>
    <w:tmpl w:val="B1C8C00E"/>
    <w:lvl w:ilvl="0" w:tplc="906E495C">
      <w:start w:val="1"/>
      <w:numFmt w:val="bullet"/>
      <w:lvlText w:val="-"/>
      <w:lvlJc w:val="left"/>
      <w:pPr>
        <w:ind w:left="720" w:hanging="360"/>
      </w:pPr>
    </w:lvl>
    <w:lvl w:ilvl="1" w:tplc="C7244A5E">
      <w:start w:val="1"/>
      <w:numFmt w:val="bullet"/>
      <w:lvlText w:val="¥"/>
      <w:lvlJc w:val="left"/>
      <w:pPr>
        <w:ind w:left="1440" w:hanging="360"/>
      </w:pPr>
    </w:lvl>
    <w:lvl w:ilvl="2" w:tplc="58368938">
      <w:start w:val="1"/>
      <w:numFmt w:val="bullet"/>
      <w:lvlText w:val="✿"/>
      <w:lvlJc w:val="left"/>
      <w:pPr>
        <w:ind w:left="2160" w:hanging="360"/>
      </w:pPr>
    </w:lvl>
    <w:lvl w:ilvl="3" w:tplc="C1240056">
      <w:start w:val="1"/>
      <w:numFmt w:val="bullet"/>
      <w:lvlText w:val="♺"/>
      <w:lvlJc w:val="left"/>
      <w:pPr>
        <w:ind w:left="2880" w:hanging="360"/>
      </w:pPr>
    </w:lvl>
    <w:lvl w:ilvl="4" w:tplc="4C9A35FC">
      <w:start w:val="1"/>
      <w:numFmt w:val="bullet"/>
      <w:lvlText w:val="☃"/>
      <w:lvlJc w:val="left"/>
      <w:pPr>
        <w:ind w:left="3600" w:hanging="360"/>
      </w:pPr>
    </w:lvl>
    <w:lvl w:ilvl="5" w:tplc="658E772A">
      <w:numFmt w:val="decimal"/>
      <w:lvlText w:val=""/>
      <w:lvlJc w:val="left"/>
    </w:lvl>
    <w:lvl w:ilvl="6" w:tplc="E7CAAF88">
      <w:numFmt w:val="decimal"/>
      <w:lvlText w:val=""/>
      <w:lvlJc w:val="left"/>
    </w:lvl>
    <w:lvl w:ilvl="7" w:tplc="A9FA506C">
      <w:numFmt w:val="decimal"/>
      <w:lvlText w:val=""/>
      <w:lvlJc w:val="left"/>
    </w:lvl>
    <w:lvl w:ilvl="8" w:tplc="B7DE317C">
      <w:numFmt w:val="decimal"/>
      <w:lvlText w:val=""/>
      <w:lvlJc w:val="left"/>
    </w:lvl>
  </w:abstractNum>
  <w:abstractNum w:abstractNumId="2" w15:restartNumberingAfterBreak="0">
    <w:nsid w:val="62075FAE"/>
    <w:multiLevelType w:val="hybridMultilevel"/>
    <w:tmpl w:val="B35A30FC"/>
    <w:lvl w:ilvl="0" w:tplc="7F709206">
      <w:start w:val="1"/>
      <w:numFmt w:val="decimal"/>
      <w:lvlText w:val="%1."/>
      <w:lvlJc w:val="left"/>
      <w:pPr>
        <w:ind w:left="720" w:hanging="431"/>
      </w:pPr>
    </w:lvl>
    <w:lvl w:ilvl="1" w:tplc="9C32BB4A">
      <w:start w:val="1"/>
      <w:numFmt w:val="decimal"/>
      <w:lvlText w:val="%2."/>
      <w:lvlJc w:val="left"/>
      <w:pPr>
        <w:ind w:left="1440" w:hanging="979"/>
      </w:pPr>
    </w:lvl>
    <w:lvl w:ilvl="2" w:tplc="91BE94AE">
      <w:start w:val="1"/>
      <w:numFmt w:val="lowerLetter"/>
      <w:lvlText w:val="%3)"/>
      <w:lvlJc w:val="left"/>
      <w:pPr>
        <w:ind w:left="2160" w:hanging="1699"/>
      </w:pPr>
    </w:lvl>
    <w:lvl w:ilvl="3" w:tplc="4DC04608">
      <w:start w:val="1"/>
      <w:numFmt w:val="upperLetter"/>
      <w:lvlText w:val="%4)"/>
      <w:lvlJc w:val="left"/>
      <w:pPr>
        <w:ind w:left="2880" w:hanging="2420"/>
      </w:pPr>
    </w:lvl>
    <w:lvl w:ilvl="4" w:tplc="EC46DE28">
      <w:numFmt w:val="decimal"/>
      <w:lvlText w:val=""/>
      <w:lvlJc w:val="left"/>
    </w:lvl>
    <w:lvl w:ilvl="5" w:tplc="37D8A660">
      <w:numFmt w:val="decimal"/>
      <w:lvlText w:val=""/>
      <w:lvlJc w:val="left"/>
    </w:lvl>
    <w:lvl w:ilvl="6" w:tplc="46DE243C">
      <w:numFmt w:val="decimal"/>
      <w:lvlText w:val=""/>
      <w:lvlJc w:val="left"/>
    </w:lvl>
    <w:lvl w:ilvl="7" w:tplc="70CCD55E">
      <w:numFmt w:val="decimal"/>
      <w:lvlText w:val=""/>
      <w:lvlJc w:val="left"/>
    </w:lvl>
    <w:lvl w:ilvl="8" w:tplc="37DA140E">
      <w:numFmt w:val="decimal"/>
      <w:lvlText w:val=""/>
      <w:lvlJc w:val="left"/>
    </w:lvl>
  </w:abstractNum>
  <w:num w:numId="1" w16cid:durableId="658119839">
    <w:abstractNumId w:val="0"/>
    <w:lvlOverride w:ilvl="0">
      <w:startOverride w:val="1"/>
    </w:lvlOverride>
  </w:num>
  <w:num w:numId="2" w16cid:durableId="46577566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81"/>
    <w:rsid w:val="00013A40"/>
    <w:rsid w:val="000A05B6"/>
    <w:rsid w:val="000E6D3E"/>
    <w:rsid w:val="00105D77"/>
    <w:rsid w:val="0011734A"/>
    <w:rsid w:val="001371E9"/>
    <w:rsid w:val="001A4806"/>
    <w:rsid w:val="002F483B"/>
    <w:rsid w:val="00357612"/>
    <w:rsid w:val="00405181"/>
    <w:rsid w:val="0041353C"/>
    <w:rsid w:val="00424A02"/>
    <w:rsid w:val="005433F3"/>
    <w:rsid w:val="006076A7"/>
    <w:rsid w:val="006105E3"/>
    <w:rsid w:val="00621759"/>
    <w:rsid w:val="0068778E"/>
    <w:rsid w:val="006A6E7A"/>
    <w:rsid w:val="007A0B63"/>
    <w:rsid w:val="007A445D"/>
    <w:rsid w:val="007E15F9"/>
    <w:rsid w:val="007E1CE1"/>
    <w:rsid w:val="00885AF7"/>
    <w:rsid w:val="0093203E"/>
    <w:rsid w:val="009369D3"/>
    <w:rsid w:val="00961C24"/>
    <w:rsid w:val="009649A3"/>
    <w:rsid w:val="009B1ED3"/>
    <w:rsid w:val="00AB66B2"/>
    <w:rsid w:val="00BA195A"/>
    <w:rsid w:val="00C0198A"/>
    <w:rsid w:val="00CD3945"/>
    <w:rsid w:val="00D00DEC"/>
    <w:rsid w:val="00D318A8"/>
    <w:rsid w:val="00DA0C4F"/>
    <w:rsid w:val="00DD1858"/>
    <w:rsid w:val="00E06D90"/>
    <w:rsid w:val="00E15B86"/>
    <w:rsid w:val="00E34A88"/>
    <w:rsid w:val="00E7475A"/>
    <w:rsid w:val="00E85FD1"/>
    <w:rsid w:val="00E86231"/>
    <w:rsid w:val="00F52B76"/>
    <w:rsid w:val="00F86D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88D7"/>
  <w15:docId w15:val="{D2A89797-98BD-42EF-9DD9-EB0F73D8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character" w:styleId="Nerazreenaomemba">
    <w:name w:val="Unresolved Mention"/>
    <w:basedOn w:val="Privzetapisavaodstavka"/>
    <w:uiPriority w:val="99"/>
    <w:semiHidden/>
    <w:unhideWhenUsed/>
    <w:rsid w:val="00932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1490</Words>
  <Characters>8494</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Martina Mravlja</cp:lastModifiedBy>
  <cp:revision>27</cp:revision>
  <dcterms:created xsi:type="dcterms:W3CDTF">2026-02-06T08:40:00Z</dcterms:created>
  <dcterms:modified xsi:type="dcterms:W3CDTF">2026-03-10T09:21:00Z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3b59985a-ab28-405c-80db-2063f31918ba</vt:lpwstr>
  </property>
</Properties>
</file>