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8FCFB" w14:textId="601E17BD" w:rsidR="000751F2" w:rsidRDefault="00000000">
      <w:r>
        <w:t xml:space="preserve">Številka: </w:t>
      </w:r>
      <w:r w:rsidR="00DC4527" w:rsidRPr="00DC4527">
        <w:t>6033-16/2025</w:t>
      </w:r>
    </w:p>
    <w:p w14:paraId="28FE2F62" w14:textId="14E7196F" w:rsidR="000751F2" w:rsidRDefault="00000000">
      <w:r>
        <w:t xml:space="preserve">Datum: </w:t>
      </w:r>
      <w:r w:rsidR="00DC4527">
        <w:t>19</w:t>
      </w:r>
      <w:r w:rsidR="00907143">
        <w:t>.</w:t>
      </w:r>
      <w:r w:rsidR="006E45CC">
        <w:t> </w:t>
      </w:r>
      <w:r w:rsidR="00DC4527">
        <w:t>3</w:t>
      </w:r>
      <w:r w:rsidR="00907143">
        <w:t>.</w:t>
      </w:r>
      <w:r w:rsidR="006E45CC">
        <w:t> </w:t>
      </w:r>
      <w:r w:rsidR="00907143">
        <w:t>202</w:t>
      </w:r>
      <w:r w:rsidR="00DC4527">
        <w:t>6</w:t>
      </w:r>
    </w:p>
    <w:p w14:paraId="3A6C825E" w14:textId="77777777" w:rsidR="000751F2" w:rsidRDefault="000751F2"/>
    <w:p w14:paraId="6A31DCA5" w14:textId="6383B101" w:rsidR="000751F2" w:rsidRDefault="00000000">
      <w:r>
        <w:t xml:space="preserve">Svet Nacionalne agencije Republike Slovenije za kakovost v visokem šolstvu (v nadaljevanju: svet agencije) je na podlagi sedme alineje enajstega odstavka 51.h člena in četrte alineje šestega odstavka 51.p člena Zakona o visokem šolstvu (Uradni list RS, št. 32/12-UPB7, 40/12-ZUJF, 57/12-ZPCP-2D, 109/12, 85/14, 75/16, 61/17 ZUPŠ, 65/17, 175/20 – ZIUOPDVE, 57/21 – </w:t>
      </w:r>
      <w:proofErr w:type="spellStart"/>
      <w:r>
        <w:t>odl</w:t>
      </w:r>
      <w:proofErr w:type="spellEnd"/>
      <w:r>
        <w:t>. US, 54/22 – ZUPŠ-1, 100/22 – ZSZUN in 102/23; nadaljevanju: ZViS)</w:t>
      </w:r>
      <w:r w:rsidR="00E27530">
        <w:t xml:space="preserve"> v</w:t>
      </w:r>
      <w:r>
        <w:t xml:space="preserve"> postopku akreditacije </w:t>
      </w:r>
      <w:r w:rsidR="00DC4527">
        <w:t xml:space="preserve">magistrskega študijskega programa </w:t>
      </w:r>
      <w:r w:rsidR="00DC4527" w:rsidRPr="00DC4527">
        <w:t xml:space="preserve">»Sredozemska geopolitika in </w:t>
      </w:r>
      <w:proofErr w:type="spellStart"/>
      <w:r w:rsidR="00DC4527" w:rsidRPr="00DC4527">
        <w:t>geoekonomija</w:t>
      </w:r>
      <w:proofErr w:type="spellEnd"/>
      <w:r w:rsidR="00DC4527" w:rsidRPr="00DC4527">
        <w:t xml:space="preserve">« Evro-sredozemske univerze na zahtevo Evro-sredozemske univerze, Kidričevo nabrežje 2, 6330 Piran, ki </w:t>
      </w:r>
      <w:proofErr w:type="gramStart"/>
      <w:r w:rsidR="00DC4527" w:rsidRPr="00DC4527">
        <w:t>jo</w:t>
      </w:r>
      <w:proofErr w:type="gramEnd"/>
      <w:r w:rsidR="00DC4527" w:rsidRPr="00DC4527">
        <w:t xml:space="preserve"> zastopa predsednik prof. dr. Rado Bohinc</w:t>
      </w:r>
      <w:r w:rsidRPr="00DC4527">
        <w:t xml:space="preserve">, na </w:t>
      </w:r>
      <w:r w:rsidR="00907143" w:rsidRPr="00DC4527">
        <w:t>2</w:t>
      </w:r>
      <w:r w:rsidR="00DC4527" w:rsidRPr="00DC4527">
        <w:t>30</w:t>
      </w:r>
      <w:r w:rsidR="00907143" w:rsidRPr="00DC4527">
        <w:t>.</w:t>
      </w:r>
      <w:r w:rsidR="00E27530" w:rsidRPr="00DC4527">
        <w:t> </w:t>
      </w:r>
      <w:r w:rsidRPr="00DC4527">
        <w:t xml:space="preserve">seji </w:t>
      </w:r>
      <w:r w:rsidR="00DC4527" w:rsidRPr="00DC4527">
        <w:t>19</w:t>
      </w:r>
      <w:r w:rsidR="00907143" w:rsidRPr="00DC4527">
        <w:t xml:space="preserve">. </w:t>
      </w:r>
      <w:r w:rsidR="00DC4527" w:rsidRPr="00DC4527">
        <w:t>3</w:t>
      </w:r>
      <w:r w:rsidR="00907143" w:rsidRPr="00DC4527">
        <w:t>. 202</w:t>
      </w:r>
      <w:r w:rsidR="00DC4527" w:rsidRPr="00DC4527">
        <w:t>6</w:t>
      </w:r>
      <w:r w:rsidRPr="00DC4527">
        <w:t xml:space="preserve"> sprejel naslednjo</w:t>
      </w:r>
    </w:p>
    <w:p w14:paraId="489E4D07" w14:textId="77777777" w:rsidR="009B27BE" w:rsidRPr="00DC4527" w:rsidRDefault="009B27BE"/>
    <w:p w14:paraId="15EA8B53" w14:textId="77777777" w:rsidR="000751F2" w:rsidRPr="00DC4527" w:rsidRDefault="00000000">
      <w:pPr>
        <w:jc w:val="center"/>
      </w:pPr>
      <w:r w:rsidRPr="00DC4527">
        <w:rPr>
          <w:b/>
          <w:bCs/>
          <w:sz w:val="22"/>
          <w:szCs w:val="22"/>
        </w:rPr>
        <w:t>ODLOČBO</w:t>
      </w:r>
    </w:p>
    <w:p w14:paraId="61EF9969" w14:textId="77777777" w:rsidR="000751F2" w:rsidRPr="00DC4527" w:rsidRDefault="000751F2">
      <w:pPr>
        <w:rPr>
          <w:color w:val="EE0000"/>
        </w:rPr>
      </w:pPr>
    </w:p>
    <w:p w14:paraId="16585633" w14:textId="6C55C9B8" w:rsidR="00DC4527" w:rsidRPr="009B27BE" w:rsidRDefault="00DC4527" w:rsidP="009B27BE">
      <w:pPr>
        <w:pStyle w:val="Odstavekseznama"/>
        <w:numPr>
          <w:ilvl w:val="0"/>
          <w:numId w:val="3"/>
        </w:numPr>
        <w:spacing w:after="240"/>
        <w:rPr>
          <w:i/>
          <w:iCs/>
        </w:rPr>
      </w:pPr>
      <w:r w:rsidRPr="009B27BE">
        <w:rPr>
          <w:i/>
          <w:iCs/>
        </w:rPr>
        <w:t>Svet Nacionalne agencije Republike Slovenije za kakovost v visokem šolstvu podeli akreditacijo magistrske</w:t>
      </w:r>
      <w:r w:rsidR="009B27BE">
        <w:rPr>
          <w:i/>
          <w:iCs/>
        </w:rPr>
        <w:t>mu</w:t>
      </w:r>
      <w:r w:rsidRPr="009B27BE">
        <w:rPr>
          <w:i/>
          <w:iCs/>
        </w:rPr>
        <w:t xml:space="preserve"> študijske</w:t>
      </w:r>
      <w:r w:rsidR="009B27BE">
        <w:rPr>
          <w:i/>
          <w:iCs/>
        </w:rPr>
        <w:t>mu</w:t>
      </w:r>
      <w:r w:rsidRPr="009B27BE">
        <w:rPr>
          <w:i/>
          <w:iCs/>
        </w:rPr>
        <w:t xml:space="preserve"> program</w:t>
      </w:r>
      <w:r w:rsidR="009B27BE">
        <w:rPr>
          <w:i/>
          <w:iCs/>
        </w:rPr>
        <w:t>u</w:t>
      </w:r>
      <w:r w:rsidRPr="009B27BE">
        <w:rPr>
          <w:i/>
          <w:iCs/>
        </w:rPr>
        <w:t xml:space="preserve"> Sredozemska geopolitika in </w:t>
      </w:r>
      <w:proofErr w:type="spellStart"/>
      <w:r w:rsidRPr="009B27BE">
        <w:rPr>
          <w:i/>
          <w:iCs/>
        </w:rPr>
        <w:t>geoekonomija</w:t>
      </w:r>
      <w:proofErr w:type="spellEnd"/>
      <w:r w:rsidRPr="009B27BE">
        <w:rPr>
          <w:i/>
          <w:iCs/>
        </w:rPr>
        <w:t xml:space="preserve"> </w:t>
      </w:r>
      <w:proofErr w:type="gramStart"/>
      <w:r w:rsidRPr="009B27BE">
        <w:rPr>
          <w:i/>
          <w:iCs/>
        </w:rPr>
        <w:t>Evro</w:t>
      </w:r>
      <w:proofErr w:type="gramEnd"/>
      <w:r w:rsidRPr="009B27BE">
        <w:rPr>
          <w:i/>
          <w:iCs/>
        </w:rPr>
        <w:t>-sredozemske univerze, za nedoločen čas.</w:t>
      </w:r>
    </w:p>
    <w:p w14:paraId="439D0A4F" w14:textId="4305E577" w:rsidR="009B27BE" w:rsidRDefault="009B27BE" w:rsidP="009B27BE">
      <w:pPr>
        <w:pStyle w:val="Odstavekseznama"/>
        <w:numPr>
          <w:ilvl w:val="0"/>
          <w:numId w:val="3"/>
        </w:numPr>
        <w:spacing w:after="240"/>
        <w:rPr>
          <w:i/>
          <w:iCs/>
        </w:rPr>
      </w:pPr>
      <w:r w:rsidRPr="009B27BE">
        <w:rPr>
          <w:i/>
          <w:iCs/>
        </w:rPr>
        <w:t>Visokošolski zavod mora v roku dveh let od dokončnosti odločbe svetu agencije poročati o napredku in upoštevanju priporočila v končnem poročilu skupine strokovnjakov</w:t>
      </w:r>
      <w:proofErr w:type="gramStart"/>
      <w:r>
        <w:rPr>
          <w:i/>
          <w:iCs/>
        </w:rPr>
        <w:t xml:space="preserve"> </w:t>
      </w:r>
      <w:r w:rsidRPr="009B27BE">
        <w:rPr>
          <w:i/>
          <w:iCs/>
        </w:rPr>
        <w:t>in</w:t>
      </w:r>
      <w:proofErr w:type="gramEnd"/>
      <w:r w:rsidRPr="009B27BE">
        <w:rPr>
          <w:i/>
          <w:iCs/>
        </w:rPr>
        <w:t xml:space="preserve"> sicer </w:t>
      </w:r>
      <w:r w:rsidR="006B00CE">
        <w:rPr>
          <w:i/>
          <w:iCs/>
        </w:rPr>
        <w:t xml:space="preserve">o </w:t>
      </w:r>
      <w:r w:rsidRPr="009B27BE">
        <w:rPr>
          <w:i/>
          <w:iCs/>
        </w:rPr>
        <w:t>ponudb</w:t>
      </w:r>
      <w:r w:rsidR="006B00CE">
        <w:rPr>
          <w:i/>
          <w:iCs/>
        </w:rPr>
        <w:t>i</w:t>
      </w:r>
      <w:r w:rsidRPr="009B27BE">
        <w:rPr>
          <w:i/>
          <w:iCs/>
        </w:rPr>
        <w:t xml:space="preserve"> aktualnih lokalno/regionalnih podatkov o prostih delovnih mestih in trendih zaposlovanja, kot tudi o interesu ciljnih skupin študentov.</w:t>
      </w:r>
      <w:r>
        <w:rPr>
          <w:i/>
          <w:iCs/>
        </w:rPr>
        <w:t xml:space="preserve"> </w:t>
      </w:r>
    </w:p>
    <w:p w14:paraId="2D47FDEC" w14:textId="3826CD41" w:rsidR="00DC4527" w:rsidRDefault="00DC4527" w:rsidP="009B27BE">
      <w:pPr>
        <w:pStyle w:val="Odstavekseznama"/>
        <w:spacing w:after="240"/>
        <w:ind w:left="720"/>
        <w:rPr>
          <w:i/>
          <w:iCs/>
        </w:rPr>
      </w:pPr>
      <w:r w:rsidRPr="009B27BE">
        <w:rPr>
          <w:i/>
          <w:iCs/>
        </w:rPr>
        <w:t xml:space="preserve">Poročilo o napredku se lahko sklicuje na dele </w:t>
      </w:r>
      <w:proofErr w:type="spellStart"/>
      <w:r w:rsidRPr="009B27BE">
        <w:rPr>
          <w:i/>
          <w:iCs/>
        </w:rPr>
        <w:t>samoevalvacijskega</w:t>
      </w:r>
      <w:proofErr w:type="spellEnd"/>
      <w:r w:rsidRPr="009B27BE">
        <w:rPr>
          <w:i/>
          <w:iCs/>
        </w:rPr>
        <w:t xml:space="preserve"> ali drugega poročila, iz katerih je razviden napredek oziroma upoštevanje navedenih priporočila.</w:t>
      </w:r>
    </w:p>
    <w:p w14:paraId="5A987B9C" w14:textId="489995DB" w:rsidR="00CB7DB8" w:rsidRPr="00134113" w:rsidRDefault="00DC4527" w:rsidP="00CB7DB8">
      <w:pPr>
        <w:pStyle w:val="Odstavekseznama"/>
        <w:numPr>
          <w:ilvl w:val="0"/>
          <w:numId w:val="3"/>
        </w:numPr>
        <w:spacing w:after="240"/>
      </w:pPr>
      <w:r w:rsidRPr="00134113">
        <w:rPr>
          <w:i/>
          <w:iCs/>
        </w:rPr>
        <w:t xml:space="preserve">Stroški v znesku 1.941,32 evra so breme agencije.  </w:t>
      </w:r>
      <w:r w:rsidRPr="00134113">
        <w:t xml:space="preserve"> </w:t>
      </w:r>
    </w:p>
    <w:p w14:paraId="5EC01E12" w14:textId="77777777" w:rsidR="000751F2" w:rsidRPr="00DC4527" w:rsidRDefault="00000000">
      <w:pPr>
        <w:contextualSpacing/>
        <w:jc w:val="center"/>
      </w:pPr>
      <w:r w:rsidRPr="00DC4527">
        <w:rPr>
          <w:b/>
          <w:bCs/>
        </w:rPr>
        <w:t>Obrazložitev</w:t>
      </w:r>
    </w:p>
    <w:p w14:paraId="0B4E7A8C" w14:textId="77777777" w:rsidR="000751F2" w:rsidRPr="00DC4527" w:rsidRDefault="000751F2">
      <w:pPr>
        <w:rPr>
          <w:color w:val="EE0000"/>
        </w:rPr>
      </w:pPr>
    </w:p>
    <w:p w14:paraId="5CC016D0" w14:textId="55531D6E" w:rsidR="000751F2" w:rsidRPr="00DC4527" w:rsidRDefault="00DC4527">
      <w:pPr>
        <w:rPr>
          <w:color w:val="EE0000"/>
        </w:rPr>
      </w:pPr>
      <w:proofErr w:type="gramStart"/>
      <w:r w:rsidRPr="003B049F">
        <w:t>Evro</w:t>
      </w:r>
      <w:proofErr w:type="gramEnd"/>
      <w:r w:rsidRPr="003B049F">
        <w:t>-sredozemska univerza, Kidričevo nabrežje 2, 6330 Piran (v nadaljevanju: vlagatelj), je dne 11.7.2025 s</w:t>
      </w:r>
      <w:r w:rsidRPr="003B049F">
        <w:rPr>
          <w:rFonts w:eastAsia="Dotum"/>
        </w:rPr>
        <w:t xml:space="preserve">vetu Nacionalne agencije Republike Slovenije za kakovost v visokem šolstvu (v nadaljevanju: svet agencije) posredovala </w:t>
      </w:r>
      <w:r w:rsidRPr="003B049F">
        <w:t xml:space="preserve">vlogo za akreditacijo magistrskega študijskega programa »Sredozemska geopolitika in </w:t>
      </w:r>
      <w:proofErr w:type="spellStart"/>
      <w:r w:rsidRPr="003B049F">
        <w:t>geoekonomija</w:t>
      </w:r>
      <w:proofErr w:type="spellEnd"/>
      <w:r w:rsidRPr="003B049F">
        <w:t xml:space="preserve">«. </w:t>
      </w:r>
      <w:r w:rsidRPr="00B4736F">
        <w:t xml:space="preserve">Vlagatelj je po pozivu vlogo dopolnil </w:t>
      </w:r>
      <w:r w:rsidRPr="006F6541">
        <w:rPr>
          <w:rFonts w:cs="Calibri"/>
        </w:rPr>
        <w:t>20.</w:t>
      </w:r>
      <w:r w:rsidR="00134113">
        <w:rPr>
          <w:rFonts w:cs="Calibri"/>
        </w:rPr>
        <w:t> </w:t>
      </w:r>
      <w:r w:rsidRPr="006F6541">
        <w:rPr>
          <w:rFonts w:cs="Calibri"/>
        </w:rPr>
        <w:t>8.</w:t>
      </w:r>
      <w:r w:rsidR="00134113">
        <w:rPr>
          <w:rFonts w:cs="Calibri"/>
        </w:rPr>
        <w:t> </w:t>
      </w:r>
      <w:r w:rsidRPr="006F6541">
        <w:rPr>
          <w:rFonts w:cs="Calibri"/>
        </w:rPr>
        <w:t>2025</w:t>
      </w:r>
      <w:r>
        <w:rPr>
          <w:rFonts w:cs="Calibri"/>
        </w:rPr>
        <w:t>.</w:t>
      </w:r>
    </w:p>
    <w:p w14:paraId="50380E1E" w14:textId="77777777" w:rsidR="000751F2" w:rsidRPr="00DC4527" w:rsidRDefault="000751F2">
      <w:pPr>
        <w:rPr>
          <w:color w:val="EE0000"/>
        </w:rPr>
      </w:pPr>
    </w:p>
    <w:p w14:paraId="11826599" w14:textId="53C2FA6D" w:rsidR="000751F2" w:rsidRPr="00B4736F" w:rsidRDefault="00000000">
      <w:r w:rsidRPr="00B4736F">
        <w:t xml:space="preserve">Študijski program je po klasifikaciji KLASIUS-P-16 uvrščen na </w:t>
      </w:r>
      <w:proofErr w:type="gramStart"/>
      <w:r w:rsidRPr="00B4736F">
        <w:t>področj</w:t>
      </w:r>
      <w:r w:rsidR="009B27BE">
        <w:t>e</w:t>
      </w:r>
      <w:r w:rsidRPr="00B4736F">
        <w:t xml:space="preserve"> </w:t>
      </w:r>
      <w:r w:rsidR="00B4736F" w:rsidRPr="00B4736F">
        <w:t xml:space="preserve"> </w:t>
      </w:r>
      <w:proofErr w:type="gramEnd"/>
      <w:r w:rsidR="00B4736F" w:rsidRPr="00B4736F">
        <w:t xml:space="preserve">0310 (Družbene vede in vedenjske znanosti, podrobneje neopredeljeno) in 0312 (Politologija, odnosi posameznik-družba-država) ter po </w:t>
      </w:r>
      <w:r w:rsidRPr="00B4736F">
        <w:t xml:space="preserve">KLASIUS SRV na </w:t>
      </w:r>
      <w:r w:rsidR="00B4736F" w:rsidRPr="00B4736F">
        <w:t>17003</w:t>
      </w:r>
      <w:r w:rsidRPr="00B4736F">
        <w:t xml:space="preserve">, po klasifikaciji </w:t>
      </w:r>
      <w:proofErr w:type="spellStart"/>
      <w:r w:rsidRPr="00B4736F">
        <w:t>Frascati</w:t>
      </w:r>
      <w:proofErr w:type="spellEnd"/>
      <w:r w:rsidRPr="00B4736F">
        <w:t xml:space="preserve"> pa v področje </w:t>
      </w:r>
      <w:r w:rsidR="00B4736F" w:rsidRPr="00B4736F">
        <w:t xml:space="preserve">5 (Družbene vede). </w:t>
      </w:r>
      <w:r w:rsidRPr="00B4736F">
        <w:t xml:space="preserve">Študijski progam </w:t>
      </w:r>
      <w:proofErr w:type="gramStart"/>
      <w:r w:rsidRPr="00B4736F">
        <w:t>je</w:t>
      </w:r>
      <w:proofErr w:type="gramEnd"/>
      <w:r w:rsidRPr="00B4736F">
        <w:t xml:space="preserve"> uvrščen v </w:t>
      </w:r>
      <w:r w:rsidR="00B4736F" w:rsidRPr="00B4736F">
        <w:t>8</w:t>
      </w:r>
      <w:r w:rsidRPr="00B4736F">
        <w:t xml:space="preserve">. raven po nacionalnem ogrodju kvalifikacij, v </w:t>
      </w:r>
      <w:r w:rsidR="00B4736F" w:rsidRPr="00B4736F">
        <w:t>7</w:t>
      </w:r>
      <w:r w:rsidRPr="00B4736F">
        <w:t xml:space="preserve">. raven po evropskem ogrodju kvalifikacij ter na </w:t>
      </w:r>
      <w:r w:rsidR="00B4736F" w:rsidRPr="00B4736F">
        <w:t>drugo</w:t>
      </w:r>
      <w:r w:rsidRPr="00B4736F">
        <w:t xml:space="preserve"> stopnjo evropskega ogrodja visokošolskih kvalifikacij.</w:t>
      </w:r>
    </w:p>
    <w:p w14:paraId="7D1B8BC3" w14:textId="77777777" w:rsidR="00D273EA" w:rsidRPr="00B4736F" w:rsidRDefault="00D273EA" w:rsidP="00D273EA"/>
    <w:p w14:paraId="396899F0" w14:textId="1B447004" w:rsidR="00B4736F" w:rsidRPr="00B4736F" w:rsidRDefault="00000000">
      <w:r w:rsidRPr="00B4736F">
        <w:t xml:space="preserve">Strokovni naslov diplomantke je </w:t>
      </w:r>
      <w:r w:rsidR="00B4736F" w:rsidRPr="00B4736F">
        <w:t xml:space="preserve">magistrica sredozemske geopolitike in </w:t>
      </w:r>
      <w:proofErr w:type="spellStart"/>
      <w:r w:rsidR="00B4736F" w:rsidRPr="00B4736F">
        <w:t>geoekonomije</w:t>
      </w:r>
      <w:proofErr w:type="spellEnd"/>
      <w:r w:rsidR="00B4736F" w:rsidRPr="00B4736F">
        <w:t xml:space="preserve">, diplomanta pa magister sredozemske geopolitike in </w:t>
      </w:r>
      <w:proofErr w:type="spellStart"/>
      <w:r w:rsidR="00B4736F" w:rsidRPr="00B4736F">
        <w:t>geoekonomije</w:t>
      </w:r>
      <w:proofErr w:type="spellEnd"/>
      <w:r w:rsidR="00B4736F" w:rsidRPr="00B4736F">
        <w:t xml:space="preserve">. Okrajšava se glasi mag. </w:t>
      </w:r>
      <w:proofErr w:type="spellStart"/>
      <w:r w:rsidR="00B4736F" w:rsidRPr="00B4736F">
        <w:t>sredoz</w:t>
      </w:r>
      <w:proofErr w:type="spellEnd"/>
      <w:r w:rsidR="00B4736F" w:rsidRPr="00B4736F">
        <w:t xml:space="preserve">. </w:t>
      </w:r>
      <w:proofErr w:type="spellStart"/>
      <w:r w:rsidR="00B4736F" w:rsidRPr="00B4736F">
        <w:t>geopol</w:t>
      </w:r>
      <w:proofErr w:type="spellEnd"/>
      <w:r w:rsidR="00B4736F" w:rsidRPr="00B4736F">
        <w:t xml:space="preserve">. in </w:t>
      </w:r>
      <w:proofErr w:type="spellStart"/>
      <w:r w:rsidR="00B4736F" w:rsidRPr="00B4736F">
        <w:t>geoekon</w:t>
      </w:r>
      <w:proofErr w:type="spellEnd"/>
      <w:r w:rsidR="00B4736F">
        <w:t>.</w:t>
      </w:r>
    </w:p>
    <w:p w14:paraId="23A5D48E" w14:textId="77777777" w:rsidR="000751F2" w:rsidRPr="00DC4527" w:rsidRDefault="000751F2">
      <w:pPr>
        <w:rPr>
          <w:color w:val="EE0000"/>
        </w:rPr>
      </w:pPr>
    </w:p>
    <w:p w14:paraId="1DBDA68D" w14:textId="48CB3DE6" w:rsidR="00DC4527" w:rsidRPr="00DC4527" w:rsidRDefault="00000000" w:rsidP="00DC4527">
      <w:r w:rsidRPr="00DC4527">
        <w:t>Svet agencije je v postopku imenoval skupino strokovnj</w:t>
      </w:r>
      <w:r w:rsidR="00846137">
        <w:t>akov</w:t>
      </w:r>
      <w:r w:rsidRPr="00DC4527">
        <w:t xml:space="preserve"> za pripravo poročila o izpolnjevanju meril za akreditacijo študijskega programa vlagatelja (</w:t>
      </w:r>
      <w:proofErr w:type="gramStart"/>
      <w:r w:rsidRPr="00DC4527">
        <w:t>akreditacijsko</w:t>
      </w:r>
      <w:proofErr w:type="gramEnd"/>
      <w:r w:rsidRPr="00DC4527">
        <w:t xml:space="preserve"> poročilo) v sestavi:</w:t>
      </w:r>
      <w:r w:rsidR="00DC4527" w:rsidRPr="00DC4527">
        <w:t xml:space="preserve"> prof. dr. Borut </w:t>
      </w:r>
      <w:proofErr w:type="spellStart"/>
      <w:r w:rsidR="00DC4527" w:rsidRPr="00DC4527">
        <w:t>Rončević</w:t>
      </w:r>
      <w:proofErr w:type="spellEnd"/>
      <w:r w:rsidR="00DC4527" w:rsidRPr="00DC4527">
        <w:t xml:space="preserve">, Fakulteta za uporabne družbene študije v Novi Gorici, predsednik, izr. prof. dr. </w:t>
      </w:r>
      <w:proofErr w:type="spellStart"/>
      <w:r w:rsidR="00DC4527" w:rsidRPr="00DC4527">
        <w:t>Liliana</w:t>
      </w:r>
      <w:proofErr w:type="spellEnd"/>
      <w:r w:rsidR="00DC4527" w:rsidRPr="00DC4527">
        <w:t xml:space="preserve"> Brožič, Fakulteta za državne in evropske študije, Nova Univerza, članica, izv. prof. dr. sc. Igor </w:t>
      </w:r>
      <w:proofErr w:type="spellStart"/>
      <w:r w:rsidR="00DC4527" w:rsidRPr="00DC4527">
        <w:t>Cvečić</w:t>
      </w:r>
      <w:proofErr w:type="spellEnd"/>
      <w:r w:rsidR="00DC4527" w:rsidRPr="00DC4527">
        <w:t xml:space="preserve">, </w:t>
      </w:r>
      <w:proofErr w:type="gramStart"/>
      <w:r w:rsidR="00DC4527" w:rsidRPr="00DC4527">
        <w:t>Ekonomski fakultet</w:t>
      </w:r>
      <w:proofErr w:type="gramEnd"/>
      <w:r w:rsidR="00DC4527" w:rsidRPr="00DC4527">
        <w:t xml:space="preserve">, </w:t>
      </w:r>
      <w:proofErr w:type="spellStart"/>
      <w:r w:rsidR="00DC4527" w:rsidRPr="00DC4527">
        <w:t>Sveučilište</w:t>
      </w:r>
      <w:proofErr w:type="spellEnd"/>
      <w:r w:rsidR="00DC4527" w:rsidRPr="00DC4527">
        <w:t xml:space="preserve"> u </w:t>
      </w:r>
      <w:proofErr w:type="spellStart"/>
      <w:r w:rsidR="00DC4527" w:rsidRPr="00DC4527">
        <w:t>Rijeci</w:t>
      </w:r>
      <w:proofErr w:type="spellEnd"/>
      <w:r w:rsidR="00DC4527" w:rsidRPr="00DC4527">
        <w:t xml:space="preserve">, član, </w:t>
      </w:r>
      <w:proofErr w:type="spellStart"/>
      <w:r w:rsidR="00DC4527" w:rsidRPr="00DC4527">
        <w:t>lect</w:t>
      </w:r>
      <w:proofErr w:type="spellEnd"/>
      <w:r w:rsidR="00DC4527" w:rsidRPr="00DC4527">
        <w:t xml:space="preserve">. </w:t>
      </w:r>
      <w:proofErr w:type="gramStart"/>
      <w:r w:rsidR="00DC4527" w:rsidRPr="00DC4527">
        <w:t>dr.</w:t>
      </w:r>
      <w:proofErr w:type="gramEnd"/>
      <w:r w:rsidR="00DC4527" w:rsidRPr="00DC4527">
        <w:t xml:space="preserve"> </w:t>
      </w:r>
      <w:proofErr w:type="spellStart"/>
      <w:r w:rsidR="00DC4527" w:rsidRPr="00DC4527">
        <w:t>Zenonas</w:t>
      </w:r>
      <w:proofErr w:type="spellEnd"/>
      <w:r w:rsidR="00DC4527" w:rsidRPr="00DC4527">
        <w:t xml:space="preserve"> </w:t>
      </w:r>
      <w:proofErr w:type="spellStart"/>
      <w:r w:rsidR="00DC4527" w:rsidRPr="00DC4527">
        <w:t>Tziarras</w:t>
      </w:r>
      <w:proofErr w:type="spellEnd"/>
      <w:r w:rsidR="00DC4527" w:rsidRPr="00DC4527">
        <w:t xml:space="preserve">, </w:t>
      </w:r>
      <w:proofErr w:type="spellStart"/>
      <w:r w:rsidR="00DC4527" w:rsidRPr="00DC4527">
        <w:t>University</w:t>
      </w:r>
      <w:proofErr w:type="spellEnd"/>
      <w:r w:rsidR="00DC4527" w:rsidRPr="00DC4527">
        <w:t xml:space="preserve"> </w:t>
      </w:r>
      <w:proofErr w:type="spellStart"/>
      <w:r w:rsidR="00DC4527" w:rsidRPr="00DC4527">
        <w:t>of</w:t>
      </w:r>
      <w:proofErr w:type="spellEnd"/>
      <w:r w:rsidR="00DC4527" w:rsidRPr="00DC4527">
        <w:t xml:space="preserve"> </w:t>
      </w:r>
      <w:proofErr w:type="spellStart"/>
      <w:r w:rsidR="00DC4527" w:rsidRPr="00DC4527">
        <w:t>Cyprus</w:t>
      </w:r>
      <w:proofErr w:type="spellEnd"/>
      <w:r w:rsidR="00DC4527" w:rsidRPr="00DC4527">
        <w:t xml:space="preserve">, </w:t>
      </w:r>
      <w:proofErr w:type="spellStart"/>
      <w:r w:rsidR="00DC4527" w:rsidRPr="00DC4527">
        <w:t>Department</w:t>
      </w:r>
      <w:proofErr w:type="spellEnd"/>
      <w:r w:rsidR="00DC4527" w:rsidRPr="00DC4527">
        <w:t xml:space="preserve"> </w:t>
      </w:r>
      <w:proofErr w:type="spellStart"/>
      <w:r w:rsidR="00DC4527" w:rsidRPr="00DC4527">
        <w:t>of</w:t>
      </w:r>
      <w:proofErr w:type="spellEnd"/>
      <w:r w:rsidR="00DC4527" w:rsidRPr="00DC4527">
        <w:t xml:space="preserve"> </w:t>
      </w:r>
      <w:proofErr w:type="spellStart"/>
      <w:r w:rsidR="00DC4527" w:rsidRPr="00DC4527">
        <w:t>Turkish</w:t>
      </w:r>
      <w:proofErr w:type="spellEnd"/>
      <w:r w:rsidR="00DC4527" w:rsidRPr="00DC4527">
        <w:t xml:space="preserve"> </w:t>
      </w:r>
      <w:proofErr w:type="spellStart"/>
      <w:r w:rsidR="00DC4527" w:rsidRPr="00DC4527">
        <w:t>and</w:t>
      </w:r>
      <w:proofErr w:type="spellEnd"/>
      <w:r w:rsidR="00DC4527" w:rsidRPr="00DC4527">
        <w:t xml:space="preserve"> </w:t>
      </w:r>
      <w:proofErr w:type="spellStart"/>
      <w:r w:rsidR="00DC4527" w:rsidRPr="00DC4527">
        <w:t>Middle</w:t>
      </w:r>
      <w:proofErr w:type="spellEnd"/>
      <w:r w:rsidR="00DC4527" w:rsidRPr="00DC4527">
        <w:t xml:space="preserve"> </w:t>
      </w:r>
      <w:proofErr w:type="spellStart"/>
      <w:r w:rsidR="00DC4527" w:rsidRPr="00DC4527">
        <w:t>Eastern</w:t>
      </w:r>
      <w:proofErr w:type="spellEnd"/>
      <w:r w:rsidR="00DC4527" w:rsidRPr="00DC4527">
        <w:t xml:space="preserve"> </w:t>
      </w:r>
      <w:proofErr w:type="spellStart"/>
      <w:r w:rsidR="00DC4527" w:rsidRPr="00DC4527">
        <w:t>Studies</w:t>
      </w:r>
      <w:proofErr w:type="spellEnd"/>
      <w:r w:rsidR="00DC4527" w:rsidRPr="00DC4527">
        <w:t>, član, Maša Kaiser, Pravna fakulteta, Univerza v Mariboru, študentka, članica.</w:t>
      </w:r>
    </w:p>
    <w:p w14:paraId="33D1F987" w14:textId="77777777" w:rsidR="00DC4527" w:rsidRDefault="00DC4527">
      <w:pPr>
        <w:rPr>
          <w:color w:val="EE0000"/>
        </w:rPr>
      </w:pPr>
    </w:p>
    <w:p w14:paraId="57D6D5DC" w14:textId="5B24F60D" w:rsidR="000751F2" w:rsidRPr="0008393C" w:rsidRDefault="00000000">
      <w:r w:rsidRPr="0008393C">
        <w:t xml:space="preserve">Skupina </w:t>
      </w:r>
      <w:r w:rsidR="004F44F8" w:rsidRPr="0008393C">
        <w:t>strokovnjak</w:t>
      </w:r>
      <w:r w:rsidR="0008393C" w:rsidRPr="0008393C">
        <w:t>ov</w:t>
      </w:r>
      <w:r w:rsidRPr="0008393C">
        <w:t xml:space="preserve"> je </w:t>
      </w:r>
      <w:proofErr w:type="gramStart"/>
      <w:r w:rsidRPr="0008393C">
        <w:t>akreditacijsko</w:t>
      </w:r>
      <w:proofErr w:type="gramEnd"/>
      <w:r w:rsidRPr="0008393C">
        <w:t xml:space="preserve"> poročilo </w:t>
      </w:r>
      <w:r w:rsidR="00FA3411" w:rsidRPr="0008393C">
        <w:t xml:space="preserve">posredovala </w:t>
      </w:r>
      <w:r w:rsidRPr="0008393C">
        <w:t xml:space="preserve">na agencijo </w:t>
      </w:r>
      <w:r w:rsidR="0008393C" w:rsidRPr="0008393C">
        <w:t>18.</w:t>
      </w:r>
      <w:r w:rsidR="009B27BE">
        <w:t> </w:t>
      </w:r>
      <w:r w:rsidR="0008393C" w:rsidRPr="0008393C">
        <w:t>12.</w:t>
      </w:r>
      <w:r w:rsidR="009B27BE">
        <w:t> </w:t>
      </w:r>
      <w:r w:rsidR="0008393C" w:rsidRPr="0008393C">
        <w:t>2025</w:t>
      </w:r>
      <w:r w:rsidRPr="0008393C">
        <w:t xml:space="preserve">. Vlagatelj je </w:t>
      </w:r>
      <w:r w:rsidR="0008393C" w:rsidRPr="0008393C">
        <w:t xml:space="preserve">4. 2. 2026 </w:t>
      </w:r>
      <w:r w:rsidRPr="0008393C">
        <w:t xml:space="preserve">dal pripombe k akreditacijskemu poročilu, ki jih je skupina </w:t>
      </w:r>
      <w:r w:rsidR="004F44F8" w:rsidRPr="0008393C">
        <w:t>strokovnjak</w:t>
      </w:r>
      <w:r w:rsidR="00846137">
        <w:t>ov</w:t>
      </w:r>
      <w:r w:rsidRPr="0008393C">
        <w:t xml:space="preserve"> presodila in dne </w:t>
      </w:r>
      <w:r w:rsidR="0008393C" w:rsidRPr="0008393C">
        <w:t xml:space="preserve">12. 3. 2026 </w:t>
      </w:r>
      <w:r w:rsidRPr="0008393C">
        <w:t>agencij</w:t>
      </w:r>
      <w:r w:rsidR="00531111" w:rsidRPr="0008393C">
        <w:t>i</w:t>
      </w:r>
      <w:r w:rsidRPr="0008393C">
        <w:t xml:space="preserve"> </w:t>
      </w:r>
      <w:proofErr w:type="gramStart"/>
      <w:r w:rsidRPr="0008393C">
        <w:t>posredovala</w:t>
      </w:r>
      <w:proofErr w:type="gramEnd"/>
      <w:r w:rsidRPr="0008393C">
        <w:t xml:space="preserve"> končno akreditacijsko poročilo.</w:t>
      </w:r>
    </w:p>
    <w:p w14:paraId="67D72D4A" w14:textId="77777777" w:rsidR="000751F2" w:rsidRPr="00DC4527" w:rsidRDefault="000751F2">
      <w:pPr>
        <w:rPr>
          <w:color w:val="EE0000"/>
        </w:rPr>
      </w:pPr>
    </w:p>
    <w:p w14:paraId="44F15DF4" w14:textId="77777777" w:rsidR="000751F2" w:rsidRPr="0008393C" w:rsidRDefault="00000000">
      <w:r w:rsidRPr="0008393C">
        <w:t xml:space="preserve">Sedma alineja enajstega odstavka 51.h člena ZViS določa, da svet agencije odloča o akreditacijah študijskih programov. Študijski programi se presojajo po določbah ZViS (členi od 32. in naprej) ter po standardih kakovosti iz 17. in 18. člena Meril za akreditacijo in zunanjo evalvacijo visokošolskih zavodov in študijskih programov (Uradni list RS, št. 42/17, 14/19, 3/20, 78/20, 82/20 – </w:t>
      </w:r>
      <w:proofErr w:type="spellStart"/>
      <w:r w:rsidRPr="0008393C">
        <w:t>popr</w:t>
      </w:r>
      <w:proofErr w:type="spellEnd"/>
      <w:r w:rsidRPr="0008393C">
        <w:t>.</w:t>
      </w:r>
      <w:proofErr w:type="gramStart"/>
      <w:r w:rsidRPr="0008393C">
        <w:t xml:space="preserve">,  </w:t>
      </w:r>
      <w:proofErr w:type="gramEnd"/>
      <w:r w:rsidRPr="0008393C">
        <w:t xml:space="preserve">44/21 in 23/23; v nadaljevanju: Merila za akreditacijo), torej po naslednjih področji presoje: sestava in vsebina študijskega programa ter zasnova izvedbe študijskega programa. </w:t>
      </w:r>
    </w:p>
    <w:p w14:paraId="7AAE2CF5" w14:textId="77777777" w:rsidR="000751F2" w:rsidRPr="00DC4527" w:rsidRDefault="000751F2">
      <w:pPr>
        <w:rPr>
          <w:color w:val="EE0000"/>
        </w:rPr>
      </w:pPr>
    </w:p>
    <w:p w14:paraId="06FFB29C" w14:textId="3B241460" w:rsidR="000751F2" w:rsidRPr="0008393C" w:rsidRDefault="00000000">
      <w:r w:rsidRPr="0008393C">
        <w:t xml:space="preserve">Svet agencije je vlogo vlagatelja, končno </w:t>
      </w:r>
      <w:proofErr w:type="gramStart"/>
      <w:r w:rsidRPr="0008393C">
        <w:t>akreditacijsko</w:t>
      </w:r>
      <w:proofErr w:type="gramEnd"/>
      <w:r w:rsidRPr="0008393C">
        <w:t xml:space="preserve"> poročilo skupine </w:t>
      </w:r>
      <w:r w:rsidR="004F44F8" w:rsidRPr="0008393C">
        <w:t>strokovnjak</w:t>
      </w:r>
      <w:r w:rsidR="00846137">
        <w:t>ov</w:t>
      </w:r>
      <w:r w:rsidRPr="0008393C">
        <w:t xml:space="preserve"> ter pripombe vlagatelja k poročilu obravnaval na </w:t>
      </w:r>
      <w:r w:rsidR="00AB37EF" w:rsidRPr="0008393C">
        <w:t>2</w:t>
      </w:r>
      <w:r w:rsidR="0008393C" w:rsidRPr="0008393C">
        <w:t>30</w:t>
      </w:r>
      <w:r w:rsidR="00AB37EF" w:rsidRPr="0008393C">
        <w:t>.</w:t>
      </w:r>
      <w:r w:rsidRPr="0008393C">
        <w:t xml:space="preserve"> seji </w:t>
      </w:r>
      <w:r w:rsidR="0008393C" w:rsidRPr="0008393C">
        <w:t>19</w:t>
      </w:r>
      <w:r w:rsidR="00AB37EF" w:rsidRPr="0008393C">
        <w:t>.</w:t>
      </w:r>
      <w:r w:rsidR="00134113">
        <w:t> </w:t>
      </w:r>
      <w:r w:rsidR="0008393C" w:rsidRPr="0008393C">
        <w:t>3</w:t>
      </w:r>
      <w:r w:rsidR="00AB37EF" w:rsidRPr="0008393C">
        <w:t>.</w:t>
      </w:r>
      <w:r w:rsidR="00134113">
        <w:t> </w:t>
      </w:r>
      <w:r w:rsidR="00AB37EF" w:rsidRPr="0008393C">
        <w:t>202</w:t>
      </w:r>
      <w:r w:rsidR="0008393C" w:rsidRPr="0008393C">
        <w:t>6</w:t>
      </w:r>
      <w:r w:rsidRPr="0008393C">
        <w:t>.</w:t>
      </w:r>
    </w:p>
    <w:p w14:paraId="11095D97" w14:textId="11E9143A" w:rsidR="004F44F8" w:rsidRPr="0008393C" w:rsidRDefault="004F44F8" w:rsidP="004F44F8">
      <w:r w:rsidRPr="0008393C">
        <w:rPr>
          <w:iCs/>
        </w:rPr>
        <w:t xml:space="preserve"> </w:t>
      </w:r>
    </w:p>
    <w:p w14:paraId="5849FE6C" w14:textId="681B8A40" w:rsidR="0008393C" w:rsidRPr="00D73222" w:rsidRDefault="004F44F8" w:rsidP="00EF1E27">
      <w:r w:rsidRPr="00D73222">
        <w:t>Skupina strokovnjak</w:t>
      </w:r>
      <w:r w:rsidR="0008393C" w:rsidRPr="00D73222">
        <w:t>ov</w:t>
      </w:r>
      <w:r w:rsidRPr="00D73222">
        <w:t xml:space="preserve"> je pri prvem standardu 17. člena </w:t>
      </w:r>
      <w:r w:rsidR="00CE171A" w:rsidRPr="00D73222">
        <w:t>m</w:t>
      </w:r>
      <w:r w:rsidRPr="00D73222">
        <w:t xml:space="preserve">eril za akreditacijo </w:t>
      </w:r>
      <w:r w:rsidR="006B056E" w:rsidRPr="00D73222">
        <w:t>(</w:t>
      </w:r>
      <w:r w:rsidR="00D73222" w:rsidRPr="00D73222">
        <w:t>s</w:t>
      </w:r>
      <w:r w:rsidR="006B056E" w:rsidRPr="00D73222">
        <w:t>estava in vsebina študijskega programa)</w:t>
      </w:r>
      <w:r w:rsidR="00EC5374" w:rsidRPr="00D73222">
        <w:t xml:space="preserve"> </w:t>
      </w:r>
      <w:r w:rsidR="000F5ECF" w:rsidRPr="00D73222">
        <w:t>v končnem poročilu zapisala</w:t>
      </w:r>
      <w:r w:rsidR="006B056E" w:rsidRPr="00D73222">
        <w:t xml:space="preserve">, </w:t>
      </w:r>
      <w:r w:rsidR="00EF1E27" w:rsidRPr="00D73222">
        <w:t>da je študijski program dobro zasnovan, vsebinsko koherenten in ustrezno strukturiran. Predmeti so smiselno razporejeni od temeljnih teoretičnih in metodoloških vsebin proti bolj specializiranim in aplikativnim temam, zaključek pa predstavlja magistrsko delo, kar omogoča postopni razvoj znanja in raziskovalnih kompetenc. Program zagotavlja usklajenost ciljev, kompetenc in učnih izidov med posameznimi predmeti in celotnim programom ter spodbuja razvoj analitičnega, interdisciplinarnega in raziskovalnega pristopa na ravni druge stopnje.</w:t>
      </w:r>
      <w:r w:rsidR="00134113">
        <w:t xml:space="preserve"> </w:t>
      </w:r>
      <w:r w:rsidR="00EF1E27" w:rsidRPr="00D73222">
        <w:t xml:space="preserve">Strokovnjaki ocenjujejo, da program vključuje ustrezno kombinacijo znanstvenih in aplikativnih vsebin, temelji na sodobni znanstveni literaturi in omogoča razvoj raziskovalnih spretnosti skozi analitične naloge in magistrsko delo. Celotna struktura, razporeditev predmetov in obremenitev v </w:t>
      </w:r>
      <w:proofErr w:type="gramStart"/>
      <w:r w:rsidR="00EF1E27" w:rsidRPr="00D73222">
        <w:t>kreditnih</w:t>
      </w:r>
      <w:proofErr w:type="gramEnd"/>
      <w:r w:rsidR="00EF1E27" w:rsidRPr="00D73222">
        <w:t xml:space="preserve"> točkah so logične in skladne z evropskimi standardi, program izpolnjuje zahteve standarda kakovosti brez večjih pomanjkljivosti.</w:t>
      </w:r>
    </w:p>
    <w:p w14:paraId="7D1DE400" w14:textId="56EC3C22" w:rsidR="004F44F8" w:rsidRPr="00DC4527" w:rsidRDefault="0008393C" w:rsidP="006B056E">
      <w:pPr>
        <w:rPr>
          <w:color w:val="EE0000"/>
        </w:rPr>
      </w:pPr>
      <w:r>
        <w:rPr>
          <w:color w:val="EE0000"/>
        </w:rPr>
        <w:t xml:space="preserve"> </w:t>
      </w:r>
    </w:p>
    <w:p w14:paraId="0759D09A" w14:textId="18F1CCAF" w:rsidR="00BB635E" w:rsidRPr="00D73222" w:rsidRDefault="004F44F8" w:rsidP="00BB635E">
      <w:r w:rsidRPr="00D73222">
        <w:t xml:space="preserve">Pri drugem standardu 17. člena </w:t>
      </w:r>
      <w:r w:rsidR="00CE171A" w:rsidRPr="00D73222">
        <w:t>m</w:t>
      </w:r>
      <w:r w:rsidRPr="00D73222">
        <w:t xml:space="preserve">eril za akreditacijo </w:t>
      </w:r>
      <w:r w:rsidR="006B056E" w:rsidRPr="00D73222">
        <w:t>(</w:t>
      </w:r>
      <w:bookmarkStart w:id="0" w:name="_Hlk224299289"/>
      <w:r w:rsidR="00D73222" w:rsidRPr="00D73222">
        <w:t>u</w:t>
      </w:r>
      <w:r w:rsidR="006B056E" w:rsidRPr="00D73222">
        <w:t>meščenost programa v področje in disciplino</w:t>
      </w:r>
      <w:bookmarkEnd w:id="0"/>
      <w:r w:rsidR="006B056E" w:rsidRPr="00D73222">
        <w:t xml:space="preserve">) je </w:t>
      </w:r>
      <w:r w:rsidRPr="00D73222">
        <w:t>skupina strokovnjak</w:t>
      </w:r>
      <w:r w:rsidR="0008393C" w:rsidRPr="00D73222">
        <w:t>ov</w:t>
      </w:r>
      <w:r w:rsidRPr="00D73222">
        <w:t xml:space="preserve"> ugot</w:t>
      </w:r>
      <w:r w:rsidR="0008393C" w:rsidRPr="00D73222">
        <w:t>o</w:t>
      </w:r>
      <w:r w:rsidRPr="00D73222">
        <w:t>v</w:t>
      </w:r>
      <w:r w:rsidR="00FA3411" w:rsidRPr="00D73222">
        <w:t>i</w:t>
      </w:r>
      <w:r w:rsidRPr="00D73222">
        <w:t>la</w:t>
      </w:r>
      <w:r w:rsidR="006B056E" w:rsidRPr="00D73222">
        <w:t xml:space="preserve">, da </w:t>
      </w:r>
      <w:r w:rsidR="00BB635E" w:rsidRPr="00D73222">
        <w:t xml:space="preserve">je študijski program ustrezno umeščen v svoje znanstveno in disciplinarno področje. Vsebina programa je jasno povezana z disciplinami politične znanosti, mednarodnih odnosov, politične geografije ter geopolitike in </w:t>
      </w:r>
      <w:proofErr w:type="spellStart"/>
      <w:r w:rsidR="00BB635E" w:rsidRPr="00D73222">
        <w:t>geoekonomije</w:t>
      </w:r>
      <w:proofErr w:type="spellEnd"/>
      <w:r w:rsidR="00BB635E" w:rsidRPr="00D73222">
        <w:t xml:space="preserve">, pri čemer združuje temeljna teoretična znanja s sodobnimi aplikativnimi pristopi. Izbor vsebin je konceptualno utemeljen, notranje povezan in usklajen z aktualnimi znanstvenimi razpravami ter razvojnimi trendi na področju geopolitike in </w:t>
      </w:r>
      <w:proofErr w:type="spellStart"/>
      <w:r w:rsidR="00BB635E" w:rsidRPr="00D73222">
        <w:t>geoekonomije</w:t>
      </w:r>
      <w:proofErr w:type="spellEnd"/>
      <w:r w:rsidR="00BB635E" w:rsidRPr="00D73222">
        <w:t>.</w:t>
      </w:r>
    </w:p>
    <w:p w14:paraId="1BA453C1" w14:textId="77777777" w:rsidR="00BB635E" w:rsidRPr="00D73222" w:rsidRDefault="00BB635E" w:rsidP="00BB635E"/>
    <w:p w14:paraId="3661D6FE" w14:textId="0A2DC23F" w:rsidR="004F44F8" w:rsidRPr="00D73222" w:rsidRDefault="00BB635E" w:rsidP="00BB635E">
      <w:r w:rsidRPr="00D73222">
        <w:t>Program temelji na uveljavljenih teoretičnih okvirih in hkrati vključuje teme, ki odražajo sodobne globalne izzive, kot so spremembe v razmerjih moči, geopolitični pomen virov, pomorskih prostorov, tehnološkega razvoja in globalnih gospodarskih tokov. S tem zagotavlja povezavo med temeljnim znanjem discipline in praktičnimi analitičnimi pristopi, ki so relevantni za strokovno in raziskovalno delo. Na tej podlagi strokovna skupina ocenjuje, da program izpolnjuje zahteve 2. standarda brez ugotovljenih pomanjkljivosti.</w:t>
      </w:r>
    </w:p>
    <w:p w14:paraId="2263556F" w14:textId="77777777" w:rsidR="006B056E" w:rsidRDefault="006B056E" w:rsidP="004F44F8">
      <w:pPr>
        <w:rPr>
          <w:color w:val="EE0000"/>
        </w:rPr>
      </w:pPr>
    </w:p>
    <w:p w14:paraId="06C9A09D" w14:textId="4FEBE61D" w:rsidR="006B056E" w:rsidRPr="00D73222" w:rsidRDefault="006B056E" w:rsidP="00D73222">
      <w:r w:rsidRPr="00D73222">
        <w:t>Skupina strokovnjak</w:t>
      </w:r>
      <w:r w:rsidR="0008393C" w:rsidRPr="00D73222">
        <w:t>ov</w:t>
      </w:r>
      <w:r w:rsidRPr="00D73222">
        <w:t xml:space="preserve"> </w:t>
      </w:r>
      <w:r w:rsidR="00FA3411" w:rsidRPr="00D73222">
        <w:t xml:space="preserve">je </w:t>
      </w:r>
      <w:r w:rsidRPr="00D73222">
        <w:t>glede 3. standarda 17. člena meril (</w:t>
      </w:r>
      <w:bookmarkStart w:id="1" w:name="_Hlk224300011"/>
      <w:r w:rsidR="00D73222" w:rsidRPr="00D73222">
        <w:t>p</w:t>
      </w:r>
      <w:r w:rsidRPr="00D73222">
        <w:t>ovezanost programa z okoljem in trgom dela</w:t>
      </w:r>
      <w:bookmarkEnd w:id="1"/>
      <w:r w:rsidRPr="00D73222">
        <w:t xml:space="preserve">) v poročilu </w:t>
      </w:r>
      <w:r w:rsidR="00FA3411" w:rsidRPr="00D73222">
        <w:t>zapisala</w:t>
      </w:r>
      <w:r w:rsidRPr="00D73222">
        <w:t xml:space="preserve">, da </w:t>
      </w:r>
      <w:r w:rsidR="00D73222" w:rsidRPr="00D73222">
        <w:t xml:space="preserve">je študijski program ustrezno povezan z družbenim in zaposlitvenim okoljem, v katerem deluje visokošolski zavod. Program je zasnovan v sodelovanju z različnimi partnerji, zlasti z visokošolskimi in raziskovalnimi institucijami ter drugimi organizacijami v sredozemski </w:t>
      </w:r>
      <w:proofErr w:type="gramStart"/>
      <w:r w:rsidR="00D73222" w:rsidRPr="00D73222">
        <w:t>regiji</w:t>
      </w:r>
      <w:proofErr w:type="gramEnd"/>
      <w:r w:rsidR="00D73222" w:rsidRPr="00D73222">
        <w:t xml:space="preserve">, kar prispeva k njegovi regionalni relevantnosti in možnosti za sodelovanje pri raziskovalnih in strokovnih dejavnostih. Vsebina programa je usmerjena v aktualne geopolitične in </w:t>
      </w:r>
      <w:proofErr w:type="spellStart"/>
      <w:r w:rsidR="00D73222" w:rsidRPr="00D73222">
        <w:t>geoekonomske</w:t>
      </w:r>
      <w:proofErr w:type="spellEnd"/>
      <w:r w:rsidR="00D73222" w:rsidRPr="00D73222">
        <w:t xml:space="preserve"> izzive Sredozemlja ter se navezuje na širše strateške prioritete EU in mednarodnih organizacij.</w:t>
      </w:r>
      <w:r w:rsidR="00134113">
        <w:t xml:space="preserve"> </w:t>
      </w:r>
      <w:r w:rsidR="00D73222" w:rsidRPr="00D73222">
        <w:t xml:space="preserve">Analiza potreb okolja kaže na naraščajoče povpraševanje po strokovnjakih s področja geopolitike, analize tveganj, javnih politik in mednarodnih odnosov, zato program cilja na zaposlitvene možnosti v mednarodnih organizacijah, javni upravi, raziskovalnih ustanovah in zasebnem sektorju. Program spodbuja razvoj interdisciplinarnih analitičnih kompetenc ter omogoča tudi nadaljevanje študija na doktorski ravni. Strokovna skupina sicer </w:t>
      </w:r>
      <w:proofErr w:type="gramStart"/>
      <w:r w:rsidR="00D73222" w:rsidRPr="00D73222">
        <w:t>izpostavlja</w:t>
      </w:r>
      <w:proofErr w:type="gramEnd"/>
      <w:r w:rsidR="00D73222" w:rsidRPr="00D73222">
        <w:t xml:space="preserve"> možnost izboljšave pri bolj konkretni predstavitvi podatkov o potrebah trga dela in interesu potencialnih študentov, vendar kljub temu ocenjuje, da program izpolnjuje zahteve 3. standarda.</w:t>
      </w:r>
    </w:p>
    <w:p w14:paraId="4C69B84B" w14:textId="77777777" w:rsidR="00D73222" w:rsidRPr="00DC4527" w:rsidRDefault="00D73222" w:rsidP="00D73222">
      <w:pPr>
        <w:rPr>
          <w:color w:val="EE0000"/>
        </w:rPr>
      </w:pPr>
    </w:p>
    <w:p w14:paraId="4C5EFBC2" w14:textId="7D75754E" w:rsidR="00D73222" w:rsidRPr="006E45CC" w:rsidRDefault="006B056E" w:rsidP="00D73222">
      <w:r w:rsidRPr="006E45CC">
        <w:t xml:space="preserve">Pri 4. standardu 18. člena </w:t>
      </w:r>
      <w:r w:rsidR="00233C39" w:rsidRPr="006E45CC">
        <w:t>m</w:t>
      </w:r>
      <w:r w:rsidRPr="006E45CC">
        <w:t xml:space="preserve">eril za akreditacijo </w:t>
      </w:r>
      <w:r w:rsidR="00233C39" w:rsidRPr="006E45CC">
        <w:t>(</w:t>
      </w:r>
      <w:bookmarkStart w:id="2" w:name="_Hlk224300312"/>
      <w:r w:rsidR="00D73222" w:rsidRPr="006E45CC">
        <w:t>z</w:t>
      </w:r>
      <w:r w:rsidR="00233C39" w:rsidRPr="006E45CC">
        <w:t>asnova izvajanja študijskega programa</w:t>
      </w:r>
      <w:bookmarkEnd w:id="2"/>
      <w:r w:rsidR="00233C39" w:rsidRPr="006E45CC">
        <w:t xml:space="preserve">) </w:t>
      </w:r>
      <w:r w:rsidR="00FA3411" w:rsidRPr="006E45CC">
        <w:t xml:space="preserve">je </w:t>
      </w:r>
      <w:r w:rsidRPr="006E45CC">
        <w:t>skupina strokovnjak</w:t>
      </w:r>
      <w:r w:rsidR="0008393C" w:rsidRPr="006E45CC">
        <w:t>ov</w:t>
      </w:r>
      <w:r w:rsidRPr="006E45CC">
        <w:t xml:space="preserve"> v končnem poročilu ugot</w:t>
      </w:r>
      <w:r w:rsidR="00531111" w:rsidRPr="006E45CC">
        <w:t>o</w:t>
      </w:r>
      <w:r w:rsidRPr="006E45CC">
        <w:t>v</w:t>
      </w:r>
      <w:r w:rsidR="00FA3411" w:rsidRPr="006E45CC">
        <w:t>i</w:t>
      </w:r>
      <w:r w:rsidRPr="006E45CC">
        <w:t>la</w:t>
      </w:r>
      <w:r w:rsidR="00D73222" w:rsidRPr="006E45CC">
        <w:t>, da zasnova izvajanja študijskega programa omogoča kakovostno izvedbo študijskega procesa in je skladna z namenom, stopnjo in cilji programa. Predvidene učne metode vključujejo različne oblike poučevanja, kot so predavanja, seminarji, analitične naloge in raziskovalno delo, ki spodbujajo aktivno učenje, kritično razmišljanje ter povezovanje teorije s prakso.</w:t>
      </w:r>
      <w:r w:rsidR="006E45CC">
        <w:t xml:space="preserve"> </w:t>
      </w:r>
      <w:r w:rsidR="00D73222" w:rsidRPr="006E45CC">
        <w:t>Program bodo izvajali ustrezno usposobljeni in raziskovalno aktivni visokošolski učitelji, ki imajo ustrezne znanstvene in strokovne kompetence. Materialni pogoji za izvajanje programa, vključno s prostori, knjižnico in dostopom do znanstvenih baz podatkov, so ocenjeni kot ustrezni za predvideno število študentov. Strokovna skupina zato ocenjuje, da je organizacija izvajanja programa primerna in da študijski program izpolnjuje zahteve 4. standarda brez večjih pomanjkljivosti</w:t>
      </w:r>
      <w:r w:rsidR="006E45CC">
        <w:t>.</w:t>
      </w:r>
    </w:p>
    <w:p w14:paraId="164587A8" w14:textId="77777777" w:rsidR="0008393C" w:rsidRPr="00DC4527" w:rsidRDefault="0008393C" w:rsidP="0008393C">
      <w:pPr>
        <w:rPr>
          <w:color w:val="EE0000"/>
        </w:rPr>
      </w:pPr>
    </w:p>
    <w:p w14:paraId="0B7F1331" w14:textId="70C6A9BF" w:rsidR="006B056E" w:rsidRPr="006E45CC" w:rsidRDefault="00EC5374" w:rsidP="006E45CC">
      <w:r w:rsidRPr="006E45CC">
        <w:t>Glede izpolnjevanja</w:t>
      </w:r>
      <w:r w:rsidR="00CE171A" w:rsidRPr="006E45CC">
        <w:t xml:space="preserve"> </w:t>
      </w:r>
      <w:r w:rsidRPr="006E45CC">
        <w:t>5.</w:t>
      </w:r>
      <w:r w:rsidR="00CE171A" w:rsidRPr="006E45CC">
        <w:t xml:space="preserve"> standard</w:t>
      </w:r>
      <w:r w:rsidRPr="006E45CC">
        <w:t>a</w:t>
      </w:r>
      <w:r w:rsidR="00CE171A" w:rsidRPr="006E45CC">
        <w:t xml:space="preserve"> 18. člena </w:t>
      </w:r>
      <w:r w:rsidR="00233C39" w:rsidRPr="006E45CC">
        <w:t>m</w:t>
      </w:r>
      <w:r w:rsidR="00CE171A" w:rsidRPr="006E45CC">
        <w:t xml:space="preserve">eril za akreditacijo </w:t>
      </w:r>
      <w:r w:rsidR="00233C39" w:rsidRPr="006E45CC">
        <w:t>(</w:t>
      </w:r>
      <w:bookmarkStart w:id="3" w:name="_Hlk224300503"/>
      <w:r w:rsidR="00134113">
        <w:t>p</w:t>
      </w:r>
      <w:r w:rsidR="006B056E" w:rsidRPr="006E45CC">
        <w:t>ogoji za študij, napredovanje in dokončanje</w:t>
      </w:r>
      <w:r w:rsidR="00233C39" w:rsidRPr="006E45CC">
        <w:t xml:space="preserve">) </w:t>
      </w:r>
      <w:bookmarkEnd w:id="3"/>
      <w:r w:rsidR="00FA3411" w:rsidRPr="006E45CC">
        <w:t>so</w:t>
      </w:r>
      <w:r w:rsidRPr="006E45CC">
        <w:t xml:space="preserve"> </w:t>
      </w:r>
      <w:r w:rsidR="00233C39" w:rsidRPr="006E45CC">
        <w:t>strokovnjak</w:t>
      </w:r>
      <w:r w:rsidR="0008393C" w:rsidRPr="006E45CC">
        <w:t>i</w:t>
      </w:r>
      <w:r w:rsidR="00233C39" w:rsidRPr="006E45CC">
        <w:t xml:space="preserve"> </w:t>
      </w:r>
      <w:r w:rsidRPr="006E45CC">
        <w:t xml:space="preserve">v poročilu </w:t>
      </w:r>
      <w:r w:rsidR="00233C39" w:rsidRPr="006E45CC">
        <w:t>zapi</w:t>
      </w:r>
      <w:r w:rsidR="00FA3411" w:rsidRPr="006E45CC">
        <w:t>sal</w:t>
      </w:r>
      <w:r w:rsidR="0008393C" w:rsidRPr="006E45CC">
        <w:t>i</w:t>
      </w:r>
      <w:r w:rsidR="00233C39" w:rsidRPr="006E45CC">
        <w:t xml:space="preserve">, da so </w:t>
      </w:r>
      <w:r w:rsidR="006E45CC" w:rsidRPr="006E45CC">
        <w:t>pogoji za vpis, napredovanje in dokončanje študija jasno določeni, pregledni in skladni z zakonodajo. Merila za vpis vključujejo ustrezno zaključeno prvo stopnjo iz sorodnih področij ter dokazilo o znanju angleškega jezika, dodatno pa je za kandidate iz drugih področij predviden sprejemni razgovor, s katerim se preveri njihova pripravljenost za študij na magistrski ravni. Pravila za napredovanje, priznavanje predhodno pridobljenega znanja in prehode med programi so natančno opredeljena in javno dostopna.</w:t>
      </w:r>
      <w:r w:rsidR="00134113">
        <w:t xml:space="preserve"> </w:t>
      </w:r>
      <w:r w:rsidR="006E45CC" w:rsidRPr="006E45CC">
        <w:t xml:space="preserve">Program prav tako jasno določa načine preverjanja znanja, pravice študentov (npr. možnost pritožbe na oceno) ter pogoje za dokončanje študija, ki vključujejo izpolnitev vseh študijskih obveznosti in uspešen zagovor magistrskega dela. Strokovna skupina je zaznala manjšo pomanjkljivost pri </w:t>
      </w:r>
      <w:r w:rsidR="006E45CC" w:rsidRPr="006E45CC">
        <w:lastRenderedPageBreak/>
        <w:t>prvotno predlagani okrajšavi strokovnega naslova, vendar je bila ta v postopku dopolnitve ustrezno popravljena. Na tej podlagi strokovna skupina ocenjuje, da študijski program izpolnjuje zahteve 5. standarda.</w:t>
      </w:r>
    </w:p>
    <w:p w14:paraId="71948B07" w14:textId="77777777" w:rsidR="006B056E" w:rsidRPr="00DC4527" w:rsidRDefault="006B056E">
      <w:pPr>
        <w:rPr>
          <w:color w:val="EE0000"/>
        </w:rPr>
      </w:pPr>
    </w:p>
    <w:p w14:paraId="78815B2E" w14:textId="596A3E5A" w:rsidR="006F5C95" w:rsidRPr="006E45CC" w:rsidRDefault="006F5C95" w:rsidP="006F5C95">
      <w:pPr>
        <w:shd w:val="clear" w:color="auto" w:fill="FFFFFF"/>
      </w:pPr>
      <w:r w:rsidRPr="006E45CC">
        <w:t xml:space="preserve">Svet agencije je končnemu poročilu </w:t>
      </w:r>
      <w:r w:rsidR="004F44F8" w:rsidRPr="006E45CC">
        <w:t>strokovnjak</w:t>
      </w:r>
      <w:r w:rsidR="00846137" w:rsidRPr="006E45CC">
        <w:t>ov</w:t>
      </w:r>
      <w:r w:rsidRPr="006E45CC">
        <w:t xml:space="preserve"> sledil, saj je pripravljeno jasno in strokovno. </w:t>
      </w:r>
    </w:p>
    <w:p w14:paraId="51C6C092" w14:textId="77777777" w:rsidR="006F5C95" w:rsidRPr="006E45CC" w:rsidRDefault="006F5C95"/>
    <w:p w14:paraId="6740F33B" w14:textId="77777777" w:rsidR="000751F2" w:rsidRPr="006E45CC" w:rsidRDefault="00000000">
      <w:r w:rsidRPr="006E45CC">
        <w:t>Svet agencije na podlagi navedenega ugotavlja, da predmetni študijski program v postopku izpolnjuje standarde kakovosti iz obeh področij presoje, določenih z merili, in sicer sestava in vsebina študijskega programa ter zasnova njegove izvedbe, ter pogoje, ki jih določa ZViS.</w:t>
      </w:r>
    </w:p>
    <w:p w14:paraId="6E195B64" w14:textId="77777777" w:rsidR="005C15FC" w:rsidRPr="00DC4527" w:rsidRDefault="005C15FC">
      <w:pPr>
        <w:rPr>
          <w:color w:val="EE0000"/>
        </w:rPr>
      </w:pPr>
    </w:p>
    <w:p w14:paraId="41C00BE7" w14:textId="77777777" w:rsidR="000751F2" w:rsidRPr="006E45CC" w:rsidRDefault="00000000">
      <w:r w:rsidRPr="006E45CC">
        <w:t>Svet agencije je zato skladno s četrto alinejo šestega odstavka 51.p člena ZViS odločil, kot je odločeno v 1. točki izreka te odločbe.</w:t>
      </w:r>
    </w:p>
    <w:p w14:paraId="7F958537" w14:textId="77777777" w:rsidR="000751F2" w:rsidRPr="006E45CC" w:rsidRDefault="000751F2"/>
    <w:p w14:paraId="0F517466" w14:textId="1579CE4F" w:rsidR="000751F2" w:rsidRPr="006E45CC" w:rsidRDefault="00000000">
      <w:r w:rsidRPr="006E45CC">
        <w:t xml:space="preserve">Merila za akreditacijo v prvem odstavku 49.a člena določajo, da mora visokošolski zavod v 2 letih od dokončnosti odločbe, s katero mu je bila akreditacija podeljena ali podaljšana za pet let, akreditacija podeljena študijskemu programu ali ugotovljena ustreznost izvajanja študijskega programa, svetu agencije poročati o napredku in upoštevanju priporočil, ki so bila izražena v odločbi oziroma končnem poročilu skupine </w:t>
      </w:r>
      <w:r w:rsidR="004F44F8" w:rsidRPr="006E45CC">
        <w:t>strokovnjak</w:t>
      </w:r>
      <w:r w:rsidR="00846137" w:rsidRPr="006E45CC">
        <w:t>ov</w:t>
      </w:r>
      <w:r w:rsidRPr="006E45CC">
        <w:t xml:space="preserve">. Poročilo o napredku se lahko sklicuje na dele </w:t>
      </w:r>
      <w:proofErr w:type="spellStart"/>
      <w:r w:rsidRPr="006E45CC">
        <w:t>samoevalvacijskega</w:t>
      </w:r>
      <w:proofErr w:type="spellEnd"/>
      <w:r w:rsidRPr="006E45CC">
        <w:t xml:space="preserve"> ali drugega poročila, iz katerih je razviden napredek oziroma upoštevanje priporočil.</w:t>
      </w:r>
      <w:r w:rsidR="00F1525B" w:rsidRPr="006E45CC">
        <w:t xml:space="preserve"> </w:t>
      </w:r>
      <w:r w:rsidRPr="006E45CC">
        <w:t xml:space="preserve">Ker je svet agencije v 1. točki izreka te odločbe podelil akreditacijo študijskemu programu </w:t>
      </w:r>
      <w:r w:rsidR="00F1525B" w:rsidRPr="006E45CC">
        <w:t>»</w:t>
      </w:r>
      <w:r w:rsidRPr="006E45CC">
        <w:t>Biofarmacevtsko inženirstvo</w:t>
      </w:r>
      <w:r w:rsidR="00F1525B" w:rsidRPr="006E45CC">
        <w:t>«</w:t>
      </w:r>
      <w:r w:rsidRPr="006E45CC">
        <w:t xml:space="preserve"> za nedoločen čas, je sklenil, da mora visokošolski zavod poročati o napredku</w:t>
      </w:r>
      <w:proofErr w:type="gramStart"/>
      <w:r w:rsidRPr="006E45CC">
        <w:t xml:space="preserve"> kot</w:t>
      </w:r>
      <w:proofErr w:type="gramEnd"/>
      <w:r w:rsidRPr="006E45CC">
        <w:t xml:space="preserve"> to izhaja iz 2. točke izreka te odločbe</w:t>
      </w:r>
      <w:r w:rsidR="006F5C95" w:rsidRPr="006E45CC">
        <w:t>.</w:t>
      </w:r>
    </w:p>
    <w:p w14:paraId="42EB1930" w14:textId="77777777" w:rsidR="000751F2" w:rsidRPr="006E45CC" w:rsidRDefault="000751F2"/>
    <w:p w14:paraId="50321FC0" w14:textId="3327DAC4" w:rsidR="000751F2" w:rsidRPr="006E45CC" w:rsidRDefault="00000000">
      <w:r w:rsidRPr="006E45CC">
        <w:t xml:space="preserve">Na podlagi 118. člena Zakona o splošnem upravnem postopku (Uradni list RS, št. 24/06 – uradno prečiščeno besedilo, 105/06 – ZUS-1, 126/07, 65/08, 8/10, 82/13, 175/20 – ZIUOPDVE in 3/22 – </w:t>
      </w:r>
      <w:proofErr w:type="spellStart"/>
      <w:r w:rsidRPr="006E45CC">
        <w:t>ZDeb</w:t>
      </w:r>
      <w:proofErr w:type="spellEnd"/>
      <w:r w:rsidRPr="006E45CC">
        <w:t xml:space="preserve">; v nadaljevanju: ZUP) organ v odločbi odloči o stroških postopka, kdo trpi stroške postopka, koliko znašajo ter komu in v katerem roku jih je treba plačati. Stroški v postopku predstavljajo avtorski honorar v višini ?? bruto in potne stroške. Skladno z 51.n členom ZViS se sredstva za plačilo in povračilo stroškov skupin </w:t>
      </w:r>
      <w:r w:rsidR="004F44F8" w:rsidRPr="006E45CC">
        <w:t>strokovnjak</w:t>
      </w:r>
      <w:r w:rsidR="00846137" w:rsidRPr="006E45CC">
        <w:t>ov</w:t>
      </w:r>
      <w:r w:rsidRPr="006E45CC">
        <w:t xml:space="preserve"> zagotovijo v finančnem načrtu agencije</w:t>
      </w:r>
      <w:r w:rsidR="006F5C95" w:rsidRPr="006E45CC">
        <w:t>.</w:t>
      </w:r>
    </w:p>
    <w:p w14:paraId="2DF8F65F" w14:textId="77777777" w:rsidR="000751F2" w:rsidRPr="006E45CC" w:rsidRDefault="000751F2"/>
    <w:p w14:paraId="43106A63" w14:textId="77777777" w:rsidR="000751F2" w:rsidRPr="006E45CC" w:rsidRDefault="00000000">
      <w:r w:rsidRPr="006E45CC">
        <w:rPr>
          <w:b/>
          <w:bCs/>
        </w:rPr>
        <w:t>Pouk o pravnem sredstvu</w:t>
      </w:r>
    </w:p>
    <w:p w14:paraId="67CE2391" w14:textId="77777777" w:rsidR="000751F2" w:rsidRPr="006E45CC" w:rsidRDefault="000751F2"/>
    <w:p w14:paraId="6A375614" w14:textId="77777777" w:rsidR="000751F2" w:rsidRPr="006E45CC" w:rsidRDefault="00000000">
      <w:r w:rsidRPr="006E45CC">
        <w:t>Zoper to odločbo je dovoljena pritožba v roku 30 dni od vročitve pisnega odpravka te odločbe. Pritožba se vloži pisno ali ustno na zapisnik pri organu, ki je to odločbo izdal, svetu Nacionalne agencije Republike Slovenije za kakovost v visokem šolstvu, Miklošičeva cesta 7, 1000 Ljubljana. V pritožbi mora biti navedena odločba, ki se izpodbija, in pri tem označen organ, ki jo je izdal, ter številka in datum odločbe. Pritožnik mora v pritožbi navesti, zakaj odločbo izpodbija (238. člen ZUP). O pritožbi bo odločala pritožbena komisija Nacionalne agencije Republike Slovenije za kakovost v visokem šolstvu. Šteje se, da je pritožba pravočasna, če je zadnji dan roka oddana priporočeno po pošti.</w:t>
      </w:r>
    </w:p>
    <w:p w14:paraId="3594543F" w14:textId="106AE98B" w:rsidR="00134113" w:rsidRDefault="00134113">
      <w:pPr>
        <w:jc w:val="left"/>
      </w:pPr>
      <w:r>
        <w:br w:type="page"/>
      </w:r>
    </w:p>
    <w:p w14:paraId="708E355C" w14:textId="77777777" w:rsidR="006F5C95" w:rsidRPr="006E45CC" w:rsidRDefault="006F5C95"/>
    <w:p w14:paraId="7EF43B8B" w14:textId="77777777" w:rsidR="006F5C95" w:rsidRPr="006E45CC" w:rsidRDefault="006F5C95"/>
    <w:p w14:paraId="67EE2663" w14:textId="77777777" w:rsidR="000751F2" w:rsidRPr="006E45CC" w:rsidRDefault="000751F2"/>
    <w:p w14:paraId="36439E19" w14:textId="77777777" w:rsidR="000751F2" w:rsidRPr="006E45CC" w:rsidRDefault="000751F2"/>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00"/>
        <w:gridCol w:w="2926"/>
      </w:tblGrid>
      <w:tr w:rsidR="006E45CC" w:rsidRPr="006E45CC" w14:paraId="060CA805" w14:textId="77777777" w:rsidTr="0008393C">
        <w:trPr>
          <w:jc w:val="both"/>
        </w:trPr>
        <w:tc>
          <w:tcPr>
            <w:tcW w:w="3379" w:type="pct"/>
            <w:tcBorders>
              <w:top w:val="nil"/>
              <w:left w:val="nil"/>
              <w:bottom w:val="nil"/>
              <w:right w:val="nil"/>
            </w:tcBorders>
          </w:tcPr>
          <w:p w14:paraId="5B1501C4" w14:textId="371F449A" w:rsidR="000751F2" w:rsidRPr="006E45CC" w:rsidRDefault="00EC5374">
            <w:pPr>
              <w:jc w:val="left"/>
            </w:pPr>
            <w:r w:rsidRPr="006E45CC">
              <w:t>dr. Matjaž Štuhec</w:t>
            </w:r>
            <w:r w:rsidRPr="006E45CC">
              <w:br/>
              <w:t>Področni sekretar</w:t>
            </w:r>
          </w:p>
        </w:tc>
        <w:tc>
          <w:tcPr>
            <w:tcW w:w="1621" w:type="pct"/>
            <w:tcBorders>
              <w:top w:val="nil"/>
              <w:left w:val="nil"/>
              <w:bottom w:val="nil"/>
              <w:right w:val="nil"/>
            </w:tcBorders>
          </w:tcPr>
          <w:p w14:paraId="4FF1B07E" w14:textId="77777777" w:rsidR="000751F2" w:rsidRPr="006E45CC" w:rsidRDefault="00000000">
            <w:pPr>
              <w:jc w:val="left"/>
            </w:pPr>
            <w:r w:rsidRPr="006E45CC">
              <w:t>dr. Boris Dular</w:t>
            </w:r>
            <w:r w:rsidRPr="006E45CC">
              <w:br/>
              <w:t>Predsednik sveta</w:t>
            </w:r>
            <w:r w:rsidRPr="006E45CC">
              <w:br/>
              <w:t>Nacionalne agencije Republike Slovenije za kakovost v visokem šolstvu</w:t>
            </w:r>
          </w:p>
        </w:tc>
      </w:tr>
    </w:tbl>
    <w:p w14:paraId="2644C633" w14:textId="77777777" w:rsidR="005C15FC" w:rsidRPr="006E45CC" w:rsidRDefault="00000000">
      <w:pPr>
        <w:rPr>
          <w:b/>
          <w:bCs/>
        </w:rPr>
      </w:pPr>
      <w:r w:rsidRPr="006E45CC">
        <w:rPr>
          <w:b/>
          <w:bCs/>
        </w:rPr>
        <w:br/>
      </w:r>
    </w:p>
    <w:p w14:paraId="5F55D27D" w14:textId="77777777" w:rsidR="005C15FC" w:rsidRPr="006E45CC" w:rsidRDefault="005C15FC">
      <w:pPr>
        <w:rPr>
          <w:b/>
          <w:bCs/>
        </w:rPr>
      </w:pPr>
    </w:p>
    <w:p w14:paraId="0F0A3306" w14:textId="77777777" w:rsidR="005C15FC" w:rsidRDefault="005C15FC">
      <w:pPr>
        <w:rPr>
          <w:b/>
          <w:bCs/>
        </w:rPr>
      </w:pPr>
    </w:p>
    <w:p w14:paraId="563F0548" w14:textId="77777777" w:rsidR="00134113" w:rsidRDefault="00134113">
      <w:pPr>
        <w:rPr>
          <w:b/>
          <w:bCs/>
        </w:rPr>
      </w:pPr>
    </w:p>
    <w:p w14:paraId="6F0A4217" w14:textId="77777777" w:rsidR="00134113" w:rsidRDefault="00134113">
      <w:pPr>
        <w:rPr>
          <w:b/>
          <w:bCs/>
        </w:rPr>
      </w:pPr>
    </w:p>
    <w:p w14:paraId="5DF27C99" w14:textId="77777777" w:rsidR="00134113" w:rsidRDefault="00134113">
      <w:pPr>
        <w:rPr>
          <w:b/>
          <w:bCs/>
        </w:rPr>
      </w:pPr>
    </w:p>
    <w:p w14:paraId="15C90E90" w14:textId="77777777" w:rsidR="00134113" w:rsidRDefault="00134113">
      <w:pPr>
        <w:rPr>
          <w:b/>
          <w:bCs/>
        </w:rPr>
      </w:pPr>
    </w:p>
    <w:p w14:paraId="08F92475" w14:textId="77777777" w:rsidR="00134113" w:rsidRDefault="00134113">
      <w:pPr>
        <w:rPr>
          <w:b/>
          <w:bCs/>
        </w:rPr>
      </w:pPr>
    </w:p>
    <w:p w14:paraId="471039A7" w14:textId="77777777" w:rsidR="00134113" w:rsidRDefault="00134113">
      <w:pPr>
        <w:rPr>
          <w:b/>
          <w:bCs/>
        </w:rPr>
      </w:pPr>
    </w:p>
    <w:p w14:paraId="628A3E31" w14:textId="77777777" w:rsidR="00134113" w:rsidRDefault="00134113">
      <w:pPr>
        <w:rPr>
          <w:b/>
          <w:bCs/>
        </w:rPr>
      </w:pPr>
    </w:p>
    <w:p w14:paraId="24143D98" w14:textId="77777777" w:rsidR="00134113" w:rsidRDefault="00134113">
      <w:pPr>
        <w:rPr>
          <w:b/>
          <w:bCs/>
        </w:rPr>
      </w:pPr>
    </w:p>
    <w:p w14:paraId="043EA7E4" w14:textId="77777777" w:rsidR="00134113" w:rsidRDefault="00134113">
      <w:pPr>
        <w:rPr>
          <w:b/>
          <w:bCs/>
        </w:rPr>
      </w:pPr>
    </w:p>
    <w:p w14:paraId="1E81132B" w14:textId="77777777" w:rsidR="00134113" w:rsidRDefault="00134113">
      <w:pPr>
        <w:rPr>
          <w:b/>
          <w:bCs/>
        </w:rPr>
      </w:pPr>
    </w:p>
    <w:p w14:paraId="34606711" w14:textId="77777777" w:rsidR="00134113" w:rsidRPr="006E45CC" w:rsidRDefault="00134113">
      <w:pPr>
        <w:rPr>
          <w:b/>
          <w:bCs/>
        </w:rPr>
      </w:pPr>
    </w:p>
    <w:p w14:paraId="7711427E" w14:textId="77777777" w:rsidR="005C15FC" w:rsidRPr="006E45CC" w:rsidRDefault="005C15FC">
      <w:pPr>
        <w:rPr>
          <w:b/>
          <w:bCs/>
        </w:rPr>
      </w:pPr>
    </w:p>
    <w:p w14:paraId="267CF9B6" w14:textId="77777777" w:rsidR="005C15FC" w:rsidRPr="006E45CC" w:rsidRDefault="005C15FC">
      <w:pPr>
        <w:rPr>
          <w:b/>
          <w:bCs/>
        </w:rPr>
      </w:pPr>
    </w:p>
    <w:p w14:paraId="2DA16BB7" w14:textId="77777777" w:rsidR="005C15FC" w:rsidRPr="00DC4527" w:rsidRDefault="005C15FC">
      <w:pPr>
        <w:rPr>
          <w:b/>
          <w:bCs/>
          <w:color w:val="EE0000"/>
        </w:rPr>
      </w:pPr>
    </w:p>
    <w:p w14:paraId="46875BB9" w14:textId="77777777" w:rsidR="005C15FC" w:rsidRPr="00DC4527" w:rsidRDefault="005C15FC">
      <w:pPr>
        <w:rPr>
          <w:b/>
          <w:bCs/>
          <w:color w:val="EE0000"/>
        </w:rPr>
      </w:pPr>
    </w:p>
    <w:p w14:paraId="30250E47" w14:textId="77777777" w:rsidR="005C15FC" w:rsidRPr="00DC4527" w:rsidRDefault="005C15FC">
      <w:pPr>
        <w:rPr>
          <w:b/>
          <w:bCs/>
          <w:color w:val="EE0000"/>
        </w:rPr>
      </w:pPr>
    </w:p>
    <w:p w14:paraId="0695E2F6" w14:textId="77777777" w:rsidR="005C15FC" w:rsidRPr="00DC4527" w:rsidRDefault="005C15FC">
      <w:pPr>
        <w:rPr>
          <w:b/>
          <w:bCs/>
          <w:color w:val="EE0000"/>
        </w:rPr>
      </w:pPr>
    </w:p>
    <w:p w14:paraId="2E967DEB" w14:textId="5E0D43FF" w:rsidR="000751F2" w:rsidRDefault="00000000">
      <w:r w:rsidRPr="0008393C">
        <w:rPr>
          <w:b/>
          <w:bCs/>
        </w:rPr>
        <w:t>Vročiti:</w:t>
      </w:r>
      <w:r w:rsidR="0008393C" w:rsidRPr="0008393C">
        <w:rPr>
          <w:b/>
          <w:bCs/>
        </w:rPr>
        <w:t xml:space="preserve"> </w:t>
      </w:r>
      <w:proofErr w:type="gramStart"/>
      <w:r w:rsidR="0008393C" w:rsidRPr="00DC4527">
        <w:t>Evro</w:t>
      </w:r>
      <w:proofErr w:type="gramEnd"/>
      <w:r w:rsidR="0008393C" w:rsidRPr="00DC4527">
        <w:t>-sredozemsk</w:t>
      </w:r>
      <w:r w:rsidR="0008393C">
        <w:t>a</w:t>
      </w:r>
      <w:r w:rsidR="0008393C" w:rsidRPr="00DC4527">
        <w:t xml:space="preserve"> univerz</w:t>
      </w:r>
      <w:r w:rsidR="0008393C">
        <w:t>a</w:t>
      </w:r>
      <w:r w:rsidR="0008393C" w:rsidRPr="00DC4527">
        <w:t>, Kidričevo nabrežje 2, 6330 Piran</w:t>
      </w:r>
    </w:p>
    <w:sectPr w:rsidR="000751F2">
      <w:headerReference w:type="default" r:id="rId7"/>
      <w:footerReference w:type="default" r:id="rId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9D90B" w14:textId="77777777" w:rsidR="004B5339" w:rsidRDefault="004B5339">
      <w:r>
        <w:separator/>
      </w:r>
    </w:p>
  </w:endnote>
  <w:endnote w:type="continuationSeparator" w:id="0">
    <w:p w14:paraId="31C2B740" w14:textId="77777777" w:rsidR="004B5339" w:rsidRDefault="004B5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4BE3" w14:textId="77777777" w:rsidR="000751F2" w:rsidRDefault="00000000">
    <w:r>
      <w:rPr>
        <w:noProof/>
      </w:rPr>
      <w:drawing>
        <wp:inline distT="0" distB="0" distL="0" distR="0" wp14:anchorId="0B648BD2" wp14:editId="2B54C07F">
          <wp:extent cx="6019800" cy="561975"/>
          <wp:effectExtent l="0" t="0" r="0" b="0"/>
          <wp:docPr id="35440736" name="Slika 35440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19800" cy="561975"/>
                  </a:xfrm>
                  <a:prstGeom prst="rect">
                    <a:avLst/>
                  </a:prstGeom>
                </pic:spPr>
              </pic:pic>
            </a:graphicData>
          </a:graphic>
        </wp:inline>
      </w:drawing>
    </w:r>
  </w:p>
  <w:p w14:paraId="4EAB30A3" w14:textId="77777777" w:rsidR="000751F2" w:rsidRDefault="00000000">
    <w:pPr>
      <w:jc w:val="right"/>
    </w:pPr>
    <w:r>
      <w:fldChar w:fldCharType="begin"/>
    </w:r>
    <w:r>
      <w:instrText>PAGE</w:instrText>
    </w:r>
    <w:r>
      <w:fldChar w:fldCharType="separate"/>
    </w:r>
    <w:r w:rsidR="0090714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A5500" w14:textId="77777777" w:rsidR="004B5339" w:rsidRDefault="004B5339">
      <w:r>
        <w:separator/>
      </w:r>
    </w:p>
  </w:footnote>
  <w:footnote w:type="continuationSeparator" w:id="0">
    <w:p w14:paraId="17C95DA6" w14:textId="77777777" w:rsidR="004B5339" w:rsidRDefault="004B5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38E2" w14:textId="77777777" w:rsidR="000751F2" w:rsidRDefault="00000000">
    <w:r>
      <w:rPr>
        <w:noProof/>
      </w:rPr>
      <w:drawing>
        <wp:inline distT="0" distB="0" distL="0" distR="0" wp14:anchorId="309C9270" wp14:editId="01AAAABB">
          <wp:extent cx="2286000" cy="13335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0" cy="1333500"/>
                  </a:xfrm>
                  <a:prstGeom prst="rect">
                    <a:avLst/>
                  </a:prstGeom>
                </pic:spPr>
              </pic:pic>
            </a:graphicData>
          </a:graphic>
        </wp:inline>
      </w:drawing>
    </w:r>
  </w:p>
  <w:p w14:paraId="4D20442A" w14:textId="77777777" w:rsidR="000751F2" w:rsidRDefault="000751F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3D19"/>
    <w:multiLevelType w:val="hybridMultilevel"/>
    <w:tmpl w:val="7526B18C"/>
    <w:lvl w:ilvl="0" w:tplc="BB809A7C">
      <w:start w:val="1"/>
      <w:numFmt w:val="bullet"/>
      <w:lvlText w:val="•"/>
      <w:lvlJc w:val="left"/>
      <w:pPr>
        <w:tabs>
          <w:tab w:val="num" w:pos="360"/>
        </w:tabs>
        <w:ind w:left="360" w:hanging="360"/>
      </w:pPr>
      <w:rPr>
        <w:rFonts w:ascii="Arial" w:hAnsi="Arial" w:hint="default"/>
      </w:rPr>
    </w:lvl>
    <w:lvl w:ilvl="1" w:tplc="083086B8">
      <w:start w:val="1"/>
      <w:numFmt w:val="decimal"/>
      <w:lvlText w:val="%2."/>
      <w:lvlJc w:val="left"/>
      <w:pPr>
        <w:tabs>
          <w:tab w:val="num" w:pos="1080"/>
        </w:tabs>
        <w:ind w:left="1080" w:hanging="360"/>
      </w:pPr>
    </w:lvl>
    <w:lvl w:ilvl="2" w:tplc="A20417F2" w:tentative="1">
      <w:start w:val="1"/>
      <w:numFmt w:val="bullet"/>
      <w:lvlText w:val="•"/>
      <w:lvlJc w:val="left"/>
      <w:pPr>
        <w:tabs>
          <w:tab w:val="num" w:pos="1800"/>
        </w:tabs>
        <w:ind w:left="1800" w:hanging="360"/>
      </w:pPr>
      <w:rPr>
        <w:rFonts w:ascii="Arial" w:hAnsi="Arial" w:hint="default"/>
      </w:rPr>
    </w:lvl>
    <w:lvl w:ilvl="3" w:tplc="15A471FC" w:tentative="1">
      <w:start w:val="1"/>
      <w:numFmt w:val="bullet"/>
      <w:lvlText w:val="•"/>
      <w:lvlJc w:val="left"/>
      <w:pPr>
        <w:tabs>
          <w:tab w:val="num" w:pos="2520"/>
        </w:tabs>
        <w:ind w:left="2520" w:hanging="360"/>
      </w:pPr>
      <w:rPr>
        <w:rFonts w:ascii="Arial" w:hAnsi="Arial" w:hint="default"/>
      </w:rPr>
    </w:lvl>
    <w:lvl w:ilvl="4" w:tplc="4AF070CA" w:tentative="1">
      <w:start w:val="1"/>
      <w:numFmt w:val="bullet"/>
      <w:lvlText w:val="•"/>
      <w:lvlJc w:val="left"/>
      <w:pPr>
        <w:tabs>
          <w:tab w:val="num" w:pos="3240"/>
        </w:tabs>
        <w:ind w:left="3240" w:hanging="360"/>
      </w:pPr>
      <w:rPr>
        <w:rFonts w:ascii="Arial" w:hAnsi="Arial" w:hint="default"/>
      </w:rPr>
    </w:lvl>
    <w:lvl w:ilvl="5" w:tplc="815C29F6" w:tentative="1">
      <w:start w:val="1"/>
      <w:numFmt w:val="bullet"/>
      <w:lvlText w:val="•"/>
      <w:lvlJc w:val="left"/>
      <w:pPr>
        <w:tabs>
          <w:tab w:val="num" w:pos="3960"/>
        </w:tabs>
        <w:ind w:left="3960" w:hanging="360"/>
      </w:pPr>
      <w:rPr>
        <w:rFonts w:ascii="Arial" w:hAnsi="Arial" w:hint="default"/>
      </w:rPr>
    </w:lvl>
    <w:lvl w:ilvl="6" w:tplc="4D426A86" w:tentative="1">
      <w:start w:val="1"/>
      <w:numFmt w:val="bullet"/>
      <w:lvlText w:val="•"/>
      <w:lvlJc w:val="left"/>
      <w:pPr>
        <w:tabs>
          <w:tab w:val="num" w:pos="4680"/>
        </w:tabs>
        <w:ind w:left="4680" w:hanging="360"/>
      </w:pPr>
      <w:rPr>
        <w:rFonts w:ascii="Arial" w:hAnsi="Arial" w:hint="default"/>
      </w:rPr>
    </w:lvl>
    <w:lvl w:ilvl="7" w:tplc="F6781E58" w:tentative="1">
      <w:start w:val="1"/>
      <w:numFmt w:val="bullet"/>
      <w:lvlText w:val="•"/>
      <w:lvlJc w:val="left"/>
      <w:pPr>
        <w:tabs>
          <w:tab w:val="num" w:pos="5400"/>
        </w:tabs>
        <w:ind w:left="5400" w:hanging="360"/>
      </w:pPr>
      <w:rPr>
        <w:rFonts w:ascii="Arial" w:hAnsi="Arial" w:hint="default"/>
      </w:rPr>
    </w:lvl>
    <w:lvl w:ilvl="8" w:tplc="684A63FC" w:tentative="1">
      <w:start w:val="1"/>
      <w:numFmt w:val="bullet"/>
      <w:lvlText w:val="•"/>
      <w:lvlJc w:val="left"/>
      <w:pPr>
        <w:tabs>
          <w:tab w:val="num" w:pos="6120"/>
        </w:tabs>
        <w:ind w:left="6120" w:hanging="360"/>
      </w:pPr>
      <w:rPr>
        <w:rFonts w:ascii="Arial" w:hAnsi="Arial" w:hint="default"/>
      </w:rPr>
    </w:lvl>
  </w:abstractNum>
  <w:abstractNum w:abstractNumId="1" w15:restartNumberingAfterBreak="0">
    <w:nsid w:val="1F6068C8"/>
    <w:multiLevelType w:val="hybridMultilevel"/>
    <w:tmpl w:val="22BC1232"/>
    <w:lvl w:ilvl="0" w:tplc="693C93A2">
      <w:start w:val="1"/>
      <w:numFmt w:val="bullet"/>
      <w:lvlText w:val="●"/>
      <w:lvlJc w:val="left"/>
      <w:pPr>
        <w:ind w:left="720" w:hanging="360"/>
      </w:pPr>
    </w:lvl>
    <w:lvl w:ilvl="1" w:tplc="2C3EB29E">
      <w:start w:val="1"/>
      <w:numFmt w:val="bullet"/>
      <w:lvlText w:val="○"/>
      <w:lvlJc w:val="left"/>
      <w:pPr>
        <w:ind w:left="1440" w:hanging="360"/>
      </w:pPr>
    </w:lvl>
    <w:lvl w:ilvl="2" w:tplc="E4D6A582">
      <w:start w:val="1"/>
      <w:numFmt w:val="bullet"/>
      <w:lvlText w:val="■"/>
      <w:lvlJc w:val="left"/>
      <w:pPr>
        <w:ind w:left="2160" w:hanging="360"/>
      </w:pPr>
    </w:lvl>
    <w:lvl w:ilvl="3" w:tplc="DB0AD0A6">
      <w:start w:val="1"/>
      <w:numFmt w:val="bullet"/>
      <w:lvlText w:val="●"/>
      <w:lvlJc w:val="left"/>
      <w:pPr>
        <w:ind w:left="2880" w:hanging="360"/>
      </w:pPr>
    </w:lvl>
    <w:lvl w:ilvl="4" w:tplc="03A6307E">
      <w:start w:val="1"/>
      <w:numFmt w:val="bullet"/>
      <w:lvlText w:val="○"/>
      <w:lvlJc w:val="left"/>
      <w:pPr>
        <w:ind w:left="3600" w:hanging="360"/>
      </w:pPr>
    </w:lvl>
    <w:lvl w:ilvl="5" w:tplc="9E1072BA">
      <w:start w:val="1"/>
      <w:numFmt w:val="bullet"/>
      <w:lvlText w:val="■"/>
      <w:lvlJc w:val="left"/>
      <w:pPr>
        <w:ind w:left="4320" w:hanging="360"/>
      </w:pPr>
    </w:lvl>
    <w:lvl w:ilvl="6" w:tplc="ACCC7BDA">
      <w:start w:val="1"/>
      <w:numFmt w:val="bullet"/>
      <w:lvlText w:val="●"/>
      <w:lvlJc w:val="left"/>
      <w:pPr>
        <w:ind w:left="5040" w:hanging="360"/>
      </w:pPr>
    </w:lvl>
    <w:lvl w:ilvl="7" w:tplc="E788EAF8">
      <w:start w:val="1"/>
      <w:numFmt w:val="bullet"/>
      <w:lvlText w:val="●"/>
      <w:lvlJc w:val="left"/>
      <w:pPr>
        <w:ind w:left="5760" w:hanging="360"/>
      </w:pPr>
    </w:lvl>
    <w:lvl w:ilvl="8" w:tplc="E2A0B8BE">
      <w:start w:val="1"/>
      <w:numFmt w:val="bullet"/>
      <w:lvlText w:val="●"/>
      <w:lvlJc w:val="left"/>
      <w:pPr>
        <w:ind w:left="6480" w:hanging="360"/>
      </w:pPr>
    </w:lvl>
  </w:abstractNum>
  <w:abstractNum w:abstractNumId="2" w15:restartNumberingAfterBreak="0">
    <w:nsid w:val="5AC50C63"/>
    <w:multiLevelType w:val="hybridMultilevel"/>
    <w:tmpl w:val="C172C6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428433013">
    <w:abstractNumId w:val="1"/>
    <w:lvlOverride w:ilvl="0">
      <w:startOverride w:val="1"/>
    </w:lvlOverride>
  </w:num>
  <w:num w:numId="2" w16cid:durableId="540899633">
    <w:abstractNumId w:val="0"/>
  </w:num>
  <w:num w:numId="3" w16cid:durableId="4090425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F2"/>
    <w:rsid w:val="00010E20"/>
    <w:rsid w:val="000751F2"/>
    <w:rsid w:val="0008393C"/>
    <w:rsid w:val="000F5ECF"/>
    <w:rsid w:val="00134113"/>
    <w:rsid w:val="00233C39"/>
    <w:rsid w:val="00235790"/>
    <w:rsid w:val="0045410E"/>
    <w:rsid w:val="004557BF"/>
    <w:rsid w:val="004738D7"/>
    <w:rsid w:val="004B5339"/>
    <w:rsid w:val="004C6313"/>
    <w:rsid w:val="004F44F8"/>
    <w:rsid w:val="00531111"/>
    <w:rsid w:val="005757D2"/>
    <w:rsid w:val="005C15FC"/>
    <w:rsid w:val="005D7CC0"/>
    <w:rsid w:val="006B00CE"/>
    <w:rsid w:val="006B056E"/>
    <w:rsid w:val="006C2E71"/>
    <w:rsid w:val="006E45CC"/>
    <w:rsid w:val="006F5C95"/>
    <w:rsid w:val="007068E0"/>
    <w:rsid w:val="00770F93"/>
    <w:rsid w:val="00790E80"/>
    <w:rsid w:val="00846137"/>
    <w:rsid w:val="008A168F"/>
    <w:rsid w:val="00907143"/>
    <w:rsid w:val="009660E3"/>
    <w:rsid w:val="00982EA0"/>
    <w:rsid w:val="009B27BE"/>
    <w:rsid w:val="00AB37EF"/>
    <w:rsid w:val="00B4736F"/>
    <w:rsid w:val="00B74197"/>
    <w:rsid w:val="00BB635E"/>
    <w:rsid w:val="00BD3E56"/>
    <w:rsid w:val="00C53684"/>
    <w:rsid w:val="00C56A4B"/>
    <w:rsid w:val="00C72C05"/>
    <w:rsid w:val="00CB7DB8"/>
    <w:rsid w:val="00CD156B"/>
    <w:rsid w:val="00CE171A"/>
    <w:rsid w:val="00D273EA"/>
    <w:rsid w:val="00D73222"/>
    <w:rsid w:val="00DC4527"/>
    <w:rsid w:val="00E27530"/>
    <w:rsid w:val="00EC5374"/>
    <w:rsid w:val="00ED4531"/>
    <w:rsid w:val="00ED6E23"/>
    <w:rsid w:val="00EF1E27"/>
    <w:rsid w:val="00F1525B"/>
    <w:rsid w:val="00FA341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36562"/>
  <w15:docId w15:val="{DC59DB61-B315-4DE3-BED5-F82762C65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jc w:val="both"/>
    </w:pPr>
    <w:rPr>
      <w:rFonts w:ascii="Verdana" w:eastAsia="Verdana" w:hAnsi="Verdana" w:cs="Verdana"/>
    </w:rPr>
  </w:style>
  <w:style w:type="paragraph" w:styleId="Naslov1">
    <w:name w:val="heading 1"/>
    <w:basedOn w:val="Navaden"/>
    <w:next w:val="Navaden"/>
    <w:uiPriority w:val="9"/>
    <w:qFormat/>
    <w:pPr>
      <w:spacing w:after="120"/>
      <w:outlineLvl w:val="0"/>
    </w:pPr>
    <w:rPr>
      <w:b/>
      <w:bCs/>
      <w:sz w:val="28"/>
      <w:szCs w:val="28"/>
    </w:rPr>
  </w:style>
  <w:style w:type="paragraph" w:styleId="Naslov2">
    <w:name w:val="heading 2"/>
    <w:basedOn w:val="Navaden"/>
    <w:next w:val="Navaden"/>
    <w:uiPriority w:val="9"/>
    <w:semiHidden/>
    <w:unhideWhenUsed/>
    <w:qFormat/>
    <w:pPr>
      <w:outlineLvl w:val="1"/>
    </w:pPr>
    <w:rPr>
      <w:color w:val="2E74B5"/>
      <w:sz w:val="26"/>
      <w:szCs w:val="26"/>
    </w:rPr>
  </w:style>
  <w:style w:type="paragraph" w:styleId="Naslov3">
    <w:name w:val="heading 3"/>
    <w:basedOn w:val="Navaden"/>
    <w:next w:val="Navaden"/>
    <w:uiPriority w:val="9"/>
    <w:semiHidden/>
    <w:unhideWhenUsed/>
    <w:qFormat/>
    <w:pPr>
      <w:outlineLvl w:val="2"/>
    </w:pPr>
    <w:rPr>
      <w:color w:val="1F4D78"/>
      <w:sz w:val="24"/>
      <w:szCs w:val="24"/>
    </w:rPr>
  </w:style>
  <w:style w:type="paragraph" w:styleId="Naslov4">
    <w:name w:val="heading 4"/>
    <w:basedOn w:val="Navaden"/>
    <w:next w:val="Navaden"/>
    <w:uiPriority w:val="9"/>
    <w:semiHidden/>
    <w:unhideWhenUsed/>
    <w:qFormat/>
    <w:pPr>
      <w:outlineLvl w:val="3"/>
    </w:pPr>
    <w:rPr>
      <w:i/>
      <w:iCs/>
      <w:color w:val="2E74B5"/>
    </w:rPr>
  </w:style>
  <w:style w:type="paragraph" w:styleId="Naslov5">
    <w:name w:val="heading 5"/>
    <w:basedOn w:val="Navaden"/>
    <w:next w:val="Navaden"/>
    <w:uiPriority w:val="9"/>
    <w:semiHidden/>
    <w:unhideWhenUsed/>
    <w:qFormat/>
    <w:pPr>
      <w:outlineLvl w:val="4"/>
    </w:pPr>
    <w:rPr>
      <w:color w:val="2E74B5"/>
    </w:rPr>
  </w:style>
  <w:style w:type="paragraph" w:styleId="Naslov6">
    <w:name w:val="heading 6"/>
    <w:basedOn w:val="Navaden"/>
    <w:next w:val="Navaden"/>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rPr>
      <w:sz w:val="56"/>
      <w:szCs w:val="56"/>
    </w:rPr>
  </w:style>
  <w:style w:type="paragraph" w:customStyle="1" w:styleId="Krepko1">
    <w:name w:val="Krepko1"/>
    <w:basedOn w:val="Navaden"/>
    <w:next w:val="Navaden"/>
    <w:qFormat/>
    <w:rPr>
      <w:b/>
      <w:bCs/>
    </w:rPr>
  </w:style>
  <w:style w:type="paragraph" w:styleId="Odstavekseznama">
    <w:name w:val="List Paragraph"/>
    <w:basedOn w:val="Navaden"/>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basedOn w:val="Navaden"/>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5</Pages>
  <Words>1917</Words>
  <Characters>10929</Characters>
  <Application>Microsoft Office Word</Application>
  <DocSecurity>0</DocSecurity>
  <Lines>91</Lines>
  <Paragraphs>25</Paragraphs>
  <ScaleCrop>false</ScaleCrop>
  <HeadingPairs>
    <vt:vector size="2" baseType="variant">
      <vt:variant>
        <vt:lpstr>Naslov</vt:lpstr>
      </vt:variant>
      <vt:variant>
        <vt:i4>1</vt:i4>
      </vt:variant>
    </vt:vector>
  </HeadingPairs>
  <TitlesOfParts>
    <vt:vector size="1" baseType="lpstr">
      <vt:lpstr>Odločba o akreditaciji študijskega programa</vt:lpstr>
    </vt:vector>
  </TitlesOfParts>
  <Company/>
  <LinksUpToDate>false</LinksUpToDate>
  <CharactersWithSpaces>12821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Odločba o akreditaciji študijskega programa</dc:title>
  <dc:creator>NAKVIS</dc:creator>
  <dc:description>Odločba o akreditaciji študijskega programa</dc:description>
  <cp:lastModifiedBy>Matjaz Stuhec</cp:lastModifiedBy>
  <cp:revision>27</cp:revision>
  <cp:lastPrinted>2025-11-20T08:59:00Z</cp:lastPrinted>
  <dcterms:created xsi:type="dcterms:W3CDTF">2025-11-11T12:03:00Z</dcterms:created>
  <dcterms:modified xsi:type="dcterms:W3CDTF">2026-03-17T11:29:00Z</dcterms:modified>
</cp:coreProperties>
</file>