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453C" w14:textId="1C56143E" w:rsidR="008A7D20" w:rsidRPr="00E9636B" w:rsidRDefault="008A7D20" w:rsidP="008B1607">
      <w:pPr>
        <w:pStyle w:val="center"/>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Svet Nacionalne agencije Republike Slovenije za kakovost v visokem šolstvu je na podlagi </w:t>
      </w:r>
      <w:r w:rsidR="003B1BCC" w:rsidRPr="00E9636B">
        <w:rPr>
          <w:rFonts w:ascii="Verdana" w:eastAsia="Arial" w:hAnsi="Verdana" w:cs="Arial"/>
          <w:sz w:val="20"/>
          <w:szCs w:val="20"/>
        </w:rPr>
        <w:t>tretje točke prvega odstavka 68</w:t>
      </w:r>
      <w:r w:rsidRPr="00E9636B">
        <w:rPr>
          <w:rFonts w:ascii="Verdana" w:eastAsia="Arial" w:hAnsi="Verdana" w:cs="Arial"/>
          <w:sz w:val="20"/>
          <w:szCs w:val="20"/>
        </w:rPr>
        <w:t xml:space="preserve">. člena </w:t>
      </w:r>
      <w:r w:rsidR="003B1BCC" w:rsidRPr="00E9636B">
        <w:rPr>
          <w:rFonts w:ascii="Verdana" w:eastAsia="Arial" w:hAnsi="Verdana" w:cs="Arial"/>
          <w:sz w:val="20"/>
          <w:szCs w:val="20"/>
        </w:rPr>
        <w:t xml:space="preserve">in tretje točke štirinajstega odstavka 70. člena </w:t>
      </w:r>
      <w:r w:rsidRPr="00E9636B">
        <w:rPr>
          <w:rFonts w:ascii="Verdana" w:eastAsia="Arial" w:hAnsi="Verdana" w:cs="Arial"/>
          <w:sz w:val="20"/>
          <w:szCs w:val="20"/>
        </w:rPr>
        <w:t xml:space="preserve">Zakona o visokem šolstvu (Uradni list RS, št. </w:t>
      </w:r>
      <w:r w:rsidR="003B1BCC" w:rsidRPr="00E9636B">
        <w:rPr>
          <w:rFonts w:ascii="Verdana" w:eastAsia="Arial" w:hAnsi="Verdana" w:cs="Arial"/>
          <w:sz w:val="20"/>
          <w:szCs w:val="20"/>
        </w:rPr>
        <w:t>56/2025)</w:t>
      </w:r>
      <w:r w:rsidRPr="00E9636B">
        <w:rPr>
          <w:rFonts w:ascii="Verdana" w:eastAsia="Arial" w:hAnsi="Verdana" w:cs="Arial"/>
          <w:sz w:val="20"/>
          <w:szCs w:val="20"/>
        </w:rPr>
        <w:t xml:space="preserve"> </w:t>
      </w:r>
      <w:r w:rsidR="003B1BCC" w:rsidRPr="00E9636B">
        <w:rPr>
          <w:rFonts w:ascii="Verdana" w:eastAsia="Arial" w:hAnsi="Verdana" w:cs="Arial"/>
          <w:sz w:val="20"/>
          <w:szCs w:val="20"/>
        </w:rPr>
        <w:t xml:space="preserve">na </w:t>
      </w:r>
      <w:r w:rsidRPr="00E9636B">
        <w:rPr>
          <w:rFonts w:ascii="Verdana" w:eastAsia="Arial" w:hAnsi="Verdana" w:cs="Arial"/>
          <w:sz w:val="20"/>
          <w:szCs w:val="20"/>
        </w:rPr>
        <w:t xml:space="preserve">svoji </w:t>
      </w:r>
      <w:r w:rsidR="00B465CE">
        <w:rPr>
          <w:rFonts w:ascii="Verdana" w:eastAsia="Arial" w:hAnsi="Verdana" w:cs="Arial"/>
          <w:sz w:val="20"/>
          <w:szCs w:val="20"/>
        </w:rPr>
        <w:t>227</w:t>
      </w:r>
      <w:r w:rsidRPr="00E9636B">
        <w:rPr>
          <w:rFonts w:ascii="Verdana" w:eastAsia="Arial" w:hAnsi="Verdana" w:cs="Arial"/>
          <w:sz w:val="20"/>
          <w:szCs w:val="20"/>
        </w:rPr>
        <w:t xml:space="preserve">. seji dne </w:t>
      </w:r>
      <w:r w:rsidR="00B465CE">
        <w:rPr>
          <w:rFonts w:ascii="Verdana" w:eastAsia="Arial" w:hAnsi="Verdana" w:cs="Arial"/>
          <w:sz w:val="20"/>
          <w:szCs w:val="20"/>
        </w:rPr>
        <w:t xml:space="preserve">29. 1. 2026 </w:t>
      </w:r>
      <w:r w:rsidRPr="00E9636B">
        <w:rPr>
          <w:rFonts w:ascii="Verdana" w:eastAsia="Arial" w:hAnsi="Verdana" w:cs="Arial"/>
          <w:sz w:val="20"/>
          <w:szCs w:val="20"/>
        </w:rPr>
        <w:t>sprejel</w:t>
      </w:r>
    </w:p>
    <w:p w14:paraId="3391F2F8" w14:textId="6AA99EFF" w:rsidR="008A7D20" w:rsidRPr="00E9636B" w:rsidRDefault="00CB3AD2" w:rsidP="00CB3AD2">
      <w:pPr>
        <w:pStyle w:val="center"/>
        <w:widowControl w:val="0"/>
        <w:tabs>
          <w:tab w:val="left" w:pos="1890"/>
        </w:tabs>
        <w:spacing w:before="210" w:after="210"/>
        <w:ind w:firstLine="720"/>
        <w:jc w:val="left"/>
        <w:rPr>
          <w:rFonts w:ascii="Verdana" w:eastAsia="Arial" w:hAnsi="Verdana" w:cs="Arial"/>
          <w:b/>
          <w:bCs/>
          <w:caps/>
          <w:sz w:val="20"/>
          <w:szCs w:val="20"/>
        </w:rPr>
      </w:pPr>
      <w:r w:rsidRPr="00E9636B">
        <w:rPr>
          <w:rFonts w:ascii="Verdana" w:eastAsia="Arial" w:hAnsi="Verdana" w:cs="Arial"/>
          <w:b/>
          <w:bCs/>
          <w:caps/>
          <w:sz w:val="20"/>
          <w:szCs w:val="20"/>
        </w:rPr>
        <w:tab/>
      </w:r>
    </w:p>
    <w:p w14:paraId="4C6EB1D2" w14:textId="17CC5B72" w:rsidR="00D71948" w:rsidRPr="00E9636B" w:rsidRDefault="00232CB2" w:rsidP="008B1607">
      <w:pPr>
        <w:pStyle w:val="center"/>
        <w:widowControl w:val="0"/>
        <w:spacing w:before="210" w:after="210"/>
        <w:ind w:firstLine="720"/>
        <w:rPr>
          <w:rFonts w:ascii="Verdana" w:eastAsia="Arial" w:hAnsi="Verdana" w:cs="Arial"/>
          <w:b/>
          <w:bCs/>
          <w:caps/>
          <w:sz w:val="20"/>
          <w:szCs w:val="20"/>
        </w:rPr>
      </w:pPr>
      <w:r w:rsidRPr="00E9636B">
        <w:rPr>
          <w:rFonts w:ascii="Verdana" w:eastAsia="Arial" w:hAnsi="Verdana" w:cs="Arial"/>
          <w:b/>
          <w:bCs/>
          <w:caps/>
          <w:sz w:val="20"/>
          <w:szCs w:val="20"/>
        </w:rPr>
        <w:t>MERILA</w:t>
      </w:r>
      <w:r w:rsidR="006C0CB8">
        <w:rPr>
          <w:rFonts w:ascii="Verdana" w:eastAsia="Arial" w:hAnsi="Verdana" w:cs="Arial"/>
          <w:b/>
          <w:bCs/>
          <w:caps/>
          <w:sz w:val="20"/>
          <w:szCs w:val="20"/>
        </w:rPr>
        <w:t xml:space="preserve"> </w:t>
      </w:r>
      <w:r w:rsidRPr="00E9636B">
        <w:rPr>
          <w:rFonts w:ascii="Verdana" w:eastAsia="Arial" w:hAnsi="Verdana" w:cs="Arial"/>
          <w:b/>
          <w:bCs/>
          <w:caps/>
          <w:sz w:val="20"/>
          <w:szCs w:val="20"/>
        </w:rPr>
        <w:t>za akreditacijo in zunanjo evalvacijo visokošolskih zavodov in študijskih programov</w:t>
      </w:r>
    </w:p>
    <w:p w14:paraId="5982FFEF" w14:textId="77777777" w:rsidR="00D71948" w:rsidRPr="00553CD3" w:rsidRDefault="00232CB2" w:rsidP="00553CD3">
      <w:pPr>
        <w:pStyle w:val="Slog1"/>
      </w:pPr>
      <w:r w:rsidRPr="00553CD3">
        <w:t>I. SPLOŠNE DOLOČBE</w:t>
      </w:r>
    </w:p>
    <w:p w14:paraId="11A15D1A" w14:textId="63C2BEE9" w:rsidR="00D71948" w:rsidRPr="00E9636B" w:rsidRDefault="00232CB2" w:rsidP="00765F20">
      <w:pPr>
        <w:pStyle w:val="center"/>
        <w:widowControl w:val="0"/>
        <w:numPr>
          <w:ilvl w:val="0"/>
          <w:numId w:val="6"/>
        </w:numPr>
        <w:pBdr>
          <w:top w:val="none" w:sz="0" w:space="10" w:color="auto"/>
        </w:pBdr>
        <w:ind w:left="357" w:hanging="357"/>
        <w:rPr>
          <w:rFonts w:ascii="Verdana" w:eastAsia="Arial" w:hAnsi="Verdana" w:cs="Arial"/>
          <w:b/>
          <w:bCs/>
          <w:sz w:val="20"/>
          <w:szCs w:val="20"/>
        </w:rPr>
      </w:pPr>
      <w:r w:rsidRPr="00E9636B">
        <w:rPr>
          <w:rFonts w:ascii="Verdana" w:eastAsia="Arial" w:hAnsi="Verdana" w:cs="Arial"/>
          <w:b/>
          <w:bCs/>
          <w:sz w:val="20"/>
          <w:szCs w:val="20"/>
        </w:rPr>
        <w:t>člen</w:t>
      </w:r>
    </w:p>
    <w:p w14:paraId="767D69C9" w14:textId="2E6A9137" w:rsidR="00D71948" w:rsidRPr="00E9636B" w:rsidRDefault="00232CB2" w:rsidP="00765F20">
      <w:pPr>
        <w:pStyle w:val="center"/>
        <w:widowControl w:val="0"/>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(namen)</w:t>
      </w:r>
    </w:p>
    <w:p w14:paraId="4EBCC55D" w14:textId="77777777" w:rsidR="000C35C2" w:rsidRPr="00E9636B" w:rsidRDefault="000C35C2" w:rsidP="000C35C2">
      <w:pPr>
        <w:pStyle w:val="center"/>
        <w:widowControl w:val="0"/>
        <w:pBdr>
          <w:top w:val="none" w:sz="0" w:space="10" w:color="auto"/>
        </w:pBdr>
        <w:ind w:firstLine="720"/>
        <w:rPr>
          <w:rFonts w:ascii="Verdana" w:eastAsia="Arial" w:hAnsi="Verdana" w:cs="Arial"/>
          <w:b/>
          <w:bCs/>
          <w:sz w:val="20"/>
          <w:szCs w:val="20"/>
        </w:rPr>
      </w:pPr>
    </w:p>
    <w:p w14:paraId="13B2F9D8" w14:textId="42561A52" w:rsidR="00660D94" w:rsidRPr="00E9636B" w:rsidRDefault="002912A4" w:rsidP="00660D94">
      <w:pPr>
        <w:pStyle w:val="CommentText"/>
        <w:widowControl w:val="0"/>
        <w:ind w:firstLine="720"/>
        <w:jc w:val="both"/>
        <w:rPr>
          <w:rFonts w:ascii="Verdana" w:eastAsia="Arial" w:hAnsi="Verdana" w:cs="Arial"/>
        </w:rPr>
      </w:pPr>
      <w:r>
        <w:rPr>
          <w:rFonts w:ascii="Verdana" w:eastAsia="Arial" w:hAnsi="Verdana" w:cs="Arial"/>
        </w:rPr>
        <w:t xml:space="preserve">(1) </w:t>
      </w:r>
      <w:r w:rsidR="00660D94" w:rsidRPr="00E9636B">
        <w:rPr>
          <w:rFonts w:ascii="Verdana" w:eastAsia="Arial" w:hAnsi="Verdana" w:cs="Arial"/>
        </w:rPr>
        <w:t>Ta merila določajo standarde kakovosti</w:t>
      </w:r>
      <w:r w:rsidR="009B70B1">
        <w:rPr>
          <w:rFonts w:ascii="Verdana" w:eastAsia="Arial" w:hAnsi="Verdana" w:cs="Arial"/>
        </w:rPr>
        <w:t>,</w:t>
      </w:r>
      <w:r w:rsidR="00660D94" w:rsidRPr="00E9636B">
        <w:rPr>
          <w:rFonts w:ascii="Verdana" w:eastAsia="Arial" w:hAnsi="Verdana" w:cs="Arial"/>
        </w:rPr>
        <w:t xml:space="preserve"> po katerih Nacionalna agencija Republike Slovenije za kakovost v visokem šolstvu (v nadaljevanju: agencija) </w:t>
      </w:r>
      <w:r w:rsidR="0028124E" w:rsidRPr="00E9636B">
        <w:rPr>
          <w:rFonts w:ascii="Verdana" w:eastAsia="Arial" w:hAnsi="Verdana" w:cs="Arial"/>
        </w:rPr>
        <w:t xml:space="preserve">v postopkih akreditacije in zunanje evalvacije </w:t>
      </w:r>
      <w:r w:rsidR="00660D94" w:rsidRPr="00E9636B">
        <w:rPr>
          <w:rFonts w:ascii="Verdana" w:eastAsia="Arial" w:hAnsi="Verdana" w:cs="Arial"/>
        </w:rPr>
        <w:t>pre</w:t>
      </w:r>
      <w:r w:rsidR="0028124E" w:rsidRPr="00E9636B">
        <w:rPr>
          <w:rFonts w:ascii="Verdana" w:eastAsia="Arial" w:hAnsi="Verdana" w:cs="Arial"/>
        </w:rPr>
        <w:t>verja</w:t>
      </w:r>
      <w:r w:rsidR="00660D94" w:rsidRPr="00E9636B">
        <w:rPr>
          <w:rFonts w:ascii="Verdana" w:eastAsia="Arial" w:hAnsi="Verdana" w:cs="Arial"/>
        </w:rPr>
        <w:t xml:space="preserve"> izpolnjevanje pogojev za </w:t>
      </w:r>
      <w:r w:rsidR="0028124E" w:rsidRPr="00E9636B">
        <w:rPr>
          <w:rFonts w:ascii="Verdana" w:eastAsia="Arial" w:hAnsi="Verdana" w:cs="Arial"/>
        </w:rPr>
        <w:t>ustanovitev</w:t>
      </w:r>
      <w:r w:rsidR="00660D94" w:rsidRPr="00E9636B">
        <w:rPr>
          <w:rFonts w:ascii="Verdana" w:eastAsia="Arial" w:hAnsi="Verdana" w:cs="Arial"/>
        </w:rPr>
        <w:t xml:space="preserve"> visokošolsk</w:t>
      </w:r>
      <w:r w:rsidR="0028124E" w:rsidRPr="00E9636B">
        <w:rPr>
          <w:rFonts w:ascii="Verdana" w:eastAsia="Arial" w:hAnsi="Verdana" w:cs="Arial"/>
        </w:rPr>
        <w:t>ega</w:t>
      </w:r>
      <w:r w:rsidR="00660D94" w:rsidRPr="00E9636B">
        <w:rPr>
          <w:rFonts w:ascii="Verdana" w:eastAsia="Arial" w:hAnsi="Verdana" w:cs="Arial"/>
        </w:rPr>
        <w:t xml:space="preserve"> zavod</w:t>
      </w:r>
      <w:r w:rsidR="0028124E" w:rsidRPr="00E9636B">
        <w:rPr>
          <w:rFonts w:ascii="Verdana" w:eastAsia="Arial" w:hAnsi="Verdana" w:cs="Arial"/>
        </w:rPr>
        <w:t>a</w:t>
      </w:r>
      <w:r w:rsidR="009B70B1">
        <w:rPr>
          <w:rFonts w:ascii="Verdana" w:eastAsia="Arial" w:hAnsi="Verdana" w:cs="Arial"/>
        </w:rPr>
        <w:t xml:space="preserve"> in</w:t>
      </w:r>
      <w:r w:rsidR="0028124E" w:rsidRPr="00E9636B">
        <w:rPr>
          <w:rFonts w:ascii="Verdana" w:eastAsia="Arial" w:hAnsi="Verdana" w:cs="Arial"/>
        </w:rPr>
        <w:t xml:space="preserve"> izvajanje visokošolske dejavnosti (akreditacija </w:t>
      </w:r>
      <w:r w:rsidR="00660D94" w:rsidRPr="00E9636B">
        <w:rPr>
          <w:rFonts w:ascii="Verdana" w:eastAsia="Arial" w:hAnsi="Verdana" w:cs="Arial"/>
        </w:rPr>
        <w:t>študijsk</w:t>
      </w:r>
      <w:r w:rsidR="002F19E3" w:rsidRPr="00E9636B">
        <w:rPr>
          <w:rFonts w:ascii="Verdana" w:eastAsia="Arial" w:hAnsi="Verdana" w:cs="Arial"/>
        </w:rPr>
        <w:t>ega</w:t>
      </w:r>
      <w:r w:rsidR="00660D94" w:rsidRPr="00E9636B">
        <w:rPr>
          <w:rFonts w:ascii="Verdana" w:eastAsia="Arial" w:hAnsi="Verdana" w:cs="Arial"/>
        </w:rPr>
        <w:t xml:space="preserve"> program</w:t>
      </w:r>
      <w:r w:rsidR="002F19E3" w:rsidRPr="00E9636B">
        <w:rPr>
          <w:rFonts w:ascii="Verdana" w:eastAsia="Arial" w:hAnsi="Verdana" w:cs="Arial"/>
        </w:rPr>
        <w:t xml:space="preserve">a, </w:t>
      </w:r>
      <w:r w:rsidR="00660D94" w:rsidRPr="00E9636B">
        <w:rPr>
          <w:rFonts w:ascii="Verdana" w:eastAsia="Arial" w:hAnsi="Verdana" w:cs="Arial"/>
        </w:rPr>
        <w:t>tudi skupn</w:t>
      </w:r>
      <w:r w:rsidR="002F19E3" w:rsidRPr="00E9636B">
        <w:rPr>
          <w:rFonts w:ascii="Verdana" w:eastAsia="Arial" w:hAnsi="Verdana" w:cs="Arial"/>
        </w:rPr>
        <w:t>ega</w:t>
      </w:r>
      <w:r w:rsidR="00660D94" w:rsidRPr="00E9636B">
        <w:rPr>
          <w:rFonts w:ascii="Verdana" w:eastAsia="Arial" w:hAnsi="Verdana" w:cs="Arial"/>
        </w:rPr>
        <w:t xml:space="preserve"> študijsk</w:t>
      </w:r>
      <w:r w:rsidR="002F19E3" w:rsidRPr="00E9636B">
        <w:rPr>
          <w:rFonts w:ascii="Verdana" w:eastAsia="Arial" w:hAnsi="Verdana" w:cs="Arial"/>
        </w:rPr>
        <w:t>ega</w:t>
      </w:r>
      <w:r w:rsidR="00660D94" w:rsidRPr="00E9636B">
        <w:rPr>
          <w:rFonts w:ascii="Verdana" w:eastAsia="Arial" w:hAnsi="Verdana" w:cs="Arial"/>
        </w:rPr>
        <w:t xml:space="preserve"> program</w:t>
      </w:r>
      <w:r w:rsidR="002F19E3" w:rsidRPr="00E9636B">
        <w:rPr>
          <w:rFonts w:ascii="Verdana" w:eastAsia="Arial" w:hAnsi="Verdana" w:cs="Arial"/>
        </w:rPr>
        <w:t>a</w:t>
      </w:r>
      <w:r w:rsidR="00660D94" w:rsidRPr="00E9636B">
        <w:rPr>
          <w:rFonts w:ascii="Verdana" w:eastAsia="Arial" w:hAnsi="Verdana" w:cs="Arial"/>
        </w:rPr>
        <w:t xml:space="preserve"> slovenskih visokošolskih zavodov) </w:t>
      </w:r>
      <w:r w:rsidR="0028124E" w:rsidRPr="00E9636B">
        <w:rPr>
          <w:rFonts w:ascii="Verdana" w:eastAsia="Arial" w:hAnsi="Verdana" w:cs="Arial"/>
        </w:rPr>
        <w:t xml:space="preserve">ter kakovost visokošolskih zavodov in </w:t>
      </w:r>
      <w:r w:rsidR="00660D94" w:rsidRPr="00E9636B">
        <w:rPr>
          <w:rFonts w:ascii="Verdana" w:eastAsia="Arial" w:hAnsi="Verdana" w:cs="Arial"/>
        </w:rPr>
        <w:t xml:space="preserve">študijskih programov. V njih so upoštevani dogovorjeni standardi in smernice za zagotavljanje kakovosti, ki veljajo v evropskem visokošolskem prostoru. </w:t>
      </w:r>
    </w:p>
    <w:p w14:paraId="54279541" w14:textId="77777777" w:rsidR="00660D94" w:rsidRPr="00E9636B" w:rsidRDefault="00660D94" w:rsidP="00660D94">
      <w:pPr>
        <w:pStyle w:val="CommentText"/>
        <w:widowControl w:val="0"/>
        <w:ind w:firstLine="720"/>
        <w:jc w:val="both"/>
        <w:rPr>
          <w:rFonts w:ascii="Verdana" w:eastAsia="Arial" w:hAnsi="Verdana" w:cs="Arial"/>
        </w:rPr>
      </w:pPr>
      <w:r w:rsidRPr="00E9636B">
        <w:rPr>
          <w:rFonts w:ascii="Verdana" w:eastAsia="Arial" w:hAnsi="Verdana" w:cs="Arial"/>
        </w:rPr>
        <w:t>Namen teh meril je vzpostavitev, zagotavljanje in nadaljnje izboljševanje kakovosti visokošolskih zavodov in študijskih programov.</w:t>
      </w:r>
      <w:r w:rsidRPr="00E9636B">
        <w:t xml:space="preserve"> </w:t>
      </w:r>
    </w:p>
    <w:p w14:paraId="0D95CAE3" w14:textId="77777777" w:rsidR="00660D94" w:rsidRPr="00E9636B" w:rsidRDefault="00660D94" w:rsidP="00660D94">
      <w:pPr>
        <w:pStyle w:val="CommentText"/>
        <w:widowControl w:val="0"/>
        <w:ind w:firstLine="720"/>
        <w:jc w:val="both"/>
        <w:rPr>
          <w:rFonts w:ascii="Verdana" w:eastAsia="Arial" w:hAnsi="Verdana" w:cs="Arial"/>
        </w:rPr>
      </w:pPr>
    </w:p>
    <w:p w14:paraId="46952C00" w14:textId="5D5014AC" w:rsidR="00660D94" w:rsidRPr="00E9636B" w:rsidRDefault="002912A4" w:rsidP="00660D94">
      <w:pPr>
        <w:ind w:firstLine="720"/>
        <w:jc w:val="both"/>
        <w:rPr>
          <w:rFonts w:ascii="Verdana" w:eastAsia="Arial" w:hAnsi="Verdana" w:cs="Arial"/>
          <w:sz w:val="20"/>
          <w:szCs w:val="20"/>
        </w:rPr>
      </w:pPr>
      <w:r>
        <w:rPr>
          <w:rFonts w:ascii="Verdana" w:eastAsia="Arial" w:hAnsi="Verdana" w:cs="Arial"/>
          <w:sz w:val="20"/>
          <w:szCs w:val="20"/>
        </w:rPr>
        <w:t xml:space="preserve">(2) </w:t>
      </w:r>
      <w:r w:rsidR="00660D94" w:rsidRPr="00E9636B">
        <w:rPr>
          <w:rFonts w:ascii="Verdana" w:eastAsia="Arial" w:hAnsi="Verdana" w:cs="Arial"/>
          <w:sz w:val="20"/>
          <w:szCs w:val="20"/>
        </w:rPr>
        <w:t xml:space="preserve">Ta merila opredeljujejo tudi presojo sistema kakovosti krajših izobraževanj in usposabljanj za pridobitev </w:t>
      </w:r>
      <w:proofErr w:type="spellStart"/>
      <w:r w:rsidR="00660D94" w:rsidRPr="00E9636B">
        <w:rPr>
          <w:rFonts w:ascii="Verdana" w:eastAsia="Arial" w:hAnsi="Verdana" w:cs="Arial"/>
          <w:sz w:val="20"/>
          <w:szCs w:val="20"/>
        </w:rPr>
        <w:t>mikrodokazil</w:t>
      </w:r>
      <w:r w:rsidR="006C17E7">
        <w:rPr>
          <w:rFonts w:ascii="Verdana" w:eastAsia="Arial" w:hAnsi="Verdana" w:cs="Arial"/>
          <w:sz w:val="20"/>
          <w:szCs w:val="20"/>
        </w:rPr>
        <w:t>a</w:t>
      </w:r>
      <w:proofErr w:type="spellEnd"/>
      <w:r w:rsidR="00660D94" w:rsidRPr="00E9636B">
        <w:rPr>
          <w:rFonts w:ascii="Verdana" w:eastAsia="Arial" w:hAnsi="Verdana" w:cs="Arial"/>
          <w:sz w:val="20"/>
          <w:szCs w:val="20"/>
        </w:rPr>
        <w:t xml:space="preserve"> in sistema kakovosti sprejemanja študijskih programov z javno veljavnostjo, </w:t>
      </w:r>
      <w:r w:rsidR="00716005" w:rsidRPr="00E9636B">
        <w:rPr>
          <w:rFonts w:ascii="Verdana" w:eastAsia="Arial" w:hAnsi="Verdana" w:cs="Arial"/>
          <w:sz w:val="20"/>
          <w:szCs w:val="20"/>
        </w:rPr>
        <w:t xml:space="preserve">usmerjeno presojo in </w:t>
      </w:r>
      <w:r w:rsidR="00660D94" w:rsidRPr="00E9636B">
        <w:rPr>
          <w:rFonts w:ascii="Verdana" w:eastAsia="Arial" w:hAnsi="Verdana" w:cs="Arial"/>
          <w:sz w:val="20"/>
          <w:szCs w:val="20"/>
        </w:rPr>
        <w:t>neobvezne standarde odličnosti.</w:t>
      </w:r>
    </w:p>
    <w:p w14:paraId="63C5C50E" w14:textId="77777777" w:rsidR="00660D94" w:rsidRPr="00E9636B" w:rsidRDefault="00660D94" w:rsidP="00660D94">
      <w:pPr>
        <w:pStyle w:val="CommentText"/>
        <w:widowControl w:val="0"/>
        <w:ind w:firstLine="720"/>
        <w:jc w:val="both"/>
        <w:rPr>
          <w:rFonts w:ascii="Verdana" w:eastAsia="Arial" w:hAnsi="Verdana" w:cs="Arial"/>
        </w:rPr>
      </w:pPr>
    </w:p>
    <w:p w14:paraId="52C5EC99" w14:textId="1AF88B2B" w:rsidR="009A56CB" w:rsidRPr="00E9636B" w:rsidRDefault="002912A4" w:rsidP="00765F20">
      <w:pPr>
        <w:pStyle w:val="CommentText"/>
        <w:widowControl w:val="0"/>
        <w:ind w:firstLine="720"/>
        <w:jc w:val="both"/>
        <w:rPr>
          <w:rFonts w:ascii="Verdana" w:eastAsia="Arial" w:hAnsi="Verdana" w:cs="Arial"/>
          <w:strike/>
        </w:rPr>
      </w:pPr>
      <w:r>
        <w:rPr>
          <w:rFonts w:ascii="Verdana" w:eastAsia="Arial" w:hAnsi="Verdana" w:cs="Arial"/>
        </w:rPr>
        <w:t xml:space="preserve">(3) </w:t>
      </w:r>
      <w:r w:rsidR="00660D94" w:rsidRPr="00E9636B">
        <w:rPr>
          <w:rFonts w:ascii="Verdana" w:eastAsia="Arial" w:hAnsi="Verdana" w:cs="Arial"/>
        </w:rPr>
        <w:t>Ta merila mora upoštevati tudi univerza</w:t>
      </w:r>
      <w:r w:rsidR="00765F20">
        <w:rPr>
          <w:rFonts w:ascii="Verdana" w:eastAsia="Arial" w:hAnsi="Verdana" w:cs="Arial"/>
        </w:rPr>
        <w:t>,</w:t>
      </w:r>
      <w:r w:rsidR="00660D94" w:rsidRPr="00E9636B">
        <w:rPr>
          <w:rFonts w:ascii="Verdana" w:eastAsia="Arial" w:hAnsi="Verdana" w:cs="Arial"/>
        </w:rPr>
        <w:t xml:space="preserve"> </w:t>
      </w:r>
      <w:r w:rsidR="00765F20">
        <w:rPr>
          <w:rFonts w:ascii="Verdana" w:hAnsi="Verdana"/>
        </w:rPr>
        <w:t xml:space="preserve">ki ji je bila </w:t>
      </w:r>
      <w:r w:rsidR="00765F20" w:rsidRPr="00E9636B">
        <w:rPr>
          <w:rFonts w:ascii="Verdana" w:hAnsi="Verdana"/>
        </w:rPr>
        <w:t>akreditacija dvakrat zapored podaljšana za polno obdobje</w:t>
      </w:r>
      <w:r w:rsidR="00765F20">
        <w:rPr>
          <w:rFonts w:ascii="Verdana" w:hAnsi="Verdana"/>
        </w:rPr>
        <w:t>,</w:t>
      </w:r>
      <w:r w:rsidR="00660D94" w:rsidRPr="00E9636B">
        <w:rPr>
          <w:rFonts w:ascii="Verdana" w:eastAsia="Arial" w:hAnsi="Verdana" w:cs="Arial"/>
        </w:rPr>
        <w:t xml:space="preserve"> pri sprejemu študijskih programov z javno veljavnostjo (tudi skupnih študijskih programov slovenskih visokošolskih zavodov) ter druge agencije, ki so vpisane v Evropski register za zagotavljanje kakovosti v visokem šolstvu (</w:t>
      </w:r>
      <w:proofErr w:type="spellStart"/>
      <w:r w:rsidR="00660D94" w:rsidRPr="00E9636B">
        <w:rPr>
          <w:rFonts w:ascii="Verdana" w:eastAsia="Arial" w:hAnsi="Verdana" w:cs="Arial"/>
        </w:rPr>
        <w:t>European</w:t>
      </w:r>
      <w:proofErr w:type="spellEnd"/>
      <w:r w:rsidR="00660D94" w:rsidRPr="00E9636B">
        <w:rPr>
          <w:rFonts w:ascii="Verdana" w:eastAsia="Arial" w:hAnsi="Verdana" w:cs="Arial"/>
        </w:rPr>
        <w:t xml:space="preserve"> </w:t>
      </w:r>
      <w:proofErr w:type="spellStart"/>
      <w:r w:rsidR="00660D94" w:rsidRPr="00E9636B">
        <w:rPr>
          <w:rFonts w:ascii="Verdana" w:eastAsia="Arial" w:hAnsi="Verdana" w:cs="Arial"/>
        </w:rPr>
        <w:t>Quality</w:t>
      </w:r>
      <w:proofErr w:type="spellEnd"/>
      <w:r w:rsidR="00660D94" w:rsidRPr="00E9636B">
        <w:rPr>
          <w:rFonts w:ascii="Verdana" w:eastAsia="Arial" w:hAnsi="Verdana" w:cs="Arial"/>
        </w:rPr>
        <w:t xml:space="preserve"> </w:t>
      </w:r>
      <w:proofErr w:type="spellStart"/>
      <w:r w:rsidR="00660D94" w:rsidRPr="00E9636B">
        <w:rPr>
          <w:rFonts w:ascii="Verdana" w:eastAsia="Arial" w:hAnsi="Verdana" w:cs="Arial"/>
        </w:rPr>
        <w:t>Assurance</w:t>
      </w:r>
      <w:proofErr w:type="spellEnd"/>
      <w:r w:rsidR="00660D94" w:rsidRPr="00E9636B">
        <w:rPr>
          <w:rFonts w:ascii="Verdana" w:eastAsia="Arial" w:hAnsi="Verdana" w:cs="Arial"/>
        </w:rPr>
        <w:t xml:space="preserve"> Register </w:t>
      </w:r>
      <w:proofErr w:type="spellStart"/>
      <w:r w:rsidR="00660D94" w:rsidRPr="00E9636B">
        <w:rPr>
          <w:rFonts w:ascii="Verdana" w:eastAsia="Arial" w:hAnsi="Verdana" w:cs="Arial"/>
        </w:rPr>
        <w:t>for</w:t>
      </w:r>
      <w:proofErr w:type="spellEnd"/>
      <w:r w:rsidR="00660D94" w:rsidRPr="00E9636B">
        <w:rPr>
          <w:rFonts w:ascii="Verdana" w:eastAsia="Arial" w:hAnsi="Verdana" w:cs="Arial"/>
        </w:rPr>
        <w:t xml:space="preserve"> </w:t>
      </w:r>
      <w:proofErr w:type="spellStart"/>
      <w:r w:rsidR="00660D94" w:rsidRPr="00E9636B">
        <w:rPr>
          <w:rFonts w:ascii="Verdana" w:eastAsia="Arial" w:hAnsi="Verdana" w:cs="Arial"/>
        </w:rPr>
        <w:t>Higher</w:t>
      </w:r>
      <w:proofErr w:type="spellEnd"/>
      <w:r w:rsidR="00660D94" w:rsidRPr="00E9636B">
        <w:rPr>
          <w:rFonts w:ascii="Verdana" w:eastAsia="Arial" w:hAnsi="Verdana" w:cs="Arial"/>
        </w:rPr>
        <w:t xml:space="preserve"> </w:t>
      </w:r>
      <w:proofErr w:type="spellStart"/>
      <w:r w:rsidR="00660D94" w:rsidRPr="00E9636B">
        <w:rPr>
          <w:rFonts w:ascii="Verdana" w:eastAsia="Arial" w:hAnsi="Verdana" w:cs="Arial"/>
        </w:rPr>
        <w:t>Education</w:t>
      </w:r>
      <w:proofErr w:type="spellEnd"/>
      <w:r w:rsidR="00660D94" w:rsidRPr="00E9636B">
        <w:rPr>
          <w:rFonts w:ascii="Verdana" w:eastAsia="Arial" w:hAnsi="Verdana" w:cs="Arial"/>
        </w:rPr>
        <w:t>; v nadalj</w:t>
      </w:r>
      <w:r w:rsidR="003C0E2F">
        <w:rPr>
          <w:rFonts w:ascii="Verdana" w:eastAsia="Arial" w:hAnsi="Verdana" w:cs="Arial"/>
        </w:rPr>
        <w:t>evanju</w:t>
      </w:r>
      <w:r w:rsidR="00660D94" w:rsidRPr="00E9636B">
        <w:rPr>
          <w:rFonts w:ascii="Verdana" w:eastAsia="Arial" w:hAnsi="Verdana" w:cs="Arial"/>
        </w:rPr>
        <w:t>:</w:t>
      </w:r>
      <w:r w:rsidR="003C0E2F">
        <w:rPr>
          <w:rFonts w:ascii="Verdana" w:eastAsia="Arial" w:hAnsi="Verdana" w:cs="Arial"/>
        </w:rPr>
        <w:t xml:space="preserve"> </w:t>
      </w:r>
      <w:r w:rsidR="00660D94" w:rsidRPr="00E9636B">
        <w:rPr>
          <w:rFonts w:ascii="Verdana" w:eastAsia="Arial" w:hAnsi="Verdana" w:cs="Arial"/>
        </w:rPr>
        <w:t xml:space="preserve">EQAR), kadar te opravljajo zunanje evalvacije v skladu z </w:t>
      </w:r>
      <w:r w:rsidR="007F5E00" w:rsidRPr="00E9636B">
        <w:rPr>
          <w:rFonts w:ascii="Verdana" w:eastAsia="Arial" w:hAnsi="Verdana" w:cs="Arial"/>
        </w:rPr>
        <w:t>Zakon</w:t>
      </w:r>
      <w:r w:rsidR="007F5E00">
        <w:rPr>
          <w:rFonts w:ascii="Verdana" w:eastAsia="Arial" w:hAnsi="Verdana" w:cs="Arial"/>
        </w:rPr>
        <w:t>om</w:t>
      </w:r>
      <w:r w:rsidR="007F5E00" w:rsidRPr="00E9636B">
        <w:rPr>
          <w:rFonts w:ascii="Verdana" w:eastAsia="Arial" w:hAnsi="Verdana" w:cs="Arial"/>
        </w:rPr>
        <w:t xml:space="preserve"> o visokem šolstvu (Uradni list RS, št. 56/2025</w:t>
      </w:r>
      <w:r w:rsidR="007F5E00">
        <w:rPr>
          <w:rFonts w:ascii="Verdana" w:eastAsia="Arial" w:hAnsi="Verdana" w:cs="Arial"/>
        </w:rPr>
        <w:t>; v nadaljevanju:</w:t>
      </w:r>
      <w:r w:rsidR="007F5E00" w:rsidRPr="00E9636B">
        <w:rPr>
          <w:rFonts w:ascii="Verdana" w:eastAsia="Arial" w:hAnsi="Verdana" w:cs="Arial"/>
        </w:rPr>
        <w:t xml:space="preserve"> </w:t>
      </w:r>
      <w:r w:rsidR="00660D94" w:rsidRPr="00E9636B">
        <w:rPr>
          <w:rFonts w:ascii="Verdana" w:eastAsia="Arial" w:hAnsi="Verdana" w:cs="Arial"/>
        </w:rPr>
        <w:t>ZViS-1</w:t>
      </w:r>
      <w:r w:rsidR="007F5E00">
        <w:rPr>
          <w:rFonts w:ascii="Verdana" w:eastAsia="Arial" w:hAnsi="Verdana" w:cs="Arial"/>
        </w:rPr>
        <w:t>)</w:t>
      </w:r>
      <w:r w:rsidR="00675C00" w:rsidRPr="00E9636B">
        <w:rPr>
          <w:rFonts w:ascii="Verdana" w:eastAsia="Arial" w:hAnsi="Verdana" w:cs="Arial"/>
        </w:rPr>
        <w:t>.</w:t>
      </w:r>
    </w:p>
    <w:p w14:paraId="48D5F401" w14:textId="32119C47" w:rsidR="00D71948" w:rsidRPr="00E9636B" w:rsidRDefault="00232CB2" w:rsidP="00765F20">
      <w:pPr>
        <w:pStyle w:val="center"/>
        <w:widowControl w:val="0"/>
        <w:numPr>
          <w:ilvl w:val="0"/>
          <w:numId w:val="6"/>
        </w:numPr>
        <w:pBdr>
          <w:top w:val="none" w:sz="0" w:space="10" w:color="auto"/>
        </w:pBdr>
        <w:spacing w:before="210"/>
        <w:ind w:left="357" w:hanging="357"/>
        <w:rPr>
          <w:rFonts w:ascii="Verdana" w:eastAsia="Arial" w:hAnsi="Verdana" w:cs="Arial"/>
          <w:b/>
          <w:bCs/>
          <w:sz w:val="20"/>
          <w:szCs w:val="20"/>
        </w:rPr>
      </w:pPr>
      <w:r w:rsidRPr="00E9636B">
        <w:rPr>
          <w:rFonts w:ascii="Verdana" w:eastAsia="Arial" w:hAnsi="Verdana" w:cs="Arial"/>
          <w:b/>
          <w:bCs/>
          <w:sz w:val="20"/>
          <w:szCs w:val="20"/>
        </w:rPr>
        <w:t>člen</w:t>
      </w:r>
    </w:p>
    <w:p w14:paraId="644BF835" w14:textId="4E0652A1" w:rsidR="009F196A" w:rsidRPr="00E9636B" w:rsidRDefault="009F196A" w:rsidP="00765F20">
      <w:pPr>
        <w:pStyle w:val="zamik"/>
        <w:widowControl w:val="0"/>
        <w:ind w:firstLine="0"/>
        <w:jc w:val="center"/>
        <w:rPr>
          <w:rFonts w:ascii="Verdana" w:eastAsia="Arial" w:hAnsi="Verdana" w:cs="Arial"/>
          <w:b/>
          <w:bCs/>
          <w:sz w:val="20"/>
          <w:szCs w:val="20"/>
        </w:rPr>
      </w:pPr>
      <w:r w:rsidRPr="00E9636B">
        <w:rPr>
          <w:rFonts w:ascii="Verdana" w:eastAsia="Arial" w:hAnsi="Verdana" w:cs="Arial"/>
          <w:b/>
          <w:bCs/>
          <w:sz w:val="20"/>
          <w:szCs w:val="20"/>
        </w:rPr>
        <w:t>(vrste postopkov</w:t>
      </w:r>
      <w:r w:rsidR="00FA6264" w:rsidRPr="00E9636B">
        <w:rPr>
          <w:rFonts w:ascii="Verdana" w:eastAsia="Arial" w:hAnsi="Verdana" w:cs="Arial"/>
          <w:b/>
          <w:bCs/>
          <w:sz w:val="20"/>
          <w:szCs w:val="20"/>
        </w:rPr>
        <w:t xml:space="preserve"> in področja presoje</w:t>
      </w:r>
      <w:r w:rsidRPr="00E9636B">
        <w:rPr>
          <w:rFonts w:ascii="Verdana" w:eastAsia="Arial" w:hAnsi="Verdana" w:cs="Arial"/>
          <w:b/>
          <w:bCs/>
          <w:sz w:val="20"/>
          <w:szCs w:val="20"/>
        </w:rPr>
        <w:t>)</w:t>
      </w:r>
    </w:p>
    <w:p w14:paraId="517DF287" w14:textId="16E1EF50" w:rsidR="009F196A" w:rsidRPr="00E9636B" w:rsidRDefault="009F196A" w:rsidP="002912A4">
      <w:pPr>
        <w:pStyle w:val="center"/>
        <w:widowControl w:val="0"/>
        <w:numPr>
          <w:ilvl w:val="0"/>
          <w:numId w:val="40"/>
        </w:numPr>
        <w:pBdr>
          <w:top w:val="none" w:sz="0" w:space="10" w:color="auto"/>
        </w:pBdr>
        <w:spacing w:before="210" w:after="210"/>
        <w:jc w:val="both"/>
        <w:rPr>
          <w:rFonts w:ascii="Verdana" w:eastAsia="Arial" w:hAnsi="Verdana" w:cs="Arial"/>
          <w:sz w:val="20"/>
          <w:szCs w:val="20"/>
        </w:rPr>
      </w:pPr>
      <w:r w:rsidRPr="00E9636B">
        <w:rPr>
          <w:rFonts w:ascii="Verdana" w:eastAsia="Arial" w:hAnsi="Verdana" w:cs="Arial"/>
          <w:sz w:val="20"/>
          <w:szCs w:val="20"/>
        </w:rPr>
        <w:t>Agencija uporablja ta merila v naslednjih postopkih:</w:t>
      </w:r>
    </w:p>
    <w:p w14:paraId="67CE06BF" w14:textId="71B50F68" w:rsidR="009F196A" w:rsidRPr="00E9636B" w:rsidRDefault="009F196A" w:rsidP="00B749E3">
      <w:pPr>
        <w:pStyle w:val="center"/>
        <w:widowControl w:val="0"/>
        <w:numPr>
          <w:ilvl w:val="0"/>
          <w:numId w:val="5"/>
        </w:numPr>
        <w:pBdr>
          <w:top w:val="none" w:sz="0" w:space="10" w:color="auto"/>
        </w:pBdr>
        <w:spacing w:before="210" w:after="210"/>
        <w:ind w:left="0" w:firstLine="720"/>
        <w:jc w:val="both"/>
        <w:rPr>
          <w:rFonts w:ascii="Verdana" w:eastAsia="Arial" w:hAnsi="Verdana" w:cs="Arial"/>
          <w:sz w:val="20"/>
          <w:szCs w:val="20"/>
        </w:rPr>
      </w:pPr>
      <w:r w:rsidRPr="00E9636B">
        <w:rPr>
          <w:rFonts w:ascii="Verdana" w:eastAsia="Arial" w:hAnsi="Verdana" w:cs="Arial"/>
          <w:sz w:val="20"/>
          <w:szCs w:val="20"/>
        </w:rPr>
        <w:t>Prva akreditacija visokošolskega zavoda: presoja</w:t>
      </w:r>
      <w:r w:rsidR="00BA3C73">
        <w:rPr>
          <w:rFonts w:ascii="Verdana" w:eastAsia="Arial" w:hAnsi="Verdana" w:cs="Arial"/>
          <w:sz w:val="20"/>
          <w:szCs w:val="20"/>
        </w:rPr>
        <w:t xml:space="preserve"> se</w:t>
      </w:r>
      <w:r w:rsidRPr="00E9636B">
        <w:rPr>
          <w:rFonts w:ascii="Verdana" w:eastAsia="Arial" w:hAnsi="Verdana" w:cs="Arial"/>
          <w:sz w:val="20"/>
          <w:szCs w:val="20"/>
        </w:rPr>
        <w:t>, ali visokošolski zavod izpolnjuje</w:t>
      </w:r>
      <w:r w:rsidR="005C3CEF" w:rsidRPr="00E9636B">
        <w:rPr>
          <w:rFonts w:ascii="Verdana" w:eastAsia="Arial" w:hAnsi="Verdana" w:cs="Arial"/>
          <w:sz w:val="20"/>
          <w:szCs w:val="20"/>
        </w:rPr>
        <w:t xml:space="preserve"> zakonske </w:t>
      </w:r>
      <w:r w:rsidRPr="00E9636B">
        <w:rPr>
          <w:rFonts w:ascii="Verdana" w:eastAsia="Arial" w:hAnsi="Verdana" w:cs="Arial"/>
          <w:sz w:val="20"/>
          <w:szCs w:val="20"/>
        </w:rPr>
        <w:t xml:space="preserve">pogoje in </w:t>
      </w:r>
      <w:r w:rsidR="003A6465" w:rsidRPr="00E9636B">
        <w:rPr>
          <w:rFonts w:ascii="Verdana" w:eastAsia="Arial" w:hAnsi="Verdana" w:cs="Arial"/>
          <w:sz w:val="20"/>
          <w:szCs w:val="20"/>
        </w:rPr>
        <w:t xml:space="preserve">v teh merilih </w:t>
      </w:r>
      <w:r w:rsidR="003A6465">
        <w:rPr>
          <w:rFonts w:ascii="Verdana" w:eastAsia="Arial" w:hAnsi="Verdana" w:cs="Arial"/>
          <w:sz w:val="20"/>
          <w:szCs w:val="20"/>
        </w:rPr>
        <w:t xml:space="preserve">določene </w:t>
      </w:r>
      <w:r w:rsidRPr="00E9636B">
        <w:rPr>
          <w:rFonts w:ascii="Verdana" w:eastAsia="Arial" w:hAnsi="Verdana" w:cs="Arial"/>
          <w:sz w:val="20"/>
          <w:szCs w:val="20"/>
        </w:rPr>
        <w:t>standarde kakovosti</w:t>
      </w:r>
      <w:r w:rsidR="003A6465">
        <w:rPr>
          <w:rFonts w:ascii="Verdana" w:eastAsia="Arial" w:hAnsi="Verdana" w:cs="Arial"/>
          <w:sz w:val="20"/>
          <w:szCs w:val="20"/>
        </w:rPr>
        <w:t xml:space="preserve"> </w:t>
      </w:r>
      <w:r w:rsidR="00121304" w:rsidRPr="00E9636B">
        <w:rPr>
          <w:rFonts w:ascii="Verdana" w:eastAsia="Arial" w:hAnsi="Verdana" w:cs="Arial"/>
          <w:sz w:val="20"/>
          <w:szCs w:val="20"/>
        </w:rPr>
        <w:t>na področj</w:t>
      </w:r>
      <w:r w:rsidR="003A6465">
        <w:rPr>
          <w:rFonts w:ascii="Verdana" w:eastAsia="Arial" w:hAnsi="Verdana" w:cs="Arial"/>
          <w:sz w:val="20"/>
          <w:szCs w:val="20"/>
        </w:rPr>
        <w:t>ih</w:t>
      </w:r>
      <w:r w:rsidR="00121304" w:rsidRPr="00E9636B">
        <w:rPr>
          <w:rFonts w:ascii="Verdana" w:eastAsia="Arial" w:hAnsi="Verdana" w:cs="Arial"/>
          <w:sz w:val="20"/>
          <w:szCs w:val="20"/>
        </w:rPr>
        <w:t xml:space="preserve"> </w:t>
      </w:r>
      <w:r w:rsidR="00FA6264" w:rsidRPr="00E9636B">
        <w:rPr>
          <w:rFonts w:ascii="Verdana" w:hAnsi="Verdana" w:cs="Arial"/>
          <w:color w:val="000000" w:themeColor="text1"/>
          <w:sz w:val="20"/>
          <w:szCs w:val="20"/>
        </w:rPr>
        <w:t>delovanja visokošolskega zavoda, kadrov in materialnih razmer</w:t>
      </w:r>
      <w:r w:rsidRPr="00E9636B">
        <w:rPr>
          <w:rFonts w:ascii="Verdana" w:eastAsia="Arial" w:hAnsi="Verdana" w:cs="Arial"/>
          <w:sz w:val="20"/>
          <w:szCs w:val="20"/>
        </w:rPr>
        <w:t xml:space="preserve">. </w:t>
      </w:r>
    </w:p>
    <w:p w14:paraId="65E5C831" w14:textId="287DF9AF" w:rsidR="009F196A" w:rsidRPr="00E9636B" w:rsidRDefault="00A80FF6" w:rsidP="00A62429">
      <w:pPr>
        <w:pStyle w:val="CommentText"/>
        <w:ind w:firstLine="720"/>
        <w:jc w:val="both"/>
        <w:rPr>
          <w:rFonts w:ascii="Verdana" w:eastAsia="Arial" w:hAnsi="Verdana" w:cs="Arial"/>
        </w:rPr>
      </w:pPr>
      <w:r w:rsidRPr="00E9636B">
        <w:rPr>
          <w:rFonts w:ascii="Verdana" w:eastAsia="Arial" w:hAnsi="Verdana" w:cs="Arial"/>
        </w:rPr>
        <w:t xml:space="preserve">2. </w:t>
      </w:r>
      <w:r w:rsidRPr="00E9636B">
        <w:rPr>
          <w:rFonts w:ascii="Verdana" w:eastAsia="Arial" w:hAnsi="Verdana" w:cs="Arial"/>
        </w:rPr>
        <w:tab/>
      </w:r>
      <w:r w:rsidR="009F196A" w:rsidRPr="00E9636B">
        <w:rPr>
          <w:rFonts w:ascii="Verdana" w:eastAsia="Arial" w:hAnsi="Verdana" w:cs="Arial"/>
        </w:rPr>
        <w:t>Podaljšanje akreditacije visokošolskega zavoda:</w:t>
      </w:r>
      <w:r w:rsidR="000D51CE" w:rsidRPr="00E9636B">
        <w:rPr>
          <w:rFonts w:ascii="Verdana" w:eastAsia="Arial" w:hAnsi="Verdana" w:cs="Arial"/>
        </w:rPr>
        <w:t xml:space="preserve"> </w:t>
      </w:r>
      <w:r w:rsidR="00264899" w:rsidRPr="00E9636B">
        <w:rPr>
          <w:rFonts w:ascii="Verdana" w:eastAsia="Arial" w:hAnsi="Verdana" w:cs="Arial"/>
        </w:rPr>
        <w:t>p</w:t>
      </w:r>
      <w:r w:rsidR="009F196A" w:rsidRPr="00E9636B">
        <w:rPr>
          <w:rFonts w:ascii="Verdana" w:eastAsia="Arial" w:hAnsi="Verdana" w:cs="Arial"/>
        </w:rPr>
        <w:t xml:space="preserve">ostopek vključuje zunanjo </w:t>
      </w:r>
      <w:bookmarkStart w:id="0" w:name="_Hlk218861748"/>
      <w:r w:rsidR="009F196A" w:rsidRPr="00E9636B">
        <w:rPr>
          <w:rFonts w:ascii="Verdana" w:eastAsia="Arial" w:hAnsi="Verdana" w:cs="Arial"/>
        </w:rPr>
        <w:t xml:space="preserve">evalvacijo celotnega delovanja visokošolskega zavoda </w:t>
      </w:r>
      <w:r w:rsidR="00DD2D87">
        <w:rPr>
          <w:rFonts w:ascii="Verdana" w:eastAsia="Arial" w:hAnsi="Verdana" w:cs="Arial"/>
        </w:rPr>
        <w:t>za</w:t>
      </w:r>
      <w:r w:rsidR="00DD2D87" w:rsidRPr="00DD2D87">
        <w:rPr>
          <w:rFonts w:ascii="Verdana" w:eastAsia="Arial" w:hAnsi="Verdana" w:cs="Arial"/>
        </w:rPr>
        <w:t xml:space="preserve"> </w:t>
      </w:r>
      <w:r w:rsidR="00DD2D87">
        <w:rPr>
          <w:rFonts w:ascii="Verdana" w:eastAsia="Arial" w:hAnsi="Verdana" w:cs="Arial"/>
        </w:rPr>
        <w:t xml:space="preserve">obdobje </w:t>
      </w:r>
      <w:r w:rsidR="009F196A" w:rsidRPr="00E9636B">
        <w:rPr>
          <w:rFonts w:ascii="Verdana" w:eastAsia="Arial" w:hAnsi="Verdana" w:cs="Arial"/>
        </w:rPr>
        <w:t>od zadnje</w:t>
      </w:r>
      <w:r w:rsidR="00DD2D87">
        <w:rPr>
          <w:rFonts w:ascii="Verdana" w:eastAsia="Arial" w:hAnsi="Verdana" w:cs="Arial"/>
        </w:rPr>
        <w:t xml:space="preserve"> </w:t>
      </w:r>
      <w:r w:rsidR="009F196A" w:rsidRPr="00E9636B">
        <w:rPr>
          <w:rFonts w:ascii="Verdana" w:eastAsia="Arial" w:hAnsi="Verdana" w:cs="Arial"/>
        </w:rPr>
        <w:t>akreditacije</w:t>
      </w:r>
      <w:r w:rsidR="004D395A">
        <w:rPr>
          <w:rFonts w:ascii="Verdana" w:eastAsia="Arial" w:hAnsi="Verdana" w:cs="Arial"/>
        </w:rPr>
        <w:t xml:space="preserve">, in </w:t>
      </w:r>
      <w:r w:rsidR="004D395A">
        <w:rPr>
          <w:rFonts w:ascii="Verdana" w:eastAsia="Arial" w:hAnsi="Verdana" w:cs="Arial"/>
        </w:rPr>
        <w:lastRenderedPageBreak/>
        <w:t>sicer</w:t>
      </w:r>
      <w:r w:rsidR="009F196A" w:rsidRPr="00E9636B">
        <w:rPr>
          <w:rFonts w:ascii="Verdana" w:eastAsia="Arial" w:hAnsi="Verdana" w:cs="Arial"/>
        </w:rPr>
        <w:t xml:space="preserve"> </w:t>
      </w:r>
      <w:r w:rsidR="00FA6264" w:rsidRPr="00E9636B">
        <w:rPr>
          <w:rFonts w:ascii="Verdana" w:eastAsia="Arial" w:hAnsi="Verdana" w:cs="Arial"/>
        </w:rPr>
        <w:t>na področj</w:t>
      </w:r>
      <w:r w:rsidR="004D395A">
        <w:rPr>
          <w:rFonts w:ascii="Verdana" w:eastAsia="Arial" w:hAnsi="Verdana" w:cs="Arial"/>
        </w:rPr>
        <w:t>ih</w:t>
      </w:r>
      <w:r w:rsidR="00FA6264" w:rsidRPr="00E9636B">
        <w:rPr>
          <w:rFonts w:ascii="Verdana" w:eastAsia="Arial" w:hAnsi="Verdana" w:cs="Arial"/>
        </w:rPr>
        <w:t xml:space="preserve"> </w:t>
      </w:r>
      <w:bookmarkStart w:id="1" w:name="_Hlk218583049"/>
      <w:r w:rsidR="00FA6264" w:rsidRPr="00E9636B">
        <w:rPr>
          <w:rFonts w:ascii="Verdana" w:eastAsia="Arial" w:hAnsi="Verdana" w:cs="Arial"/>
        </w:rPr>
        <w:t>delovanja visokošolskega zavoda, kadrov</w:t>
      </w:r>
      <w:r w:rsidR="00343C2E">
        <w:rPr>
          <w:rFonts w:ascii="Verdana" w:eastAsia="Arial" w:hAnsi="Verdana" w:cs="Arial"/>
        </w:rPr>
        <w:t>, študentov,</w:t>
      </w:r>
      <w:r w:rsidR="00FA6264" w:rsidRPr="00E9636B">
        <w:rPr>
          <w:rFonts w:ascii="Verdana" w:eastAsia="Arial" w:hAnsi="Verdana" w:cs="Arial"/>
        </w:rPr>
        <w:t xml:space="preserve"> materialnih </w:t>
      </w:r>
      <w:bookmarkStart w:id="2" w:name="_Hlk218583004"/>
      <w:r w:rsidR="00FA6264" w:rsidRPr="00343C2E">
        <w:rPr>
          <w:rFonts w:ascii="Verdana" w:eastAsia="Arial" w:hAnsi="Verdana" w:cs="Arial"/>
        </w:rPr>
        <w:t>razmer</w:t>
      </w:r>
      <w:bookmarkEnd w:id="1"/>
      <w:r w:rsidR="00FA6264" w:rsidRPr="00343C2E">
        <w:rPr>
          <w:rFonts w:ascii="Verdana" w:hAnsi="Verdana" w:cs="Arial"/>
          <w:color w:val="000000" w:themeColor="text1"/>
        </w:rPr>
        <w:t xml:space="preserve"> </w:t>
      </w:r>
      <w:r w:rsidR="00343C2E" w:rsidRPr="00343C2E">
        <w:rPr>
          <w:rFonts w:ascii="Verdana" w:hAnsi="Verdana" w:cs="Arial"/>
          <w:color w:val="000000" w:themeColor="text1"/>
        </w:rPr>
        <w:t xml:space="preserve">ter </w:t>
      </w:r>
      <w:r w:rsidR="00343C2E" w:rsidRPr="00343C2E">
        <w:rPr>
          <w:rFonts w:ascii="Verdana" w:hAnsi="Verdana" w:cs="Arial"/>
        </w:rPr>
        <w:t>notranjega</w:t>
      </w:r>
      <w:r w:rsidR="00343C2E" w:rsidRPr="00E9636B">
        <w:rPr>
          <w:rFonts w:ascii="Verdana" w:hAnsi="Verdana" w:cs="Arial"/>
        </w:rPr>
        <w:t xml:space="preserve"> zagotavljanj</w:t>
      </w:r>
      <w:r w:rsidR="00343C2E">
        <w:rPr>
          <w:rFonts w:ascii="Verdana" w:hAnsi="Verdana" w:cs="Arial"/>
        </w:rPr>
        <w:t>a</w:t>
      </w:r>
      <w:r w:rsidR="00343C2E" w:rsidRPr="00E9636B">
        <w:rPr>
          <w:rFonts w:ascii="Verdana" w:hAnsi="Verdana" w:cs="Arial"/>
        </w:rPr>
        <w:t xml:space="preserve"> in izboljševanj</w:t>
      </w:r>
      <w:r w:rsidR="00343C2E">
        <w:rPr>
          <w:rFonts w:ascii="Verdana" w:hAnsi="Verdana" w:cs="Arial"/>
        </w:rPr>
        <w:t>a</w:t>
      </w:r>
      <w:r w:rsidR="00343C2E" w:rsidRPr="00E9636B">
        <w:rPr>
          <w:rFonts w:ascii="Verdana" w:hAnsi="Verdana" w:cs="Arial"/>
        </w:rPr>
        <w:t xml:space="preserve"> kakovosti, spreminjanj</w:t>
      </w:r>
      <w:r w:rsidR="00343C2E">
        <w:rPr>
          <w:rFonts w:ascii="Verdana" w:hAnsi="Verdana" w:cs="Arial"/>
        </w:rPr>
        <w:t>a</w:t>
      </w:r>
      <w:r w:rsidR="00343C2E" w:rsidRPr="00E9636B">
        <w:rPr>
          <w:rFonts w:ascii="Verdana" w:hAnsi="Verdana" w:cs="Arial"/>
        </w:rPr>
        <w:t>, posodabljanj</w:t>
      </w:r>
      <w:r w:rsidR="00343C2E">
        <w:rPr>
          <w:rFonts w:ascii="Verdana" w:hAnsi="Verdana" w:cs="Arial"/>
        </w:rPr>
        <w:t>a</w:t>
      </w:r>
      <w:r w:rsidR="00343C2E" w:rsidRPr="00E9636B">
        <w:rPr>
          <w:rFonts w:ascii="Verdana" w:hAnsi="Verdana" w:cs="Arial"/>
        </w:rPr>
        <w:t xml:space="preserve"> in izvajanj</w:t>
      </w:r>
      <w:r w:rsidR="00343C2E">
        <w:rPr>
          <w:rFonts w:ascii="Verdana" w:hAnsi="Verdana" w:cs="Arial"/>
        </w:rPr>
        <w:t>a</w:t>
      </w:r>
      <w:r w:rsidR="00343C2E" w:rsidRPr="00E9636B">
        <w:rPr>
          <w:rFonts w:ascii="Verdana" w:hAnsi="Verdana" w:cs="Arial"/>
        </w:rPr>
        <w:t xml:space="preserve"> študijskih </w:t>
      </w:r>
      <w:r w:rsidR="00343C2E" w:rsidRPr="00343C2E">
        <w:rPr>
          <w:rFonts w:ascii="Verdana" w:hAnsi="Verdana" w:cs="Arial"/>
        </w:rPr>
        <w:t>programov</w:t>
      </w:r>
      <w:bookmarkEnd w:id="0"/>
      <w:bookmarkEnd w:id="2"/>
      <w:r w:rsidR="00FA6264" w:rsidRPr="00E9636B">
        <w:rPr>
          <w:rFonts w:ascii="Verdana" w:hAnsi="Verdana" w:cs="Arial"/>
          <w:color w:val="000000" w:themeColor="text1"/>
        </w:rPr>
        <w:t xml:space="preserve">. Podlaga za presojo je </w:t>
      </w:r>
      <w:proofErr w:type="spellStart"/>
      <w:r w:rsidR="00FA6264" w:rsidRPr="00E9636B">
        <w:rPr>
          <w:rFonts w:ascii="Verdana" w:hAnsi="Verdana" w:cs="Arial"/>
          <w:color w:val="000000" w:themeColor="text1"/>
        </w:rPr>
        <w:t>samoevalvacijsko</w:t>
      </w:r>
      <w:proofErr w:type="spellEnd"/>
      <w:r w:rsidR="00FA6264" w:rsidRPr="00E9636B">
        <w:rPr>
          <w:rFonts w:ascii="Verdana" w:hAnsi="Verdana" w:cs="Arial"/>
          <w:color w:val="000000" w:themeColor="text1"/>
        </w:rPr>
        <w:t xml:space="preserve"> poročilo, ki mora vsebovati evalvacijo celotne dejavnosti</w:t>
      </w:r>
      <w:r w:rsidR="001A6D06">
        <w:rPr>
          <w:rFonts w:ascii="Verdana" w:hAnsi="Verdana" w:cs="Arial"/>
          <w:color w:val="000000" w:themeColor="text1"/>
        </w:rPr>
        <w:t xml:space="preserve"> visokošolskega zavoda</w:t>
      </w:r>
      <w:r w:rsidR="00FA6264" w:rsidRPr="00E9636B">
        <w:rPr>
          <w:rFonts w:ascii="Verdana" w:hAnsi="Verdana" w:cs="Arial"/>
          <w:color w:val="000000" w:themeColor="text1"/>
        </w:rPr>
        <w:t xml:space="preserve"> ter evalvacijo izvajanja in spreminjanja študijskih programov </w:t>
      </w:r>
      <w:r w:rsidR="00FA6264" w:rsidRPr="00510461">
        <w:rPr>
          <w:rFonts w:ascii="Verdana" w:hAnsi="Verdana" w:cs="Arial"/>
          <w:color w:val="000000" w:themeColor="text1"/>
        </w:rPr>
        <w:t>zaradi zagotavljanja kakovostnega pedagoškega, znanstvenega, strokovnega, raziskovalnega oziroma umetniškega dela na področjih in disciplinah študijskih programov.</w:t>
      </w:r>
      <w:r w:rsidR="009F196A" w:rsidRPr="00E9636B">
        <w:rPr>
          <w:rFonts w:ascii="Verdana" w:eastAsia="Arial" w:hAnsi="Verdana" w:cs="Arial"/>
        </w:rPr>
        <w:t xml:space="preserve"> </w:t>
      </w:r>
      <w:r w:rsidR="009A56CB" w:rsidRPr="00E9636B">
        <w:rPr>
          <w:rFonts w:ascii="Verdana" w:hAnsi="Verdana"/>
        </w:rPr>
        <w:t>Postopek podaljšanja akreditacije visokošolskega zavoda</w:t>
      </w:r>
      <w:r w:rsidR="009829A0" w:rsidRPr="00E9636B">
        <w:rPr>
          <w:rFonts w:ascii="Verdana" w:hAnsi="Verdana"/>
        </w:rPr>
        <w:t xml:space="preserve">, ki </w:t>
      </w:r>
      <w:r w:rsidR="00671B18" w:rsidRPr="00E9636B">
        <w:rPr>
          <w:rFonts w:ascii="Verdana" w:hAnsi="Verdana"/>
        </w:rPr>
        <w:t xml:space="preserve">ponuja </w:t>
      </w:r>
      <w:r w:rsidR="00660D94" w:rsidRPr="00E9636B">
        <w:rPr>
          <w:rFonts w:ascii="Verdana" w:hAnsi="Verdana"/>
        </w:rPr>
        <w:t xml:space="preserve">krajša izobraževanja in usposabljanja za pridobitev </w:t>
      </w:r>
      <w:proofErr w:type="spellStart"/>
      <w:r w:rsidR="00671B18" w:rsidRPr="00E9636B">
        <w:rPr>
          <w:rFonts w:ascii="Verdana" w:hAnsi="Verdana"/>
        </w:rPr>
        <w:t>mikrodokazila</w:t>
      </w:r>
      <w:proofErr w:type="spellEnd"/>
      <w:r w:rsidR="00671B18" w:rsidRPr="00E9636B">
        <w:rPr>
          <w:rFonts w:ascii="Verdana" w:hAnsi="Verdana"/>
        </w:rPr>
        <w:t>,</w:t>
      </w:r>
      <w:r w:rsidR="009A56CB" w:rsidRPr="00E9636B">
        <w:rPr>
          <w:rFonts w:ascii="Verdana" w:hAnsi="Verdana"/>
        </w:rPr>
        <w:t xml:space="preserve"> vključuje tudi presojo sistema kakovosti </w:t>
      </w:r>
      <w:r w:rsidR="00A05855" w:rsidRPr="00E9636B">
        <w:rPr>
          <w:rFonts w:ascii="Verdana" w:hAnsi="Verdana"/>
        </w:rPr>
        <w:t xml:space="preserve">krajših izobraževanj in usposabljanj za pridobitev </w:t>
      </w:r>
      <w:proofErr w:type="spellStart"/>
      <w:r w:rsidR="009A56CB" w:rsidRPr="00E9636B">
        <w:rPr>
          <w:rFonts w:ascii="Verdana" w:hAnsi="Verdana"/>
        </w:rPr>
        <w:t>mikrodokazil</w:t>
      </w:r>
      <w:r w:rsidR="00A05855" w:rsidRPr="00E9636B">
        <w:rPr>
          <w:rFonts w:ascii="Verdana" w:hAnsi="Verdana"/>
        </w:rPr>
        <w:t>a</w:t>
      </w:r>
      <w:proofErr w:type="spellEnd"/>
      <w:r w:rsidR="004E31F1">
        <w:rPr>
          <w:rFonts w:ascii="Verdana" w:hAnsi="Verdana"/>
        </w:rPr>
        <w:t>.</w:t>
      </w:r>
      <w:r w:rsidR="00CE78C6">
        <w:rPr>
          <w:rFonts w:ascii="Verdana" w:hAnsi="Verdana"/>
        </w:rPr>
        <w:t xml:space="preserve"> </w:t>
      </w:r>
      <w:r w:rsidR="004E31F1">
        <w:rPr>
          <w:rFonts w:ascii="Verdana" w:hAnsi="Verdana"/>
        </w:rPr>
        <w:t>P</w:t>
      </w:r>
      <w:r w:rsidR="00D27032">
        <w:rPr>
          <w:rFonts w:ascii="Verdana" w:hAnsi="Verdana"/>
        </w:rPr>
        <w:t>ri univerzi, ki ji je bila</w:t>
      </w:r>
      <w:r w:rsidR="00CE78C6">
        <w:rPr>
          <w:rFonts w:ascii="Verdana" w:hAnsi="Verdana"/>
        </w:rPr>
        <w:t xml:space="preserve"> </w:t>
      </w:r>
      <w:r w:rsidR="00D27032" w:rsidRPr="00E9636B">
        <w:rPr>
          <w:rFonts w:ascii="Verdana" w:hAnsi="Verdana"/>
        </w:rPr>
        <w:t>akreditacija dvakrat zapored podaljšana za polno obdobje</w:t>
      </w:r>
      <w:r w:rsidR="004E31F1">
        <w:rPr>
          <w:rFonts w:ascii="Verdana" w:hAnsi="Verdana"/>
        </w:rPr>
        <w:t>,</w:t>
      </w:r>
      <w:r w:rsidR="00D27032">
        <w:rPr>
          <w:rFonts w:ascii="Verdana" w:hAnsi="Verdana"/>
        </w:rPr>
        <w:t xml:space="preserve"> postopek vključuje tudi presojo</w:t>
      </w:r>
      <w:r w:rsidR="009A56CB" w:rsidRPr="00E9636B">
        <w:rPr>
          <w:rFonts w:ascii="Verdana" w:hAnsi="Verdana"/>
        </w:rPr>
        <w:t xml:space="preserve"> sistema kakovosti sprejemanja študijskih programov z javno veljavnostj</w:t>
      </w:r>
      <w:r w:rsidRPr="00E9636B">
        <w:rPr>
          <w:rFonts w:ascii="Verdana" w:hAnsi="Verdana"/>
        </w:rPr>
        <w:t>o</w:t>
      </w:r>
      <w:r w:rsidR="00D802BD" w:rsidRPr="00E9636B">
        <w:rPr>
          <w:rFonts w:ascii="Verdana" w:hAnsi="Verdana"/>
        </w:rPr>
        <w:t>, ki jih sprejema univerz</w:t>
      </w:r>
      <w:r w:rsidR="00DD2D87">
        <w:rPr>
          <w:rFonts w:ascii="Verdana" w:hAnsi="Verdana"/>
        </w:rPr>
        <w:t>a</w:t>
      </w:r>
      <w:r w:rsidR="009F5FD8" w:rsidRPr="00E9636B">
        <w:rPr>
          <w:rFonts w:ascii="Verdana" w:hAnsi="Verdana"/>
        </w:rPr>
        <w:t xml:space="preserve">. Postopek </w:t>
      </w:r>
      <w:r w:rsidR="007B0B57" w:rsidRPr="00E9636B">
        <w:rPr>
          <w:rFonts w:ascii="Verdana" w:hAnsi="Verdana"/>
        </w:rPr>
        <w:t>podaljšanja akreditacije visokošolskega zavoda se lahko iz</w:t>
      </w:r>
      <w:r w:rsidRPr="00E9636B">
        <w:rPr>
          <w:rFonts w:ascii="Verdana" w:hAnsi="Verdana"/>
        </w:rPr>
        <w:t xml:space="preserve">vede </w:t>
      </w:r>
      <w:r w:rsidR="009A56CB" w:rsidRPr="00E9636B">
        <w:rPr>
          <w:rFonts w:ascii="Verdana" w:hAnsi="Verdana"/>
        </w:rPr>
        <w:t>tudi kot usmerjena presoja.</w:t>
      </w:r>
      <w:r w:rsidRPr="00E9636B">
        <w:rPr>
          <w:rFonts w:ascii="Verdana" w:hAnsi="Verdana"/>
        </w:rPr>
        <w:t xml:space="preserve"> </w:t>
      </w:r>
    </w:p>
    <w:p w14:paraId="1D35F8F9" w14:textId="471928BE" w:rsidR="00BA3C73" w:rsidRPr="00E9636B" w:rsidRDefault="00A05855" w:rsidP="00BA3C73">
      <w:pPr>
        <w:pStyle w:val="center"/>
        <w:widowControl w:val="0"/>
        <w:pBdr>
          <w:top w:val="none" w:sz="0" w:space="10" w:color="auto"/>
        </w:pBdr>
        <w:spacing w:before="120" w:after="120"/>
        <w:ind w:firstLine="709"/>
        <w:jc w:val="both"/>
        <w:rPr>
          <w:rFonts w:ascii="Verdana" w:eastAsia="Arial" w:hAnsi="Verdana" w:cs="Arial"/>
          <w:sz w:val="20"/>
          <w:szCs w:val="20"/>
        </w:rPr>
      </w:pPr>
      <w:r w:rsidRPr="00E9636B">
        <w:rPr>
          <w:rFonts w:ascii="Verdana" w:eastAsia="Arial" w:hAnsi="Verdana" w:cs="Arial"/>
          <w:sz w:val="20"/>
          <w:szCs w:val="20"/>
        </w:rPr>
        <w:t xml:space="preserve">3. </w:t>
      </w:r>
      <w:r w:rsidRPr="00E9636B">
        <w:rPr>
          <w:rFonts w:ascii="Verdana" w:eastAsia="Arial" w:hAnsi="Verdana" w:cs="Arial"/>
          <w:sz w:val="20"/>
          <w:szCs w:val="20"/>
        </w:rPr>
        <w:tab/>
      </w:r>
      <w:r w:rsidR="00684ABB" w:rsidRPr="00E9636B">
        <w:rPr>
          <w:rFonts w:ascii="Verdana" w:eastAsia="Arial" w:hAnsi="Verdana" w:cs="Arial"/>
          <w:sz w:val="20"/>
          <w:szCs w:val="20"/>
        </w:rPr>
        <w:t>Akreditacija spremembe visokošolskega zavoda</w:t>
      </w:r>
      <w:r w:rsidR="009F196A" w:rsidRPr="00E9636B">
        <w:rPr>
          <w:rFonts w:ascii="Verdana" w:eastAsia="Arial" w:hAnsi="Verdana" w:cs="Arial"/>
          <w:sz w:val="20"/>
          <w:szCs w:val="20"/>
        </w:rPr>
        <w:t>:</w:t>
      </w:r>
      <w:r w:rsidR="00722F1F" w:rsidRPr="00E9636B">
        <w:rPr>
          <w:rFonts w:ascii="Verdana" w:eastAsia="Arial" w:hAnsi="Verdana" w:cs="Arial"/>
          <w:sz w:val="20"/>
          <w:szCs w:val="20"/>
        </w:rPr>
        <w:t xml:space="preserve"> presoja se</w:t>
      </w:r>
      <w:r w:rsidR="003A6465">
        <w:rPr>
          <w:rFonts w:ascii="Verdana" w:eastAsia="Arial" w:hAnsi="Verdana" w:cs="Arial"/>
          <w:sz w:val="20"/>
          <w:szCs w:val="20"/>
        </w:rPr>
        <w:t>, ali visokošolski zavod</w:t>
      </w:r>
      <w:r w:rsidR="00722F1F" w:rsidRPr="00E9636B">
        <w:rPr>
          <w:rFonts w:ascii="Verdana" w:eastAsia="Arial" w:hAnsi="Verdana" w:cs="Arial"/>
          <w:sz w:val="20"/>
          <w:szCs w:val="20"/>
        </w:rPr>
        <w:t xml:space="preserve"> izpolnj</w:t>
      </w:r>
      <w:r w:rsidR="003A6465">
        <w:rPr>
          <w:rFonts w:ascii="Verdana" w:eastAsia="Arial" w:hAnsi="Verdana" w:cs="Arial"/>
          <w:sz w:val="20"/>
          <w:szCs w:val="20"/>
        </w:rPr>
        <w:t>u</w:t>
      </w:r>
      <w:r w:rsidR="00722F1F" w:rsidRPr="00E9636B">
        <w:rPr>
          <w:rFonts w:ascii="Verdana" w:eastAsia="Arial" w:hAnsi="Verdana" w:cs="Arial"/>
          <w:sz w:val="20"/>
          <w:szCs w:val="20"/>
        </w:rPr>
        <w:t>je zakonsk</w:t>
      </w:r>
      <w:r w:rsidR="003A6465">
        <w:rPr>
          <w:rFonts w:ascii="Verdana" w:eastAsia="Arial" w:hAnsi="Verdana" w:cs="Arial"/>
          <w:sz w:val="20"/>
          <w:szCs w:val="20"/>
        </w:rPr>
        <w:t>e</w:t>
      </w:r>
      <w:r w:rsidR="00722F1F" w:rsidRPr="00E9636B">
        <w:rPr>
          <w:rFonts w:ascii="Verdana" w:eastAsia="Arial" w:hAnsi="Verdana" w:cs="Arial"/>
          <w:sz w:val="20"/>
          <w:szCs w:val="20"/>
        </w:rPr>
        <w:t xml:space="preserve"> pogoje in</w:t>
      </w:r>
      <w:r w:rsidR="00BA3C73">
        <w:rPr>
          <w:rFonts w:ascii="Verdana" w:eastAsia="Arial" w:hAnsi="Verdana" w:cs="Arial"/>
          <w:sz w:val="20"/>
          <w:szCs w:val="20"/>
        </w:rPr>
        <w:t xml:space="preserve"> v teh merilih določen</w:t>
      </w:r>
      <w:r w:rsidR="003A6465">
        <w:rPr>
          <w:rFonts w:ascii="Verdana" w:eastAsia="Arial" w:hAnsi="Verdana" w:cs="Arial"/>
          <w:sz w:val="20"/>
          <w:szCs w:val="20"/>
        </w:rPr>
        <w:t>e</w:t>
      </w:r>
      <w:r w:rsidR="00722F1F" w:rsidRPr="00E9636B">
        <w:rPr>
          <w:rFonts w:ascii="Verdana" w:eastAsia="Arial" w:hAnsi="Verdana" w:cs="Arial"/>
          <w:sz w:val="20"/>
          <w:szCs w:val="20"/>
        </w:rPr>
        <w:t xml:space="preserve"> standard</w:t>
      </w:r>
      <w:r w:rsidR="003A6465">
        <w:rPr>
          <w:rFonts w:ascii="Verdana" w:eastAsia="Arial" w:hAnsi="Verdana" w:cs="Arial"/>
          <w:sz w:val="20"/>
          <w:szCs w:val="20"/>
        </w:rPr>
        <w:t>e</w:t>
      </w:r>
      <w:r w:rsidR="00722F1F" w:rsidRPr="00E9636B">
        <w:rPr>
          <w:rFonts w:ascii="Verdana" w:eastAsia="Arial" w:hAnsi="Verdana" w:cs="Arial"/>
          <w:sz w:val="20"/>
          <w:szCs w:val="20"/>
        </w:rPr>
        <w:t xml:space="preserve"> kakovosti za akreditacijo posamezne spremembe visokošolskega zavoda.</w:t>
      </w:r>
    </w:p>
    <w:p w14:paraId="52E6AB4E" w14:textId="58F9E237" w:rsidR="009F196A" w:rsidRPr="001648F8" w:rsidRDefault="009F196A" w:rsidP="00A62429">
      <w:pPr>
        <w:pStyle w:val="center"/>
        <w:widowControl w:val="0"/>
        <w:numPr>
          <w:ilvl w:val="0"/>
          <w:numId w:val="31"/>
        </w:numPr>
        <w:pBdr>
          <w:top w:val="none" w:sz="0" w:space="10" w:color="auto"/>
        </w:pBdr>
        <w:spacing w:before="210" w:after="210"/>
        <w:ind w:left="0" w:firstLine="709"/>
        <w:jc w:val="both"/>
        <w:rPr>
          <w:rFonts w:ascii="Verdana" w:eastAsia="Arial" w:hAnsi="Verdana" w:cs="Arial"/>
          <w:sz w:val="20"/>
          <w:szCs w:val="20"/>
        </w:rPr>
      </w:pPr>
      <w:r w:rsidRPr="00E9636B">
        <w:rPr>
          <w:rFonts w:ascii="Verdana" w:eastAsia="Arial" w:hAnsi="Verdana" w:cs="Arial"/>
          <w:sz w:val="20"/>
          <w:szCs w:val="20"/>
        </w:rPr>
        <w:t>Akreditacija študijskega programa:</w:t>
      </w:r>
      <w:r w:rsidR="002A3ABE" w:rsidRPr="00E9636B">
        <w:rPr>
          <w:rFonts w:ascii="Verdana" w:eastAsia="Arial" w:hAnsi="Verdana" w:cs="Arial"/>
          <w:sz w:val="20"/>
          <w:szCs w:val="20"/>
        </w:rPr>
        <w:t xml:space="preserve"> </w:t>
      </w:r>
      <w:r w:rsidRPr="00E9636B">
        <w:rPr>
          <w:rFonts w:ascii="Verdana" w:eastAsia="Arial" w:hAnsi="Verdana" w:cs="Arial"/>
          <w:sz w:val="20"/>
          <w:szCs w:val="20"/>
        </w:rPr>
        <w:t>presoja</w:t>
      </w:r>
      <w:r w:rsidR="00BA3C73">
        <w:rPr>
          <w:rFonts w:ascii="Verdana" w:eastAsia="Arial" w:hAnsi="Verdana" w:cs="Arial"/>
          <w:sz w:val="20"/>
          <w:szCs w:val="20"/>
        </w:rPr>
        <w:t xml:space="preserve"> se</w:t>
      </w:r>
      <w:r w:rsidRPr="00E9636B">
        <w:rPr>
          <w:rFonts w:ascii="Verdana" w:eastAsia="Arial" w:hAnsi="Verdana" w:cs="Arial"/>
          <w:sz w:val="20"/>
          <w:szCs w:val="20"/>
        </w:rPr>
        <w:t>, ali študijsk</w:t>
      </w:r>
      <w:r w:rsidR="00722F1F" w:rsidRPr="00E9636B">
        <w:rPr>
          <w:rFonts w:ascii="Verdana" w:eastAsia="Arial" w:hAnsi="Verdana" w:cs="Arial"/>
          <w:sz w:val="20"/>
          <w:szCs w:val="20"/>
        </w:rPr>
        <w:t>i</w:t>
      </w:r>
      <w:r w:rsidRPr="00E9636B">
        <w:rPr>
          <w:rFonts w:ascii="Verdana" w:eastAsia="Arial" w:hAnsi="Verdana" w:cs="Arial"/>
          <w:sz w:val="20"/>
          <w:szCs w:val="20"/>
        </w:rPr>
        <w:t xml:space="preserve"> program</w:t>
      </w:r>
      <w:r w:rsidR="00722F1F" w:rsidRPr="00E9636B">
        <w:rPr>
          <w:rFonts w:ascii="Verdana" w:eastAsia="Arial" w:hAnsi="Verdana" w:cs="Arial"/>
          <w:sz w:val="20"/>
          <w:szCs w:val="20"/>
        </w:rPr>
        <w:t xml:space="preserve"> </w:t>
      </w:r>
      <w:r w:rsidRPr="00E9636B">
        <w:rPr>
          <w:rFonts w:ascii="Verdana" w:eastAsia="Arial" w:hAnsi="Verdana" w:cs="Arial"/>
          <w:sz w:val="20"/>
          <w:szCs w:val="20"/>
        </w:rPr>
        <w:t xml:space="preserve">izpolnjuje </w:t>
      </w:r>
      <w:r w:rsidR="00722F1F" w:rsidRPr="00E9636B">
        <w:rPr>
          <w:rFonts w:ascii="Verdana" w:eastAsia="Arial" w:hAnsi="Verdana" w:cs="Arial"/>
          <w:sz w:val="20"/>
          <w:szCs w:val="20"/>
        </w:rPr>
        <w:t xml:space="preserve">zakonske pogoje in </w:t>
      </w:r>
      <w:r w:rsidR="00BA3C73">
        <w:rPr>
          <w:rFonts w:ascii="Verdana" w:eastAsia="Arial" w:hAnsi="Verdana" w:cs="Arial"/>
          <w:sz w:val="20"/>
          <w:szCs w:val="20"/>
        </w:rPr>
        <w:t xml:space="preserve">v teh merilih določene </w:t>
      </w:r>
      <w:r w:rsidRPr="00E9636B">
        <w:rPr>
          <w:rFonts w:ascii="Verdana" w:eastAsia="Arial" w:hAnsi="Verdana" w:cs="Arial"/>
          <w:sz w:val="20"/>
          <w:szCs w:val="20"/>
        </w:rPr>
        <w:t xml:space="preserve">standarde kakovosti </w:t>
      </w:r>
      <w:r w:rsidR="00FA6264" w:rsidRPr="00E9636B">
        <w:rPr>
          <w:rFonts w:ascii="Verdana" w:hAnsi="Verdana" w:cs="Arial"/>
          <w:color w:val="000000" w:themeColor="text1"/>
          <w:sz w:val="20"/>
          <w:szCs w:val="20"/>
        </w:rPr>
        <w:t>na področju sestave in vsebine študijskega programa ter zasnove izvedbe študijskega programa. Pri akreditaciji skupnega študijskega programa se presoja tudi sporazum</w:t>
      </w:r>
      <w:r w:rsidR="001648F8">
        <w:rPr>
          <w:rFonts w:ascii="Verdana" w:hAnsi="Verdana" w:cs="Arial"/>
          <w:color w:val="000000" w:themeColor="text1"/>
          <w:sz w:val="20"/>
          <w:szCs w:val="20"/>
        </w:rPr>
        <w:t xml:space="preserve"> </w:t>
      </w:r>
      <w:r w:rsidR="00FA6264" w:rsidRPr="001648F8">
        <w:rPr>
          <w:rFonts w:ascii="Verdana" w:hAnsi="Verdana" w:cs="Arial"/>
          <w:color w:val="000000" w:themeColor="text1"/>
          <w:sz w:val="20"/>
          <w:szCs w:val="20"/>
        </w:rPr>
        <w:t>sklenjen med sodelujočimi visokošolskimi</w:t>
      </w:r>
      <w:r w:rsidR="00A80FF6" w:rsidRPr="001648F8">
        <w:rPr>
          <w:rFonts w:ascii="Verdana" w:hAnsi="Verdana" w:cs="Arial"/>
          <w:color w:val="000000" w:themeColor="text1"/>
          <w:sz w:val="20"/>
          <w:szCs w:val="20"/>
        </w:rPr>
        <w:t xml:space="preserve"> zavodi</w:t>
      </w:r>
      <w:r w:rsidRPr="001648F8">
        <w:rPr>
          <w:rFonts w:ascii="Verdana" w:eastAsia="Arial" w:hAnsi="Verdana" w:cs="Arial"/>
          <w:sz w:val="20"/>
          <w:szCs w:val="20"/>
        </w:rPr>
        <w:t xml:space="preserve">. </w:t>
      </w:r>
    </w:p>
    <w:p w14:paraId="0A13CC3F" w14:textId="49D46E2A" w:rsidR="002571E3" w:rsidRPr="00510461" w:rsidRDefault="00684ABB" w:rsidP="00A62429">
      <w:pPr>
        <w:pStyle w:val="center"/>
        <w:widowControl w:val="0"/>
        <w:numPr>
          <w:ilvl w:val="0"/>
          <w:numId w:val="31"/>
        </w:numPr>
        <w:pBdr>
          <w:top w:val="none" w:sz="0" w:space="10" w:color="auto"/>
        </w:pBdr>
        <w:spacing w:before="210" w:after="210"/>
        <w:ind w:left="0" w:firstLine="709"/>
        <w:jc w:val="both"/>
        <w:rPr>
          <w:rFonts w:ascii="Verdana" w:eastAsia="Arial" w:hAnsi="Verdana" w:cs="Arial"/>
          <w:sz w:val="20"/>
          <w:szCs w:val="20"/>
        </w:rPr>
      </w:pPr>
      <w:r w:rsidRPr="00510461">
        <w:rPr>
          <w:rFonts w:ascii="Verdana" w:eastAsia="Arial" w:hAnsi="Verdana" w:cs="Arial"/>
          <w:sz w:val="20"/>
          <w:szCs w:val="20"/>
        </w:rPr>
        <w:t>Izredna evalvacija visokošolskega zavoda</w:t>
      </w:r>
      <w:r w:rsidR="00AE49A8" w:rsidRPr="00510461">
        <w:rPr>
          <w:rFonts w:ascii="Verdana" w:eastAsia="Arial" w:hAnsi="Verdana" w:cs="Arial"/>
          <w:sz w:val="20"/>
          <w:szCs w:val="20"/>
        </w:rPr>
        <w:t xml:space="preserve">: </w:t>
      </w:r>
      <w:r w:rsidR="00B02080" w:rsidRPr="00510461">
        <w:rPr>
          <w:rFonts w:ascii="Verdana" w:eastAsia="Arial" w:hAnsi="Verdana" w:cs="Arial"/>
          <w:sz w:val="20"/>
          <w:szCs w:val="20"/>
        </w:rPr>
        <w:t>postopek vključuje zunanjo evalvacijo celotnega delovanja visokošolskega zavoda</w:t>
      </w:r>
      <w:r w:rsidR="00BA3C73" w:rsidRPr="00510461">
        <w:rPr>
          <w:rFonts w:ascii="Verdana" w:eastAsia="Arial" w:hAnsi="Verdana" w:cs="Arial"/>
          <w:sz w:val="20"/>
          <w:szCs w:val="20"/>
        </w:rPr>
        <w:t xml:space="preserve"> za obdobje</w:t>
      </w:r>
      <w:r w:rsidR="00B02080" w:rsidRPr="00510461">
        <w:rPr>
          <w:rFonts w:ascii="Verdana" w:eastAsia="Arial" w:hAnsi="Verdana" w:cs="Arial"/>
          <w:sz w:val="20"/>
          <w:szCs w:val="20"/>
        </w:rPr>
        <w:t xml:space="preserve"> od zadnje akreditacije</w:t>
      </w:r>
      <w:r w:rsidR="00B444B2" w:rsidRPr="00510461">
        <w:rPr>
          <w:rFonts w:ascii="Verdana" w:eastAsia="Arial" w:hAnsi="Verdana" w:cs="Arial"/>
          <w:sz w:val="20"/>
          <w:szCs w:val="20"/>
        </w:rPr>
        <w:t>, in sicer</w:t>
      </w:r>
      <w:r w:rsidR="00B02080" w:rsidRPr="00510461">
        <w:rPr>
          <w:rFonts w:ascii="Verdana" w:eastAsia="Arial" w:hAnsi="Verdana" w:cs="Arial"/>
          <w:sz w:val="20"/>
          <w:szCs w:val="20"/>
        </w:rPr>
        <w:t xml:space="preserve"> na področj</w:t>
      </w:r>
      <w:r w:rsidR="00B444B2" w:rsidRPr="00510461">
        <w:rPr>
          <w:rFonts w:ascii="Verdana" w:eastAsia="Arial" w:hAnsi="Verdana" w:cs="Arial"/>
          <w:sz w:val="20"/>
          <w:szCs w:val="20"/>
        </w:rPr>
        <w:t>ih</w:t>
      </w:r>
      <w:r w:rsidR="00B02080" w:rsidRPr="00510461">
        <w:rPr>
          <w:rFonts w:ascii="Verdana" w:eastAsia="Arial" w:hAnsi="Verdana" w:cs="Arial"/>
          <w:sz w:val="20"/>
          <w:szCs w:val="20"/>
        </w:rPr>
        <w:t xml:space="preserve"> delovanja visokošolskega zavoda, kadrov</w:t>
      </w:r>
      <w:r w:rsidR="001648F8" w:rsidRPr="00510461">
        <w:rPr>
          <w:rFonts w:ascii="Verdana" w:eastAsia="Arial" w:hAnsi="Verdana" w:cs="Arial"/>
          <w:sz w:val="20"/>
          <w:szCs w:val="20"/>
        </w:rPr>
        <w:t>,</w:t>
      </w:r>
      <w:r w:rsidR="00B02080" w:rsidRPr="00510461">
        <w:rPr>
          <w:rFonts w:ascii="Verdana" w:eastAsia="Arial" w:hAnsi="Verdana" w:cs="Arial"/>
          <w:sz w:val="20"/>
          <w:szCs w:val="20"/>
        </w:rPr>
        <w:t xml:space="preserve"> </w:t>
      </w:r>
      <w:r w:rsidR="001648F8" w:rsidRPr="00510461">
        <w:rPr>
          <w:rFonts w:ascii="Verdana" w:eastAsia="Arial" w:hAnsi="Verdana" w:cs="Arial"/>
          <w:sz w:val="20"/>
          <w:szCs w:val="20"/>
        </w:rPr>
        <w:t xml:space="preserve">študentov, materialnih razmer ter </w:t>
      </w:r>
      <w:r w:rsidR="001648F8" w:rsidRPr="00510461">
        <w:rPr>
          <w:rFonts w:ascii="Verdana" w:hAnsi="Verdana" w:cs="Arial"/>
          <w:sz w:val="20"/>
          <w:szCs w:val="20"/>
        </w:rPr>
        <w:t>notranjega zagotavljanja in izboljševanja kakovosti, spreminjanja, posodabljanja in izvajanja študijskih programov</w:t>
      </w:r>
      <w:r w:rsidR="00B02080" w:rsidRPr="00510461">
        <w:rPr>
          <w:rFonts w:ascii="Verdana" w:hAnsi="Verdana" w:cs="Arial"/>
          <w:color w:val="000000" w:themeColor="text1"/>
          <w:sz w:val="20"/>
          <w:szCs w:val="20"/>
        </w:rPr>
        <w:t xml:space="preserve"> Podlaga za presojo je </w:t>
      </w:r>
      <w:proofErr w:type="spellStart"/>
      <w:r w:rsidR="00B02080" w:rsidRPr="00510461">
        <w:rPr>
          <w:rFonts w:ascii="Verdana" w:hAnsi="Verdana" w:cs="Arial"/>
          <w:color w:val="000000" w:themeColor="text1"/>
          <w:sz w:val="20"/>
          <w:szCs w:val="20"/>
        </w:rPr>
        <w:t>samoevalvacijsko</w:t>
      </w:r>
      <w:proofErr w:type="spellEnd"/>
      <w:r w:rsidR="00B02080" w:rsidRPr="00510461">
        <w:rPr>
          <w:rFonts w:ascii="Verdana" w:hAnsi="Verdana" w:cs="Arial"/>
          <w:color w:val="000000" w:themeColor="text1"/>
          <w:sz w:val="20"/>
          <w:szCs w:val="20"/>
        </w:rPr>
        <w:t xml:space="preserve"> poročilo, ki mora vsebovati evalvacijo celotne dejavnosti ter evalvacijo izvajanja in spreminjanja študijskih programov zaradi zagotavljanja kakovostnega pedagoškega, znanstvenega, strokovnega, raziskovalnega oziroma umetniškega dela na področjih in disciplinah študijskih programov. </w:t>
      </w:r>
    </w:p>
    <w:p w14:paraId="7BEBC763" w14:textId="17F3FAE7" w:rsidR="00684ABB" w:rsidRPr="00E9636B" w:rsidRDefault="002571E3" w:rsidP="00A62429">
      <w:pPr>
        <w:pStyle w:val="center"/>
        <w:widowControl w:val="0"/>
        <w:numPr>
          <w:ilvl w:val="0"/>
          <w:numId w:val="31"/>
        </w:numPr>
        <w:pBdr>
          <w:top w:val="none" w:sz="0" w:space="10" w:color="auto"/>
        </w:pBdr>
        <w:spacing w:before="210" w:after="210"/>
        <w:ind w:left="0" w:firstLine="720"/>
        <w:jc w:val="both"/>
        <w:rPr>
          <w:rFonts w:ascii="Verdana" w:eastAsia="Arial" w:hAnsi="Verdana" w:cs="Arial"/>
          <w:sz w:val="20"/>
          <w:szCs w:val="20"/>
        </w:rPr>
      </w:pPr>
      <w:r w:rsidRPr="00E9636B">
        <w:rPr>
          <w:rFonts w:ascii="Verdana" w:eastAsia="Arial" w:hAnsi="Verdana" w:cs="Arial"/>
          <w:sz w:val="20"/>
          <w:szCs w:val="20"/>
        </w:rPr>
        <w:t xml:space="preserve">Izredna evalvacija študijskega programa: postopek poteka </w:t>
      </w:r>
      <w:r w:rsidR="00C83DE2" w:rsidRPr="00E9636B">
        <w:rPr>
          <w:rFonts w:ascii="Verdana" w:eastAsia="Arial" w:hAnsi="Verdana" w:cs="Arial"/>
          <w:sz w:val="20"/>
          <w:szCs w:val="20"/>
        </w:rPr>
        <w:t>enak</w:t>
      </w:r>
      <w:r w:rsidR="00807D2F" w:rsidRPr="00E9636B">
        <w:rPr>
          <w:rFonts w:ascii="Verdana" w:eastAsia="Arial" w:hAnsi="Verdana" w:cs="Arial"/>
          <w:sz w:val="20"/>
          <w:szCs w:val="20"/>
        </w:rPr>
        <w:t>o kot</w:t>
      </w:r>
      <w:r w:rsidR="00C83DE2" w:rsidRPr="00E9636B">
        <w:rPr>
          <w:rFonts w:ascii="Verdana" w:eastAsia="Arial" w:hAnsi="Verdana" w:cs="Arial"/>
          <w:sz w:val="20"/>
          <w:szCs w:val="20"/>
        </w:rPr>
        <w:t xml:space="preserve"> </w:t>
      </w:r>
      <w:r w:rsidRPr="00E9636B">
        <w:rPr>
          <w:rFonts w:ascii="Verdana" w:eastAsia="Arial" w:hAnsi="Verdana" w:cs="Arial"/>
          <w:sz w:val="20"/>
          <w:szCs w:val="20"/>
        </w:rPr>
        <w:t>postop</w:t>
      </w:r>
      <w:r w:rsidR="00807D2F" w:rsidRPr="00E9636B">
        <w:rPr>
          <w:rFonts w:ascii="Verdana" w:eastAsia="Arial" w:hAnsi="Verdana" w:cs="Arial"/>
          <w:sz w:val="20"/>
          <w:szCs w:val="20"/>
        </w:rPr>
        <w:t>e</w:t>
      </w:r>
      <w:r w:rsidRPr="00E9636B">
        <w:rPr>
          <w:rFonts w:ascii="Verdana" w:eastAsia="Arial" w:hAnsi="Verdana" w:cs="Arial"/>
          <w:sz w:val="20"/>
          <w:szCs w:val="20"/>
        </w:rPr>
        <w:t xml:space="preserve">k </w:t>
      </w:r>
      <w:r w:rsidR="005B763A" w:rsidRPr="00E9636B">
        <w:rPr>
          <w:rFonts w:ascii="Verdana" w:eastAsia="Arial" w:hAnsi="Verdana" w:cs="Arial"/>
          <w:sz w:val="20"/>
          <w:szCs w:val="20"/>
        </w:rPr>
        <w:t>zunanj</w:t>
      </w:r>
      <w:r w:rsidR="00807D2F" w:rsidRPr="00E9636B">
        <w:rPr>
          <w:rFonts w:ascii="Verdana" w:eastAsia="Arial" w:hAnsi="Verdana" w:cs="Arial"/>
          <w:sz w:val="20"/>
          <w:szCs w:val="20"/>
        </w:rPr>
        <w:t>e</w:t>
      </w:r>
      <w:r w:rsidR="005B763A" w:rsidRPr="00E9636B">
        <w:rPr>
          <w:rFonts w:ascii="Verdana" w:eastAsia="Arial" w:hAnsi="Verdana" w:cs="Arial"/>
          <w:sz w:val="20"/>
          <w:szCs w:val="20"/>
        </w:rPr>
        <w:t xml:space="preserve"> evalvacij</w:t>
      </w:r>
      <w:r w:rsidR="00807D2F" w:rsidRPr="00E9636B">
        <w:rPr>
          <w:rFonts w:ascii="Verdana" w:eastAsia="Arial" w:hAnsi="Verdana" w:cs="Arial"/>
          <w:sz w:val="20"/>
          <w:szCs w:val="20"/>
        </w:rPr>
        <w:t>e</w:t>
      </w:r>
      <w:r w:rsidR="005B763A" w:rsidRPr="00E9636B">
        <w:rPr>
          <w:rFonts w:ascii="Verdana" w:eastAsia="Arial" w:hAnsi="Verdana" w:cs="Arial"/>
          <w:sz w:val="20"/>
          <w:szCs w:val="20"/>
        </w:rPr>
        <w:t xml:space="preserve"> študijskega programa v postopku podaljšanja akreditacije visokošolskega zavoda</w:t>
      </w:r>
      <w:r w:rsidR="00202564" w:rsidRPr="00E9636B">
        <w:rPr>
          <w:rFonts w:ascii="Verdana" w:eastAsia="Arial" w:hAnsi="Verdana" w:cs="Arial"/>
          <w:sz w:val="20"/>
          <w:szCs w:val="20"/>
        </w:rPr>
        <w:t>.</w:t>
      </w:r>
      <w:r w:rsidR="005B763A" w:rsidRPr="00E9636B">
        <w:rPr>
          <w:rFonts w:ascii="Verdana" w:eastAsia="Arial" w:hAnsi="Verdana" w:cs="Arial"/>
          <w:sz w:val="20"/>
          <w:szCs w:val="20"/>
        </w:rPr>
        <w:t xml:space="preserve"> P</w:t>
      </w:r>
      <w:r w:rsidRPr="00E9636B">
        <w:rPr>
          <w:rFonts w:ascii="Verdana" w:hAnsi="Verdana" w:cs="Arial"/>
          <w:color w:val="000000" w:themeColor="text1"/>
          <w:sz w:val="20"/>
          <w:szCs w:val="20"/>
        </w:rPr>
        <w:t xml:space="preserve">resoja </w:t>
      </w:r>
      <w:r w:rsidR="005B763A" w:rsidRPr="00E9636B">
        <w:rPr>
          <w:rFonts w:ascii="Verdana" w:hAnsi="Verdana" w:cs="Arial"/>
          <w:color w:val="000000" w:themeColor="text1"/>
          <w:sz w:val="20"/>
          <w:szCs w:val="20"/>
        </w:rPr>
        <w:t xml:space="preserve">se </w:t>
      </w:r>
      <w:r w:rsidRPr="00E9636B">
        <w:rPr>
          <w:rFonts w:ascii="Verdana" w:hAnsi="Verdana" w:cs="Arial"/>
          <w:color w:val="000000" w:themeColor="text1"/>
          <w:sz w:val="20"/>
          <w:szCs w:val="20"/>
        </w:rPr>
        <w:t>spreminjanje in posodabljanje študijskega programa, izvajanj</w:t>
      </w:r>
      <w:r w:rsidR="00B550CE">
        <w:rPr>
          <w:rFonts w:ascii="Verdana" w:hAnsi="Verdana" w:cs="Arial"/>
          <w:color w:val="000000" w:themeColor="text1"/>
          <w:sz w:val="20"/>
          <w:szCs w:val="20"/>
        </w:rPr>
        <w:t>e študijskega programa</w:t>
      </w:r>
      <w:r w:rsidRPr="00E9636B">
        <w:rPr>
          <w:rFonts w:ascii="Verdana" w:hAnsi="Verdana" w:cs="Arial"/>
          <w:color w:val="000000" w:themeColor="text1"/>
          <w:sz w:val="20"/>
          <w:szCs w:val="20"/>
        </w:rPr>
        <w:t xml:space="preserve"> ter sistem kakovosti visokošolskega zavoda </w:t>
      </w:r>
      <w:r w:rsidRPr="00137BB0">
        <w:rPr>
          <w:rFonts w:ascii="Verdana" w:hAnsi="Verdana" w:cs="Arial"/>
          <w:color w:val="000000" w:themeColor="text1"/>
          <w:sz w:val="20"/>
          <w:szCs w:val="20"/>
        </w:rPr>
        <w:t>v delu, ki se nanaša na zagotavljanje in izboljševanje kakovosti študijskega programa (samoevalvacije)</w:t>
      </w:r>
      <w:r w:rsidRPr="00E9636B">
        <w:rPr>
          <w:rFonts w:ascii="Verdana" w:hAnsi="Verdana" w:cs="Arial"/>
          <w:color w:val="000000" w:themeColor="text1"/>
          <w:sz w:val="20"/>
          <w:szCs w:val="20"/>
        </w:rPr>
        <w:t xml:space="preserve">. Podlaga za presojo je </w:t>
      </w:r>
      <w:proofErr w:type="spellStart"/>
      <w:r w:rsidRPr="00E9636B">
        <w:rPr>
          <w:rFonts w:ascii="Verdana" w:hAnsi="Verdana" w:cs="Arial"/>
          <w:color w:val="000000" w:themeColor="text1"/>
          <w:sz w:val="20"/>
          <w:szCs w:val="20"/>
        </w:rPr>
        <w:t>samoevalvacijsko</w:t>
      </w:r>
      <w:proofErr w:type="spellEnd"/>
      <w:r w:rsidRPr="00E9636B">
        <w:rPr>
          <w:rFonts w:ascii="Verdana" w:hAnsi="Verdana" w:cs="Arial"/>
          <w:color w:val="000000" w:themeColor="text1"/>
          <w:sz w:val="20"/>
          <w:szCs w:val="20"/>
        </w:rPr>
        <w:t xml:space="preserve"> poročilo </w:t>
      </w:r>
      <w:r w:rsidR="00671B18" w:rsidRPr="00E9636B">
        <w:rPr>
          <w:rFonts w:ascii="Verdana" w:hAnsi="Verdana" w:cs="Arial"/>
          <w:color w:val="000000" w:themeColor="text1"/>
          <w:sz w:val="20"/>
          <w:szCs w:val="20"/>
        </w:rPr>
        <w:t>na ravni študijskega programa</w:t>
      </w:r>
      <w:r w:rsidRPr="00E9636B">
        <w:rPr>
          <w:rFonts w:ascii="Verdana" w:hAnsi="Verdana" w:cs="Arial"/>
          <w:color w:val="000000" w:themeColor="text1"/>
          <w:sz w:val="20"/>
          <w:szCs w:val="20"/>
        </w:rPr>
        <w:t>. Pri zunanji evalvaciji skupnega študijskega programa se presoja tudi sporazum oziroma izpolnjevanje obveznosti iz sporazuma, sklenjenega med sodelujočimi visokošolskimi zavodi</w:t>
      </w:r>
      <w:r w:rsidR="00095AF8">
        <w:rPr>
          <w:rFonts w:ascii="Verdana" w:hAnsi="Verdana" w:cs="Arial"/>
          <w:color w:val="000000" w:themeColor="text1"/>
          <w:sz w:val="20"/>
          <w:szCs w:val="20"/>
        </w:rPr>
        <w:t>.</w:t>
      </w:r>
    </w:p>
    <w:p w14:paraId="7646A8F2" w14:textId="02FFE535" w:rsidR="009F196A" w:rsidRPr="00E9636B" w:rsidRDefault="00B3465E" w:rsidP="00A62429">
      <w:pPr>
        <w:pStyle w:val="center"/>
        <w:widowControl w:val="0"/>
        <w:numPr>
          <w:ilvl w:val="0"/>
          <w:numId w:val="31"/>
        </w:numPr>
        <w:pBdr>
          <w:top w:val="none" w:sz="0" w:space="10" w:color="auto"/>
        </w:pBdr>
        <w:spacing w:before="210" w:after="210"/>
        <w:ind w:left="0" w:firstLine="720"/>
        <w:jc w:val="both"/>
        <w:rPr>
          <w:rFonts w:ascii="Verdana" w:eastAsia="Arial" w:hAnsi="Verdana" w:cs="Arial"/>
          <w:sz w:val="20"/>
          <w:szCs w:val="20"/>
        </w:rPr>
      </w:pPr>
      <w:r w:rsidRPr="00E9636B">
        <w:rPr>
          <w:rFonts w:ascii="Verdana" w:eastAsia="Arial" w:hAnsi="Verdana" w:cs="Arial"/>
          <w:sz w:val="20"/>
          <w:szCs w:val="20"/>
        </w:rPr>
        <w:t>Evalvacija vzorca</w:t>
      </w:r>
      <w:r w:rsidR="009F196A" w:rsidRPr="00E9636B">
        <w:rPr>
          <w:rFonts w:ascii="Verdana" w:eastAsia="Arial" w:hAnsi="Verdana" w:cs="Arial"/>
          <w:sz w:val="20"/>
          <w:szCs w:val="20"/>
        </w:rPr>
        <w:t xml:space="preserve"> študijsk</w:t>
      </w:r>
      <w:r w:rsidRPr="00E9636B">
        <w:rPr>
          <w:rFonts w:ascii="Verdana" w:eastAsia="Arial" w:hAnsi="Verdana" w:cs="Arial"/>
          <w:sz w:val="20"/>
          <w:szCs w:val="20"/>
        </w:rPr>
        <w:t>ih</w:t>
      </w:r>
      <w:r w:rsidR="009F196A" w:rsidRPr="00E9636B">
        <w:rPr>
          <w:rFonts w:ascii="Verdana" w:eastAsia="Arial" w:hAnsi="Verdana" w:cs="Arial"/>
          <w:sz w:val="20"/>
          <w:szCs w:val="20"/>
        </w:rPr>
        <w:t xml:space="preserve"> program</w:t>
      </w:r>
      <w:r w:rsidRPr="00E9636B">
        <w:rPr>
          <w:rFonts w:ascii="Verdana" w:eastAsia="Arial" w:hAnsi="Verdana" w:cs="Arial"/>
          <w:sz w:val="20"/>
          <w:szCs w:val="20"/>
        </w:rPr>
        <w:t>ov</w:t>
      </w:r>
      <w:r w:rsidR="009F196A" w:rsidRPr="00E9636B">
        <w:rPr>
          <w:rFonts w:ascii="Verdana" w:eastAsia="Arial" w:hAnsi="Verdana" w:cs="Arial"/>
          <w:sz w:val="20"/>
          <w:szCs w:val="20"/>
        </w:rPr>
        <w:t>:</w:t>
      </w:r>
      <w:r w:rsidR="005B763A" w:rsidRPr="00E9636B">
        <w:rPr>
          <w:rFonts w:ascii="Verdana" w:eastAsia="Arial" w:hAnsi="Verdana" w:cs="Arial"/>
          <w:sz w:val="20"/>
          <w:szCs w:val="20"/>
        </w:rPr>
        <w:t xml:space="preserve"> </w:t>
      </w:r>
      <w:r w:rsidR="00CB4B67" w:rsidRPr="00E9636B">
        <w:rPr>
          <w:rFonts w:ascii="Verdana" w:eastAsia="Arial" w:hAnsi="Verdana" w:cs="Arial"/>
          <w:sz w:val="20"/>
          <w:szCs w:val="20"/>
        </w:rPr>
        <w:t>p</w:t>
      </w:r>
      <w:r w:rsidR="009F196A" w:rsidRPr="00E9636B">
        <w:rPr>
          <w:rFonts w:ascii="Verdana" w:eastAsia="Arial" w:hAnsi="Verdana" w:cs="Arial"/>
          <w:sz w:val="20"/>
          <w:szCs w:val="20"/>
        </w:rPr>
        <w:t>resoja</w:t>
      </w:r>
      <w:r w:rsidR="00FC4D7F" w:rsidRPr="00E9636B">
        <w:rPr>
          <w:rFonts w:ascii="Verdana" w:eastAsia="Arial" w:hAnsi="Verdana" w:cs="Arial"/>
          <w:sz w:val="20"/>
          <w:szCs w:val="20"/>
        </w:rPr>
        <w:t xml:space="preserve"> se</w:t>
      </w:r>
      <w:r w:rsidR="009F196A" w:rsidRPr="00E9636B">
        <w:rPr>
          <w:rFonts w:ascii="Verdana" w:eastAsia="Arial" w:hAnsi="Verdana" w:cs="Arial"/>
          <w:sz w:val="20"/>
          <w:szCs w:val="20"/>
        </w:rPr>
        <w:t xml:space="preserve">, ali študijski program izpolnjuje </w:t>
      </w:r>
      <w:r w:rsidR="00FC4D7F" w:rsidRPr="00E9636B">
        <w:rPr>
          <w:rFonts w:ascii="Verdana" w:eastAsia="Arial" w:hAnsi="Verdana" w:cs="Arial"/>
          <w:sz w:val="20"/>
          <w:szCs w:val="20"/>
        </w:rPr>
        <w:t xml:space="preserve">zakonske pogoje in </w:t>
      </w:r>
      <w:r w:rsidR="003A6465">
        <w:rPr>
          <w:rFonts w:ascii="Verdana" w:eastAsia="Arial" w:hAnsi="Verdana" w:cs="Arial"/>
          <w:sz w:val="20"/>
          <w:szCs w:val="20"/>
        </w:rPr>
        <w:t xml:space="preserve">v teh merilih določene </w:t>
      </w:r>
      <w:r w:rsidR="009F196A" w:rsidRPr="00E9636B">
        <w:rPr>
          <w:rFonts w:ascii="Verdana" w:eastAsia="Arial" w:hAnsi="Verdana" w:cs="Arial"/>
          <w:sz w:val="20"/>
          <w:szCs w:val="20"/>
        </w:rPr>
        <w:t>standarde kakovosti.</w:t>
      </w:r>
      <w:r w:rsidR="005B763A" w:rsidRPr="00E9636B">
        <w:rPr>
          <w:rFonts w:ascii="Verdana" w:eastAsia="Arial" w:hAnsi="Verdana" w:cs="Arial"/>
          <w:sz w:val="20"/>
          <w:szCs w:val="20"/>
        </w:rPr>
        <w:t xml:space="preserve"> P</w:t>
      </w:r>
      <w:r w:rsidR="005B763A" w:rsidRPr="00E9636B">
        <w:rPr>
          <w:rFonts w:ascii="Verdana" w:hAnsi="Verdana" w:cs="Arial"/>
          <w:color w:val="000000" w:themeColor="text1"/>
          <w:sz w:val="20"/>
          <w:szCs w:val="20"/>
        </w:rPr>
        <w:t>resoja</w:t>
      </w:r>
      <w:r w:rsidR="003A6465">
        <w:rPr>
          <w:rFonts w:ascii="Verdana" w:hAnsi="Verdana" w:cs="Arial"/>
          <w:color w:val="000000" w:themeColor="text1"/>
          <w:sz w:val="20"/>
          <w:szCs w:val="20"/>
        </w:rPr>
        <w:t>jo</w:t>
      </w:r>
      <w:r w:rsidR="005B763A" w:rsidRPr="00E9636B">
        <w:rPr>
          <w:rFonts w:ascii="Verdana" w:hAnsi="Verdana" w:cs="Arial"/>
          <w:color w:val="000000" w:themeColor="text1"/>
          <w:sz w:val="20"/>
          <w:szCs w:val="20"/>
        </w:rPr>
        <w:t xml:space="preserve"> se spreminjanje in posodabljanje študijskega programa, izvajanj</w:t>
      </w:r>
      <w:r w:rsidR="005C1FFA">
        <w:rPr>
          <w:rFonts w:ascii="Verdana" w:hAnsi="Verdana" w:cs="Arial"/>
          <w:color w:val="000000" w:themeColor="text1"/>
          <w:sz w:val="20"/>
          <w:szCs w:val="20"/>
        </w:rPr>
        <w:t>e študijskega programa</w:t>
      </w:r>
      <w:r w:rsidR="005B763A" w:rsidRPr="00E9636B">
        <w:rPr>
          <w:rFonts w:ascii="Verdana" w:hAnsi="Verdana" w:cs="Arial"/>
          <w:color w:val="000000" w:themeColor="text1"/>
          <w:sz w:val="20"/>
          <w:szCs w:val="20"/>
        </w:rPr>
        <w:t xml:space="preserve"> ter sistem kakovosti visokošolskega zavoda </w:t>
      </w:r>
      <w:r w:rsidR="005B763A" w:rsidRPr="00137BB0">
        <w:rPr>
          <w:rFonts w:ascii="Verdana" w:hAnsi="Verdana" w:cs="Arial"/>
          <w:color w:val="000000" w:themeColor="text1"/>
          <w:sz w:val="20"/>
          <w:szCs w:val="20"/>
        </w:rPr>
        <w:t>v delu, ki se nanaša na zagotavljanje in izboljševanje kakovosti študijskega programa (samoevalvacije)</w:t>
      </w:r>
      <w:r w:rsidR="005B763A" w:rsidRPr="00E9636B">
        <w:rPr>
          <w:rFonts w:ascii="Verdana" w:hAnsi="Verdana" w:cs="Arial"/>
          <w:color w:val="000000" w:themeColor="text1"/>
          <w:sz w:val="20"/>
          <w:szCs w:val="20"/>
        </w:rPr>
        <w:t xml:space="preserve">. Podlaga za presojo je </w:t>
      </w:r>
      <w:proofErr w:type="spellStart"/>
      <w:r w:rsidR="005B763A" w:rsidRPr="00E9636B">
        <w:rPr>
          <w:rFonts w:ascii="Verdana" w:hAnsi="Verdana" w:cs="Arial"/>
          <w:color w:val="000000" w:themeColor="text1"/>
          <w:sz w:val="20"/>
          <w:szCs w:val="20"/>
        </w:rPr>
        <w:t>samoevalvacijsko</w:t>
      </w:r>
      <w:proofErr w:type="spellEnd"/>
      <w:r w:rsidR="005B763A" w:rsidRPr="00E9636B">
        <w:rPr>
          <w:rFonts w:ascii="Verdana" w:hAnsi="Verdana" w:cs="Arial"/>
          <w:color w:val="000000" w:themeColor="text1"/>
          <w:sz w:val="20"/>
          <w:szCs w:val="20"/>
        </w:rPr>
        <w:t xml:space="preserve"> poročilo </w:t>
      </w:r>
      <w:r w:rsidR="00B02080" w:rsidRPr="00E9636B">
        <w:rPr>
          <w:rFonts w:ascii="Verdana" w:hAnsi="Verdana" w:cs="Arial"/>
          <w:color w:val="000000" w:themeColor="text1"/>
          <w:sz w:val="20"/>
          <w:szCs w:val="20"/>
        </w:rPr>
        <w:t>visokošolskega zavoda</w:t>
      </w:r>
      <w:r w:rsidR="00671B18" w:rsidRPr="00E9636B">
        <w:rPr>
          <w:rFonts w:ascii="Verdana" w:hAnsi="Verdana" w:cs="Arial"/>
          <w:color w:val="000000" w:themeColor="text1"/>
          <w:sz w:val="20"/>
          <w:szCs w:val="20"/>
        </w:rPr>
        <w:t xml:space="preserve"> na ravni študijskega programa</w:t>
      </w:r>
      <w:r w:rsidR="005B763A" w:rsidRPr="00E9636B">
        <w:rPr>
          <w:rFonts w:ascii="Verdana" w:hAnsi="Verdana" w:cs="Arial"/>
          <w:color w:val="000000" w:themeColor="text1"/>
          <w:sz w:val="20"/>
          <w:szCs w:val="20"/>
        </w:rPr>
        <w:t>. Pri zunanji evalvaciji skupnega študijskega programa se presoja tudi sporazum oziroma izpolnjevanje obveznosti iz sporazuma, sklenjenega med sodelujočimi visokošolskimi zavodi</w:t>
      </w:r>
      <w:r w:rsidR="00202564" w:rsidRPr="00E9636B">
        <w:rPr>
          <w:rFonts w:ascii="Verdana" w:hAnsi="Verdana" w:cs="Arial"/>
          <w:color w:val="000000" w:themeColor="text1"/>
          <w:sz w:val="20"/>
          <w:szCs w:val="20"/>
        </w:rPr>
        <w:t>.</w:t>
      </w:r>
      <w:r w:rsidR="00FC4D7F" w:rsidRPr="00E9636B">
        <w:rPr>
          <w:rFonts w:ascii="Verdana" w:eastAsia="Arial" w:hAnsi="Verdana" w:cs="Arial"/>
          <w:sz w:val="20"/>
          <w:szCs w:val="20"/>
        </w:rPr>
        <w:t xml:space="preserve"> </w:t>
      </w:r>
      <w:r w:rsidR="003C7D1C">
        <w:rPr>
          <w:rFonts w:ascii="Verdana" w:eastAsia="Arial" w:hAnsi="Verdana" w:cs="Arial"/>
          <w:sz w:val="20"/>
          <w:szCs w:val="20"/>
        </w:rPr>
        <w:t xml:space="preserve">Postopek poteka enako kot </w:t>
      </w:r>
      <w:r w:rsidR="00FC4D7F" w:rsidRPr="00E9636B">
        <w:rPr>
          <w:rFonts w:ascii="Verdana" w:eastAsia="Arial" w:hAnsi="Verdana" w:cs="Arial"/>
          <w:sz w:val="20"/>
          <w:szCs w:val="20"/>
        </w:rPr>
        <w:t>postop</w:t>
      </w:r>
      <w:r w:rsidR="003C7D1C">
        <w:rPr>
          <w:rFonts w:ascii="Verdana" w:eastAsia="Arial" w:hAnsi="Verdana" w:cs="Arial"/>
          <w:sz w:val="20"/>
          <w:szCs w:val="20"/>
        </w:rPr>
        <w:t>e</w:t>
      </w:r>
      <w:r w:rsidR="00FC4D7F" w:rsidRPr="00E9636B">
        <w:rPr>
          <w:rFonts w:ascii="Verdana" w:eastAsia="Arial" w:hAnsi="Verdana" w:cs="Arial"/>
          <w:sz w:val="20"/>
          <w:szCs w:val="20"/>
        </w:rPr>
        <w:t xml:space="preserve">k </w:t>
      </w:r>
      <w:r w:rsidR="003C7D1C">
        <w:rPr>
          <w:rFonts w:ascii="Verdana" w:eastAsia="Arial" w:hAnsi="Verdana" w:cs="Arial"/>
          <w:sz w:val="20"/>
          <w:szCs w:val="20"/>
        </w:rPr>
        <w:t xml:space="preserve">zunanje </w:t>
      </w:r>
      <w:r w:rsidR="00FC4D7F" w:rsidRPr="00E9636B">
        <w:rPr>
          <w:rFonts w:ascii="Verdana" w:eastAsia="Arial" w:hAnsi="Verdana" w:cs="Arial"/>
          <w:sz w:val="20"/>
          <w:szCs w:val="20"/>
        </w:rPr>
        <w:t xml:space="preserve">evalvacije študijskega programa v </w:t>
      </w:r>
      <w:r w:rsidR="003C7D1C">
        <w:rPr>
          <w:rFonts w:ascii="Verdana" w:eastAsia="Arial" w:hAnsi="Verdana" w:cs="Arial"/>
          <w:sz w:val="20"/>
          <w:szCs w:val="20"/>
        </w:rPr>
        <w:t>postopku</w:t>
      </w:r>
      <w:r w:rsidR="00E669ED" w:rsidRPr="00E9636B">
        <w:rPr>
          <w:rFonts w:ascii="Verdana" w:eastAsia="Arial" w:hAnsi="Verdana" w:cs="Arial"/>
          <w:sz w:val="20"/>
          <w:szCs w:val="20"/>
        </w:rPr>
        <w:t xml:space="preserve"> </w:t>
      </w:r>
      <w:r w:rsidR="00FC4D7F" w:rsidRPr="00E9636B">
        <w:rPr>
          <w:rFonts w:ascii="Verdana" w:eastAsia="Arial" w:hAnsi="Verdana" w:cs="Arial"/>
          <w:sz w:val="20"/>
          <w:szCs w:val="20"/>
        </w:rPr>
        <w:t>podaljšanja akreditacije visokošolskega zavoda</w:t>
      </w:r>
      <w:r w:rsidR="00E669ED" w:rsidRPr="00E9636B">
        <w:rPr>
          <w:rFonts w:ascii="Verdana" w:eastAsia="Arial" w:hAnsi="Verdana" w:cs="Arial"/>
          <w:sz w:val="20"/>
          <w:szCs w:val="20"/>
        </w:rPr>
        <w:t>, konča pa se s priporočili visokošolskemu zavodu</w:t>
      </w:r>
      <w:r w:rsidR="004002BD" w:rsidRPr="00E9636B">
        <w:rPr>
          <w:rFonts w:ascii="Verdana" w:eastAsia="Arial" w:hAnsi="Verdana" w:cs="Arial"/>
          <w:sz w:val="20"/>
          <w:szCs w:val="20"/>
        </w:rPr>
        <w:t xml:space="preserve"> za izboljšanje kakovosti študijskega programa</w:t>
      </w:r>
      <w:r w:rsidR="00E669ED" w:rsidRPr="00E9636B">
        <w:rPr>
          <w:rFonts w:ascii="Verdana" w:eastAsia="Arial" w:hAnsi="Verdana" w:cs="Arial"/>
          <w:sz w:val="20"/>
          <w:szCs w:val="20"/>
        </w:rPr>
        <w:t>.</w:t>
      </w:r>
    </w:p>
    <w:p w14:paraId="0FCC5569" w14:textId="6DA1B9A5" w:rsidR="009F196A" w:rsidRPr="00E9636B" w:rsidRDefault="002912A4" w:rsidP="002912A4">
      <w:pPr>
        <w:pStyle w:val="center"/>
        <w:widowControl w:val="0"/>
        <w:pBdr>
          <w:top w:val="none" w:sz="0" w:space="10" w:color="auto"/>
        </w:pBdr>
        <w:spacing w:before="210" w:after="210"/>
        <w:ind w:firstLine="720"/>
        <w:jc w:val="both"/>
        <w:rPr>
          <w:rFonts w:ascii="Verdana" w:eastAsia="Arial" w:hAnsi="Verdana" w:cs="Arial"/>
          <w:strike/>
          <w:sz w:val="20"/>
          <w:szCs w:val="20"/>
        </w:rPr>
      </w:pPr>
      <w:r>
        <w:rPr>
          <w:rFonts w:ascii="Verdana" w:eastAsia="Arial" w:hAnsi="Verdana" w:cs="Arial"/>
          <w:sz w:val="20"/>
          <w:szCs w:val="20"/>
        </w:rPr>
        <w:lastRenderedPageBreak/>
        <w:t xml:space="preserve">(2) </w:t>
      </w:r>
      <w:r w:rsidR="009F196A" w:rsidRPr="00E9636B">
        <w:rPr>
          <w:rFonts w:ascii="Verdana" w:eastAsia="Arial" w:hAnsi="Verdana" w:cs="Arial"/>
          <w:sz w:val="20"/>
          <w:szCs w:val="20"/>
        </w:rPr>
        <w:t xml:space="preserve">V vseh postopkih iz prejšnjega odstavka agencija upošteva načela strokovnosti, </w:t>
      </w:r>
      <w:r w:rsidR="00E669ED" w:rsidRPr="00E9636B">
        <w:rPr>
          <w:rFonts w:ascii="Verdana" w:eastAsia="Arial" w:hAnsi="Verdana" w:cs="Arial"/>
          <w:sz w:val="20"/>
          <w:szCs w:val="20"/>
        </w:rPr>
        <w:t>nepristranosti, zakonitosti in politične nevtralnosti</w:t>
      </w:r>
      <w:r w:rsidR="00D802BD" w:rsidRPr="00E9636B">
        <w:rPr>
          <w:rFonts w:ascii="Verdana" w:eastAsia="Arial" w:hAnsi="Verdana" w:cs="Arial"/>
          <w:sz w:val="20"/>
          <w:szCs w:val="20"/>
        </w:rPr>
        <w:t>.</w:t>
      </w:r>
    </w:p>
    <w:p w14:paraId="252058CB" w14:textId="58A78D73" w:rsidR="009F196A" w:rsidRPr="00E9636B" w:rsidRDefault="007B0B57" w:rsidP="003C7D1C">
      <w:pPr>
        <w:pStyle w:val="center"/>
        <w:widowControl w:val="0"/>
        <w:numPr>
          <w:ilvl w:val="0"/>
          <w:numId w:val="6"/>
        </w:numPr>
        <w:pBdr>
          <w:top w:val="none" w:sz="0" w:space="10" w:color="auto"/>
        </w:pBdr>
        <w:spacing w:before="210"/>
        <w:ind w:left="357" w:hanging="357"/>
        <w:rPr>
          <w:rFonts w:ascii="Verdana" w:eastAsia="Arial" w:hAnsi="Verdana" w:cs="Arial"/>
          <w:b/>
          <w:bCs/>
          <w:sz w:val="20"/>
          <w:szCs w:val="20"/>
        </w:rPr>
      </w:pPr>
      <w:r w:rsidRPr="00E9636B">
        <w:rPr>
          <w:rFonts w:ascii="Verdana" w:eastAsia="Arial" w:hAnsi="Verdana" w:cs="Arial"/>
          <w:b/>
          <w:bCs/>
          <w:sz w:val="20"/>
          <w:szCs w:val="20"/>
        </w:rPr>
        <w:t>člen</w:t>
      </w:r>
    </w:p>
    <w:p w14:paraId="623DCC22" w14:textId="2E08E158" w:rsidR="000A5B3D" w:rsidRPr="00E9636B" w:rsidRDefault="000A5B3D" w:rsidP="003C7D1C">
      <w:pPr>
        <w:pStyle w:val="NoSpacing"/>
        <w:widowControl w:val="0"/>
        <w:jc w:val="center"/>
        <w:rPr>
          <w:rFonts w:ascii="Verdana" w:hAnsi="Verdana" w:cs="Arial"/>
          <w:b/>
          <w:sz w:val="20"/>
          <w:szCs w:val="20"/>
        </w:rPr>
      </w:pPr>
      <w:bookmarkStart w:id="3" w:name="_Hlk92883272"/>
      <w:r w:rsidRPr="00E9636B">
        <w:rPr>
          <w:rFonts w:ascii="Verdana" w:hAnsi="Verdana" w:cs="Arial"/>
          <w:b/>
          <w:sz w:val="20"/>
          <w:szCs w:val="20"/>
        </w:rPr>
        <w:t>(področja presoje po vrstah akreditacij </w:t>
      </w:r>
      <w:r w:rsidR="00DF2DE6">
        <w:rPr>
          <w:rFonts w:ascii="Verdana" w:hAnsi="Verdana" w:cs="Arial"/>
          <w:b/>
          <w:sz w:val="20"/>
          <w:szCs w:val="20"/>
        </w:rPr>
        <w:t>in</w:t>
      </w:r>
      <w:r w:rsidRPr="00E9636B">
        <w:rPr>
          <w:rFonts w:ascii="Verdana" w:hAnsi="Verdana" w:cs="Arial"/>
          <w:b/>
          <w:sz w:val="20"/>
          <w:szCs w:val="20"/>
        </w:rPr>
        <w:t xml:space="preserve"> zunanjih evalvacij)</w:t>
      </w:r>
    </w:p>
    <w:bookmarkEnd w:id="3"/>
    <w:p w14:paraId="77CD21D2" w14:textId="10A708BE" w:rsidR="000A5B3D" w:rsidRPr="00E9636B" w:rsidRDefault="000A5B3D" w:rsidP="008B1607">
      <w:pPr>
        <w:pStyle w:val="NoSpacing"/>
        <w:widowControl w:val="0"/>
        <w:ind w:firstLine="720"/>
        <w:jc w:val="center"/>
        <w:rPr>
          <w:rFonts w:ascii="Verdana" w:hAnsi="Verdana" w:cs="Arial"/>
          <w:bCs/>
          <w:sz w:val="20"/>
          <w:szCs w:val="20"/>
        </w:rPr>
      </w:pPr>
    </w:p>
    <w:tbl>
      <w:tblPr>
        <w:tblW w:w="0" w:type="auto"/>
        <w:jc w:val="center"/>
        <w:tblCellMar>
          <w:left w:w="0" w:type="dxa"/>
          <w:right w:w="0" w:type="dxa"/>
        </w:tblCellMar>
        <w:tblLook w:val="04A0" w:firstRow="1" w:lastRow="0" w:firstColumn="1" w:lastColumn="0" w:noHBand="0" w:noVBand="1"/>
      </w:tblPr>
      <w:tblGrid>
        <w:gridCol w:w="4606"/>
        <w:gridCol w:w="4606"/>
      </w:tblGrid>
      <w:tr w:rsidR="00B44294" w:rsidRPr="00E9636B" w14:paraId="08C4E31D" w14:textId="77777777" w:rsidTr="00510102">
        <w:trPr>
          <w:jc w:val="center"/>
        </w:trPr>
        <w:tc>
          <w:tcPr>
            <w:tcW w:w="92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310060D" w14:textId="703E5A1B"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 xml:space="preserve">AKREDITACIJA </w:t>
            </w:r>
            <w:r w:rsidR="003C7D1C" w:rsidRPr="003C7D1C">
              <w:rPr>
                <w:rFonts w:ascii="Verdana" w:hAnsi="Verdana" w:cs="Arial"/>
                <w:sz w:val="20"/>
                <w:szCs w:val="20"/>
              </w:rPr>
              <w:t>IN</w:t>
            </w:r>
            <w:r w:rsidRPr="00E9636B">
              <w:rPr>
                <w:rFonts w:ascii="Verdana" w:hAnsi="Verdana" w:cs="Arial"/>
                <w:sz w:val="20"/>
                <w:szCs w:val="20"/>
              </w:rPr>
              <w:t xml:space="preserve"> ZUNANJA EVALVACIJA VISOKOŠOLSKEGA ZAVODA</w:t>
            </w:r>
          </w:p>
        </w:tc>
      </w:tr>
      <w:tr w:rsidR="00B44294" w:rsidRPr="00E9636B" w14:paraId="222890F3" w14:textId="77777777" w:rsidTr="00510102">
        <w:trPr>
          <w:jc w:val="center"/>
        </w:trPr>
        <w:tc>
          <w:tcPr>
            <w:tcW w:w="4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98078"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i/>
                <w:iCs/>
                <w:sz w:val="20"/>
                <w:szCs w:val="20"/>
              </w:rPr>
              <w:t xml:space="preserve">PRVA AKREDITACIJA </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22029"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i/>
                <w:iCs/>
                <w:sz w:val="20"/>
                <w:szCs w:val="20"/>
              </w:rPr>
              <w:t>PODALJŠANJE AKREDITACIJE Z REDNO ALI IZREDNO EVALVACIJO</w:t>
            </w:r>
          </w:p>
        </w:tc>
      </w:tr>
      <w:tr w:rsidR="00B44294" w:rsidRPr="00E9636B" w14:paraId="03158FF8" w14:textId="77777777" w:rsidTr="00510102">
        <w:trPr>
          <w:jc w:val="center"/>
        </w:trPr>
        <w:tc>
          <w:tcPr>
            <w:tcW w:w="4606" w:type="dxa"/>
            <w:tcBorders>
              <w:top w:val="nil"/>
              <w:left w:val="single" w:sz="8" w:space="0" w:color="auto"/>
              <w:bottom w:val="single" w:sz="8" w:space="0" w:color="auto"/>
              <w:right w:val="nil"/>
            </w:tcBorders>
            <w:tcMar>
              <w:top w:w="0" w:type="dxa"/>
              <w:left w:w="108" w:type="dxa"/>
              <w:bottom w:w="0" w:type="dxa"/>
              <w:right w:w="108" w:type="dxa"/>
            </w:tcMar>
            <w:hideMark/>
          </w:tcPr>
          <w:p w14:paraId="094D7BC5"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1. delovanje visokošolskega zavoda</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7C91DE99"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1. delovanje visokošolskega zavoda</w:t>
            </w:r>
          </w:p>
        </w:tc>
      </w:tr>
      <w:tr w:rsidR="00B44294" w:rsidRPr="00E9636B" w14:paraId="53854343" w14:textId="77777777" w:rsidTr="00510102">
        <w:trPr>
          <w:jc w:val="center"/>
        </w:trPr>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0BE49"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2. kadri</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67D0E244"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2. kadri</w:t>
            </w:r>
          </w:p>
        </w:tc>
      </w:tr>
      <w:tr w:rsidR="00B44294" w:rsidRPr="00E9636B" w14:paraId="671CFD72" w14:textId="77777777" w:rsidTr="00510102">
        <w:trPr>
          <w:jc w:val="center"/>
        </w:trPr>
        <w:tc>
          <w:tcPr>
            <w:tcW w:w="46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24525"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3. materialne razmere</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4CD3742F"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3. študenti</w:t>
            </w:r>
          </w:p>
        </w:tc>
      </w:tr>
      <w:tr w:rsidR="00B44294" w:rsidRPr="00E9636B" w14:paraId="60F74925" w14:textId="77777777" w:rsidTr="00510102">
        <w:trPr>
          <w:jc w:val="center"/>
        </w:trPr>
        <w:tc>
          <w:tcPr>
            <w:tcW w:w="0" w:type="auto"/>
            <w:vMerge/>
            <w:tcBorders>
              <w:top w:val="nil"/>
              <w:left w:val="single" w:sz="8" w:space="0" w:color="auto"/>
              <w:bottom w:val="single" w:sz="8" w:space="0" w:color="auto"/>
              <w:right w:val="single" w:sz="8" w:space="0" w:color="auto"/>
            </w:tcBorders>
            <w:vAlign w:val="center"/>
            <w:hideMark/>
          </w:tcPr>
          <w:p w14:paraId="5E33FE77" w14:textId="77777777" w:rsidR="00B44294" w:rsidRPr="00E9636B" w:rsidRDefault="00B44294" w:rsidP="00510102">
            <w:pPr>
              <w:pStyle w:val="NoSpacing"/>
              <w:widowControl w:val="0"/>
              <w:ind w:firstLine="720"/>
              <w:jc w:val="both"/>
              <w:rPr>
                <w:rFonts w:ascii="Verdana" w:hAnsi="Verdana" w:cs="Arial"/>
                <w:sz w:val="20"/>
                <w:szCs w:val="20"/>
              </w:rPr>
            </w:pP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0BB60555"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4. materialne razmere</w:t>
            </w:r>
          </w:p>
        </w:tc>
      </w:tr>
      <w:tr w:rsidR="00B44294" w:rsidRPr="00E9636B" w14:paraId="5F122F77" w14:textId="77777777" w:rsidTr="00510102">
        <w:trPr>
          <w:jc w:val="center"/>
        </w:trPr>
        <w:tc>
          <w:tcPr>
            <w:tcW w:w="0" w:type="auto"/>
            <w:vMerge/>
            <w:tcBorders>
              <w:top w:val="nil"/>
              <w:left w:val="single" w:sz="8" w:space="0" w:color="auto"/>
              <w:bottom w:val="single" w:sz="8" w:space="0" w:color="auto"/>
              <w:right w:val="single" w:sz="8" w:space="0" w:color="auto"/>
            </w:tcBorders>
            <w:vAlign w:val="center"/>
            <w:hideMark/>
          </w:tcPr>
          <w:p w14:paraId="09BE0449" w14:textId="77777777" w:rsidR="00B44294" w:rsidRPr="00E9636B" w:rsidRDefault="00B44294" w:rsidP="00510102">
            <w:pPr>
              <w:pStyle w:val="NoSpacing"/>
              <w:widowControl w:val="0"/>
              <w:ind w:firstLine="720"/>
              <w:jc w:val="both"/>
              <w:rPr>
                <w:rFonts w:ascii="Verdana" w:hAnsi="Verdana" w:cs="Arial"/>
                <w:sz w:val="20"/>
                <w:szCs w:val="20"/>
              </w:rPr>
            </w:pP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59B710F3"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5. notranje zagotavljanje in izboljševanje kakovosti, spreminjanje, posodabljanje in izvajanje študijskih programov</w:t>
            </w:r>
          </w:p>
        </w:tc>
      </w:tr>
      <w:tr w:rsidR="00B44294" w:rsidRPr="00E9636B" w14:paraId="26A77886" w14:textId="77777777" w:rsidTr="00510102">
        <w:trPr>
          <w:jc w:val="center"/>
        </w:trPr>
        <w:tc>
          <w:tcPr>
            <w:tcW w:w="92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3C55D"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 xml:space="preserve">AKREDITACIJA </w:t>
            </w:r>
            <w:r w:rsidRPr="003C7D1C">
              <w:rPr>
                <w:rFonts w:ascii="Verdana" w:hAnsi="Verdana" w:cs="Arial"/>
                <w:sz w:val="20"/>
                <w:szCs w:val="20"/>
              </w:rPr>
              <w:t>IN</w:t>
            </w:r>
            <w:r w:rsidRPr="00E9636B">
              <w:rPr>
                <w:rFonts w:ascii="Verdana" w:hAnsi="Verdana" w:cs="Arial"/>
                <w:sz w:val="20"/>
                <w:szCs w:val="20"/>
              </w:rPr>
              <w:t xml:space="preserve"> ZUNANJA EVALVACIJA ŠTUDIJSKEGA PROGRAMA</w:t>
            </w:r>
          </w:p>
        </w:tc>
      </w:tr>
      <w:tr w:rsidR="00B44294" w:rsidRPr="00E9636B" w14:paraId="2C1001A2" w14:textId="77777777" w:rsidTr="00510102">
        <w:trPr>
          <w:jc w:val="center"/>
        </w:trPr>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76A33" w14:textId="77777777" w:rsidR="00B44294" w:rsidRPr="00E9636B" w:rsidRDefault="00B44294" w:rsidP="00510102">
            <w:pPr>
              <w:pStyle w:val="NoSpacing"/>
              <w:widowControl w:val="0"/>
              <w:ind w:firstLine="720"/>
              <w:jc w:val="both"/>
              <w:rPr>
                <w:rFonts w:ascii="Verdana" w:hAnsi="Verdana" w:cs="Arial"/>
                <w:i/>
                <w:sz w:val="20"/>
                <w:szCs w:val="20"/>
              </w:rPr>
            </w:pPr>
            <w:r w:rsidRPr="00E9636B">
              <w:rPr>
                <w:rFonts w:ascii="Verdana" w:hAnsi="Verdana" w:cs="Arial"/>
                <w:i/>
                <w:sz w:val="20"/>
                <w:szCs w:val="20"/>
              </w:rPr>
              <w:t>AKREDITACIJA</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5A41DEDF"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i/>
                <w:iCs/>
                <w:sz w:val="20"/>
                <w:szCs w:val="20"/>
              </w:rPr>
              <w:t>IZREDNA ALI VZORČNA EVALVACIJA</w:t>
            </w:r>
          </w:p>
        </w:tc>
      </w:tr>
      <w:tr w:rsidR="00B44294" w:rsidRPr="00E9636B" w14:paraId="14B55BEF" w14:textId="77777777" w:rsidTr="00510102">
        <w:trPr>
          <w:jc w:val="center"/>
        </w:trPr>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B6E8D"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1. sestava in vsebina študijskega programa</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206D1B19"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1. notranje zagotavljanje in izboljševanje kakovosti študijskega programa</w:t>
            </w:r>
          </w:p>
        </w:tc>
      </w:tr>
      <w:tr w:rsidR="00B44294" w:rsidRPr="00E9636B" w14:paraId="1EBA82C5" w14:textId="77777777" w:rsidTr="00510102">
        <w:trPr>
          <w:jc w:val="center"/>
        </w:trPr>
        <w:tc>
          <w:tcPr>
            <w:tcW w:w="460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4AF1A"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2. zasnova izvedbe študijskega programa</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3F0E32AA" w14:textId="77777777" w:rsidR="00B44294" w:rsidRPr="00E9636B" w:rsidRDefault="00B44294" w:rsidP="00510102">
            <w:pPr>
              <w:pStyle w:val="NoSpacing"/>
              <w:widowControl w:val="0"/>
              <w:tabs>
                <w:tab w:val="left" w:pos="541"/>
                <w:tab w:val="left" w:pos="871"/>
              </w:tabs>
              <w:ind w:firstLine="720"/>
              <w:jc w:val="both"/>
              <w:rPr>
                <w:rFonts w:ascii="Verdana" w:hAnsi="Verdana" w:cs="Arial"/>
                <w:sz w:val="20"/>
                <w:szCs w:val="20"/>
              </w:rPr>
            </w:pPr>
            <w:r w:rsidRPr="00E9636B">
              <w:rPr>
                <w:rFonts w:ascii="Verdana" w:hAnsi="Verdana" w:cs="Arial"/>
                <w:sz w:val="20"/>
                <w:szCs w:val="20"/>
              </w:rPr>
              <w:t>2. spreminjanje in posodabljanje študijskega programa</w:t>
            </w:r>
          </w:p>
        </w:tc>
      </w:tr>
      <w:tr w:rsidR="00B44294" w:rsidRPr="00E9636B" w14:paraId="369DD5BB" w14:textId="77777777" w:rsidTr="00510102">
        <w:trPr>
          <w:jc w:val="center"/>
        </w:trPr>
        <w:tc>
          <w:tcPr>
            <w:tcW w:w="0" w:type="auto"/>
            <w:vMerge/>
            <w:tcBorders>
              <w:top w:val="nil"/>
              <w:left w:val="single" w:sz="8" w:space="0" w:color="auto"/>
              <w:bottom w:val="single" w:sz="8" w:space="0" w:color="auto"/>
              <w:right w:val="single" w:sz="8" w:space="0" w:color="auto"/>
            </w:tcBorders>
            <w:vAlign w:val="center"/>
            <w:hideMark/>
          </w:tcPr>
          <w:p w14:paraId="74377F54" w14:textId="77777777" w:rsidR="00B44294" w:rsidRPr="00E9636B" w:rsidRDefault="00B44294" w:rsidP="00510102">
            <w:pPr>
              <w:pStyle w:val="NoSpacing"/>
              <w:widowControl w:val="0"/>
              <w:ind w:firstLine="720"/>
              <w:jc w:val="both"/>
              <w:rPr>
                <w:rFonts w:ascii="Verdana" w:hAnsi="Verdana" w:cs="Arial"/>
                <w:sz w:val="20"/>
                <w:szCs w:val="20"/>
              </w:rPr>
            </w:pP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101CA976" w14:textId="77777777" w:rsidR="00B44294" w:rsidRPr="00E9636B" w:rsidRDefault="00B44294" w:rsidP="00510102">
            <w:pPr>
              <w:pStyle w:val="NoSpacing"/>
              <w:widowControl w:val="0"/>
              <w:ind w:firstLine="720"/>
              <w:jc w:val="both"/>
              <w:rPr>
                <w:rFonts w:ascii="Verdana" w:hAnsi="Verdana" w:cs="Arial"/>
                <w:sz w:val="20"/>
                <w:szCs w:val="20"/>
              </w:rPr>
            </w:pPr>
            <w:r w:rsidRPr="00E9636B">
              <w:rPr>
                <w:rFonts w:ascii="Verdana" w:hAnsi="Verdana" w:cs="Arial"/>
                <w:sz w:val="20"/>
                <w:szCs w:val="20"/>
              </w:rPr>
              <w:t>3. izvajanje študijskega programa</w:t>
            </w:r>
          </w:p>
        </w:tc>
      </w:tr>
    </w:tbl>
    <w:p w14:paraId="62C9187B" w14:textId="2757FAF7" w:rsidR="000A5B3D" w:rsidRPr="00E9636B" w:rsidRDefault="000A5B3D" w:rsidP="008B1607">
      <w:pPr>
        <w:pStyle w:val="CommentText"/>
        <w:widowControl w:val="0"/>
        <w:ind w:firstLine="720"/>
        <w:jc w:val="both"/>
        <w:rPr>
          <w:rFonts w:ascii="Verdana" w:hAnsi="Verdana"/>
        </w:rPr>
      </w:pPr>
    </w:p>
    <w:p w14:paraId="57BD235D" w14:textId="2313A01E" w:rsidR="000A5B3D" w:rsidRPr="00E9636B" w:rsidRDefault="000A5B3D" w:rsidP="008B1607">
      <w:pPr>
        <w:pStyle w:val="CommentText"/>
        <w:widowControl w:val="0"/>
        <w:ind w:firstLine="720"/>
        <w:jc w:val="both"/>
        <w:rPr>
          <w:rFonts w:ascii="Verdana" w:eastAsia="Arial" w:hAnsi="Verdana" w:cs="Arial"/>
        </w:rPr>
      </w:pPr>
      <w:r w:rsidRPr="00E9636B">
        <w:rPr>
          <w:rFonts w:ascii="Verdana" w:hAnsi="Verdana"/>
        </w:rPr>
        <w:t xml:space="preserve">Na vsakem področju presoje so določeni standardi kakovosti, ki jih je treba upoštevati v akreditacijskih in </w:t>
      </w:r>
      <w:proofErr w:type="spellStart"/>
      <w:r w:rsidRPr="00E9636B">
        <w:rPr>
          <w:rFonts w:ascii="Verdana" w:hAnsi="Verdana"/>
        </w:rPr>
        <w:t>evalvacijskih</w:t>
      </w:r>
      <w:proofErr w:type="spellEnd"/>
      <w:r w:rsidRPr="00E9636B">
        <w:rPr>
          <w:rFonts w:ascii="Verdana" w:hAnsi="Verdana"/>
        </w:rPr>
        <w:t xml:space="preserve"> postopkih. </w:t>
      </w:r>
      <w:r w:rsidR="00EA5958" w:rsidRPr="00E9636B">
        <w:rPr>
          <w:rFonts w:ascii="Verdana" w:eastAsia="Arial" w:hAnsi="Verdana" w:cs="Arial"/>
        </w:rPr>
        <w:t xml:space="preserve">Vsebine presoje </w:t>
      </w:r>
      <w:r w:rsidR="000052B9">
        <w:rPr>
          <w:rFonts w:ascii="Verdana" w:eastAsia="Arial" w:hAnsi="Verdana" w:cs="Arial"/>
        </w:rPr>
        <w:t>izpolnjevanja</w:t>
      </w:r>
      <w:r w:rsidR="00EA5958" w:rsidRPr="00E9636B">
        <w:rPr>
          <w:rFonts w:ascii="Verdana" w:eastAsia="Arial" w:hAnsi="Verdana" w:cs="Arial"/>
        </w:rPr>
        <w:t xml:space="preserve"> posameznih standardov kakovosti so podrobneje opredeljene v obrazcih za akreditacijo in zunanjo evalvacijo visokošolskih zavodov in študijskih programov, </w:t>
      </w:r>
      <w:r w:rsidR="00D04009" w:rsidRPr="00E9636B">
        <w:rPr>
          <w:rFonts w:ascii="Verdana" w:eastAsia="Arial" w:hAnsi="Verdana" w:cs="Arial"/>
        </w:rPr>
        <w:t>ki so priloga</w:t>
      </w:r>
      <w:r w:rsidR="00EA5958" w:rsidRPr="00E9636B">
        <w:rPr>
          <w:rFonts w:ascii="Verdana" w:eastAsia="Arial" w:hAnsi="Verdana" w:cs="Arial"/>
        </w:rPr>
        <w:t xml:space="preserve"> teh meril.</w:t>
      </w:r>
    </w:p>
    <w:p w14:paraId="580109A7" w14:textId="77777777" w:rsidR="007B0B57" w:rsidRPr="00553CD3" w:rsidRDefault="007B0B57" w:rsidP="00553CD3">
      <w:pPr>
        <w:pStyle w:val="Slog1"/>
      </w:pPr>
      <w:bookmarkStart w:id="4" w:name="_Toc13818383"/>
      <w:bookmarkStart w:id="5" w:name="_Toc138764848"/>
      <w:r w:rsidRPr="00553CD3">
        <w:t>II. STANDARDI KAKOVOSTI</w:t>
      </w:r>
      <w:bookmarkEnd w:id="4"/>
      <w:bookmarkEnd w:id="5"/>
      <w:r w:rsidRPr="00553CD3">
        <w:t xml:space="preserve"> </w:t>
      </w:r>
    </w:p>
    <w:p w14:paraId="2F2BA4E6" w14:textId="671AE9DA" w:rsidR="00A44268" w:rsidRPr="00E9636B" w:rsidRDefault="00E279A4" w:rsidP="000052B9">
      <w:pPr>
        <w:pStyle w:val="Slog1"/>
        <w:widowControl w:val="0"/>
        <w:ind w:firstLine="720"/>
        <w:rPr>
          <w:b/>
          <w:bCs/>
        </w:rPr>
      </w:pPr>
      <w:r w:rsidRPr="00E9636B">
        <w:t xml:space="preserve">II.1 </w:t>
      </w:r>
      <w:r w:rsidR="00A44268" w:rsidRPr="00553CD3">
        <w:t>AKREDITACIJA VISOKOŠOLSKEGA ZAVODA</w:t>
      </w:r>
    </w:p>
    <w:p w14:paraId="69569C80" w14:textId="14BB364E" w:rsidR="000A5B3D" w:rsidRPr="00E9636B" w:rsidRDefault="000A5B3D" w:rsidP="000052B9">
      <w:pPr>
        <w:pStyle w:val="NoSpacing"/>
        <w:widowControl w:val="0"/>
        <w:numPr>
          <w:ilvl w:val="0"/>
          <w:numId w:val="6"/>
        </w:numPr>
        <w:spacing w:before="210"/>
        <w:ind w:left="357" w:hanging="357"/>
        <w:jc w:val="center"/>
        <w:rPr>
          <w:rFonts w:ascii="Verdana" w:hAnsi="Verdana" w:cs="Arial"/>
          <w:b/>
          <w:bCs/>
          <w:sz w:val="20"/>
          <w:szCs w:val="20"/>
        </w:rPr>
      </w:pPr>
      <w:r w:rsidRPr="00E9636B">
        <w:rPr>
          <w:rFonts w:ascii="Verdana" w:hAnsi="Verdana" w:cs="Arial"/>
          <w:b/>
          <w:bCs/>
          <w:sz w:val="20"/>
          <w:szCs w:val="20"/>
        </w:rPr>
        <w:t>člen</w:t>
      </w:r>
    </w:p>
    <w:p w14:paraId="3ABED8AE" w14:textId="11148BEE" w:rsidR="000A5B3D" w:rsidRPr="00E9636B" w:rsidRDefault="000A5B3D" w:rsidP="000052B9">
      <w:pPr>
        <w:pStyle w:val="NoSpacing"/>
        <w:widowControl w:val="0"/>
        <w:spacing w:after="210"/>
        <w:jc w:val="center"/>
        <w:rPr>
          <w:rFonts w:ascii="Verdana" w:hAnsi="Verdana" w:cs="Arial"/>
          <w:b/>
          <w:bCs/>
          <w:sz w:val="20"/>
          <w:szCs w:val="20"/>
        </w:rPr>
      </w:pPr>
      <w:bookmarkStart w:id="6" w:name="_Hlk92883308"/>
      <w:r w:rsidRPr="00E9636B">
        <w:rPr>
          <w:rFonts w:ascii="Verdana" w:hAnsi="Verdana" w:cs="Arial"/>
          <w:b/>
          <w:bCs/>
          <w:sz w:val="20"/>
          <w:szCs w:val="20"/>
        </w:rPr>
        <w:t xml:space="preserve">(prva akreditacija </w:t>
      </w:r>
      <w:r w:rsidR="00E23DDA" w:rsidRPr="00E9636B">
        <w:rPr>
          <w:rFonts w:ascii="Verdana" w:hAnsi="Verdana" w:cs="Arial"/>
          <w:b/>
          <w:bCs/>
          <w:sz w:val="20"/>
          <w:szCs w:val="20"/>
        </w:rPr>
        <w:t xml:space="preserve">samostojnega </w:t>
      </w:r>
      <w:r w:rsidRPr="00E9636B">
        <w:rPr>
          <w:rFonts w:ascii="Verdana" w:hAnsi="Verdana" w:cs="Arial"/>
          <w:b/>
          <w:bCs/>
          <w:sz w:val="20"/>
          <w:szCs w:val="20"/>
        </w:rPr>
        <w:t>visokošolskega zavoda)</w:t>
      </w:r>
      <w:bookmarkEnd w:id="6"/>
    </w:p>
    <w:p w14:paraId="7013ABA3" w14:textId="0E8A48C2" w:rsidR="000A5B3D" w:rsidRPr="00E9636B" w:rsidRDefault="000A5B3D" w:rsidP="000052B9">
      <w:pPr>
        <w:pStyle w:val="NoSpacing"/>
        <w:widowControl w:val="0"/>
        <w:spacing w:before="210" w:after="420"/>
        <w:ind w:firstLine="720"/>
        <w:jc w:val="both"/>
        <w:rPr>
          <w:rFonts w:ascii="Verdana" w:hAnsi="Verdana" w:cs="Arial"/>
          <w:sz w:val="20"/>
          <w:szCs w:val="20"/>
        </w:rPr>
      </w:pPr>
      <w:r w:rsidRPr="00E9636B">
        <w:rPr>
          <w:rFonts w:ascii="Verdana" w:hAnsi="Verdana" w:cs="Arial"/>
          <w:sz w:val="20"/>
          <w:szCs w:val="20"/>
        </w:rPr>
        <w:t xml:space="preserve">Pri prvi akreditaciji </w:t>
      </w:r>
      <w:r w:rsidR="00384338" w:rsidRPr="00E9636B">
        <w:rPr>
          <w:rFonts w:ascii="Verdana" w:hAnsi="Verdana" w:cs="Arial"/>
          <w:sz w:val="20"/>
          <w:szCs w:val="20"/>
        </w:rPr>
        <w:t xml:space="preserve">samostojnega </w:t>
      </w:r>
      <w:r w:rsidRPr="00E9636B">
        <w:rPr>
          <w:rFonts w:ascii="Verdana" w:hAnsi="Verdana" w:cs="Arial"/>
          <w:sz w:val="20"/>
          <w:szCs w:val="20"/>
        </w:rPr>
        <w:t xml:space="preserve">visokošolskega zavoda se presoja izpolnjevanje </w:t>
      </w:r>
      <w:r w:rsidR="00D11BB2" w:rsidRPr="00E9636B">
        <w:rPr>
          <w:rFonts w:ascii="Verdana" w:hAnsi="Verdana" w:cs="Arial"/>
          <w:sz w:val="20"/>
          <w:szCs w:val="20"/>
        </w:rPr>
        <w:t xml:space="preserve">zakonskih </w:t>
      </w:r>
      <w:r w:rsidRPr="00E9636B">
        <w:rPr>
          <w:rFonts w:ascii="Verdana" w:hAnsi="Verdana" w:cs="Arial"/>
          <w:sz w:val="20"/>
          <w:szCs w:val="20"/>
        </w:rPr>
        <w:t xml:space="preserve">pogojev in meril po naslednjih standardih kakovosti: </w:t>
      </w:r>
    </w:p>
    <w:p w14:paraId="35F689CB" w14:textId="67D4CA1C" w:rsidR="004F01F4" w:rsidRPr="00AB0BB1" w:rsidRDefault="00624A79" w:rsidP="00144551">
      <w:pPr>
        <w:pStyle w:val="NoSpacing"/>
        <w:widowControl w:val="0"/>
        <w:numPr>
          <w:ilvl w:val="0"/>
          <w:numId w:val="1"/>
        </w:numPr>
        <w:spacing w:before="210"/>
        <w:ind w:left="0" w:firstLine="720"/>
        <w:jc w:val="both"/>
        <w:rPr>
          <w:rFonts w:ascii="Verdana" w:hAnsi="Verdana" w:cs="Arial"/>
          <w:sz w:val="20"/>
          <w:szCs w:val="20"/>
        </w:rPr>
      </w:pPr>
      <w:r w:rsidRPr="00AB0BB1">
        <w:rPr>
          <w:rFonts w:ascii="Verdana" w:hAnsi="Verdana" w:cs="Arial"/>
          <w:sz w:val="20"/>
          <w:szCs w:val="20"/>
        </w:rPr>
        <w:t>P</w:t>
      </w:r>
      <w:r w:rsidR="000A5B3D" w:rsidRPr="00AB0BB1">
        <w:rPr>
          <w:rFonts w:ascii="Verdana" w:hAnsi="Verdana" w:cs="Arial"/>
          <w:sz w:val="20"/>
          <w:szCs w:val="20"/>
        </w:rPr>
        <w:t>odročj</w:t>
      </w:r>
      <w:r w:rsidR="00FE7200" w:rsidRPr="00AB0BB1">
        <w:rPr>
          <w:rFonts w:ascii="Verdana" w:hAnsi="Verdana" w:cs="Arial"/>
          <w:sz w:val="20"/>
          <w:szCs w:val="20"/>
        </w:rPr>
        <w:t>e</w:t>
      </w:r>
      <w:r w:rsidR="000A5B3D" w:rsidRPr="00AB0BB1">
        <w:rPr>
          <w:rFonts w:ascii="Verdana" w:hAnsi="Verdana" w:cs="Arial"/>
          <w:sz w:val="20"/>
          <w:szCs w:val="20"/>
        </w:rPr>
        <w:t xml:space="preserve"> presoje delovanj</w:t>
      </w:r>
      <w:r w:rsidR="00463A9B" w:rsidRPr="00AB0BB1">
        <w:rPr>
          <w:rFonts w:ascii="Verdana" w:hAnsi="Verdana" w:cs="Arial"/>
          <w:sz w:val="20"/>
          <w:szCs w:val="20"/>
        </w:rPr>
        <w:t>a</w:t>
      </w:r>
      <w:r w:rsidR="000A5B3D" w:rsidRPr="00AB0BB1">
        <w:rPr>
          <w:rFonts w:ascii="Verdana" w:hAnsi="Verdana" w:cs="Arial"/>
          <w:sz w:val="20"/>
          <w:szCs w:val="20"/>
        </w:rPr>
        <w:t xml:space="preserve"> visokošolskega zavoda</w:t>
      </w:r>
    </w:p>
    <w:p w14:paraId="25B765FA" w14:textId="695A88E8" w:rsidR="00ED11D9" w:rsidRPr="00E9636B" w:rsidRDefault="000A5B3D" w:rsidP="00144551">
      <w:pPr>
        <w:pStyle w:val="NoSpacing"/>
        <w:widowControl w:val="0"/>
        <w:spacing w:before="210"/>
        <w:jc w:val="center"/>
        <w:rPr>
          <w:rFonts w:ascii="Verdana" w:hAnsi="Verdana" w:cs="Arial"/>
          <w:sz w:val="20"/>
          <w:szCs w:val="20"/>
        </w:rPr>
      </w:pPr>
      <w:r w:rsidRPr="00E9636B">
        <w:rPr>
          <w:rFonts w:ascii="Verdana" w:hAnsi="Verdana" w:cs="Arial"/>
          <w:sz w:val="20"/>
          <w:szCs w:val="20"/>
        </w:rPr>
        <w:t>1. standard</w:t>
      </w:r>
    </w:p>
    <w:p w14:paraId="649120F3" w14:textId="51432C55" w:rsidR="004F01F4" w:rsidRPr="00E9636B" w:rsidRDefault="000A5B3D" w:rsidP="00144551">
      <w:pPr>
        <w:pStyle w:val="NoSpacing"/>
        <w:widowControl w:val="0"/>
        <w:spacing w:before="210"/>
        <w:ind w:firstLine="720"/>
        <w:jc w:val="both"/>
        <w:rPr>
          <w:rFonts w:ascii="Verdana" w:hAnsi="Verdana"/>
          <w:color w:val="00B0F0"/>
          <w:sz w:val="20"/>
          <w:szCs w:val="20"/>
        </w:rPr>
      </w:pPr>
      <w:r w:rsidRPr="00E9636B">
        <w:rPr>
          <w:rFonts w:ascii="Verdana" w:hAnsi="Verdana" w:cs="Arial"/>
          <w:sz w:val="20"/>
          <w:szCs w:val="20"/>
        </w:rPr>
        <w:t>Ustanovitelj</w:t>
      </w:r>
      <w:r w:rsidRPr="00E9636B">
        <w:rPr>
          <w:rFonts w:ascii="Verdana" w:hAnsi="Verdana"/>
          <w:sz w:val="20"/>
          <w:szCs w:val="20"/>
        </w:rPr>
        <w:t xml:space="preserve"> ima formalno sprejete poslanstvo, vizijo in strategijo s strateškim načrtom z jasnimi in preverljivimi organizacijskimi in izvedbenimi cilji, ki omogočajo načrtovano visokošolsko dejavnost.</w:t>
      </w:r>
    </w:p>
    <w:p w14:paraId="020DBA53" w14:textId="77777777" w:rsidR="00057B95" w:rsidRPr="00E9636B" w:rsidRDefault="00057B95" w:rsidP="00144551">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63B1B660" w14:textId="1908A2FB" w:rsidR="00057B95" w:rsidRPr="00E9636B" w:rsidRDefault="00057B95" w:rsidP="00144551">
      <w:pPr>
        <w:pStyle w:val="crkovnatockazaodstavkom"/>
        <w:widowControl w:val="0"/>
        <w:spacing w:after="210"/>
        <w:ind w:firstLine="720"/>
        <w:rPr>
          <w:rFonts w:ascii="Verdana" w:eastAsia="Arial" w:hAnsi="Verdana" w:cs="Arial"/>
          <w:sz w:val="20"/>
          <w:szCs w:val="20"/>
        </w:rPr>
      </w:pPr>
      <w:r w:rsidRPr="00E9636B">
        <w:rPr>
          <w:rFonts w:ascii="Verdana" w:eastAsia="Arial" w:hAnsi="Verdana" w:cs="Arial"/>
          <w:sz w:val="20"/>
          <w:szCs w:val="20"/>
        </w:rPr>
        <w:lastRenderedPageBreak/>
        <w:t>a</w:t>
      </w:r>
      <w:r w:rsidR="00ED11D9" w:rsidRPr="00E9636B">
        <w:rPr>
          <w:rFonts w:ascii="Verdana" w:eastAsia="Arial" w:hAnsi="Verdana" w:cs="Arial"/>
          <w:sz w:val="20"/>
          <w:szCs w:val="20"/>
        </w:rPr>
        <w:t>)</w:t>
      </w:r>
      <w:r w:rsidR="00ED11D9">
        <w:rPr>
          <w:rFonts w:ascii="Verdana" w:eastAsia="Arial" w:hAnsi="Verdana" w:cs="Arial"/>
          <w:sz w:val="20"/>
          <w:szCs w:val="20"/>
        </w:rPr>
        <w:t xml:space="preserve"> </w:t>
      </w:r>
      <w:r w:rsidRPr="00E9636B">
        <w:rPr>
          <w:rFonts w:ascii="Verdana" w:eastAsia="Arial" w:hAnsi="Verdana" w:cs="Arial"/>
          <w:sz w:val="20"/>
          <w:szCs w:val="20"/>
        </w:rPr>
        <w:t>umeščenost visokošolskega zavoda v visokošolski in širši družbeni prostor;</w:t>
      </w:r>
    </w:p>
    <w:p w14:paraId="33AE71DF" w14:textId="7B613273" w:rsidR="00057B95" w:rsidRPr="00E9636B" w:rsidRDefault="00057B95" w:rsidP="00144551">
      <w:pPr>
        <w:pStyle w:val="crkovnatockazaodstavkom"/>
        <w:widowControl w:val="0"/>
        <w:spacing w:after="210"/>
        <w:ind w:firstLine="720"/>
        <w:rPr>
          <w:rFonts w:ascii="Verdana" w:eastAsia="Arial" w:hAnsi="Verdana" w:cs="Arial"/>
          <w:sz w:val="20"/>
          <w:szCs w:val="20"/>
        </w:rPr>
      </w:pPr>
      <w:r w:rsidRPr="00E9636B">
        <w:rPr>
          <w:rFonts w:ascii="Verdana" w:eastAsia="Arial" w:hAnsi="Verdana" w:cs="Arial"/>
          <w:sz w:val="20"/>
          <w:szCs w:val="20"/>
        </w:rPr>
        <w:t>b</w:t>
      </w:r>
      <w:r w:rsidR="00ED11D9" w:rsidRPr="00E9636B">
        <w:rPr>
          <w:rFonts w:ascii="Verdana" w:eastAsia="Arial" w:hAnsi="Verdana" w:cs="Arial"/>
          <w:sz w:val="20"/>
          <w:szCs w:val="20"/>
        </w:rPr>
        <w:t>)</w:t>
      </w:r>
      <w:r w:rsidR="00ED11D9">
        <w:rPr>
          <w:rFonts w:ascii="Verdana" w:eastAsia="Arial" w:hAnsi="Verdana" w:cs="Arial"/>
          <w:sz w:val="20"/>
          <w:szCs w:val="20"/>
        </w:rPr>
        <w:t xml:space="preserve"> </w:t>
      </w:r>
      <w:r w:rsidRPr="00E9636B">
        <w:rPr>
          <w:rFonts w:ascii="Verdana" w:eastAsia="Arial" w:hAnsi="Verdana" w:cs="Arial"/>
          <w:sz w:val="20"/>
          <w:szCs w:val="20"/>
        </w:rPr>
        <w:t>vsebinska povezanost poslanstva, vizije in strategije s strateškim načrtom;</w:t>
      </w:r>
    </w:p>
    <w:p w14:paraId="46533F32" w14:textId="5AD9599D" w:rsidR="00057B95" w:rsidRPr="00E9636B" w:rsidRDefault="00057B95" w:rsidP="00144551">
      <w:pPr>
        <w:pStyle w:val="crkovnatockazaodstavkom"/>
        <w:widowControl w:val="0"/>
        <w:spacing w:after="210"/>
        <w:ind w:firstLine="720"/>
        <w:rPr>
          <w:rFonts w:ascii="Verdana" w:eastAsia="Arial" w:hAnsi="Verdana" w:cs="Arial"/>
          <w:sz w:val="20"/>
          <w:szCs w:val="20"/>
        </w:rPr>
      </w:pPr>
      <w:r w:rsidRPr="00E9636B">
        <w:rPr>
          <w:rFonts w:ascii="Verdana" w:eastAsia="Arial" w:hAnsi="Verdana" w:cs="Arial"/>
          <w:sz w:val="20"/>
          <w:szCs w:val="20"/>
        </w:rPr>
        <w:t>c</w:t>
      </w:r>
      <w:r w:rsidR="00ED11D9" w:rsidRPr="00E9636B">
        <w:rPr>
          <w:rFonts w:ascii="Verdana" w:eastAsia="Arial" w:hAnsi="Verdana" w:cs="Arial"/>
          <w:sz w:val="20"/>
          <w:szCs w:val="20"/>
        </w:rPr>
        <w:t>)</w:t>
      </w:r>
      <w:r w:rsidR="00ED11D9">
        <w:rPr>
          <w:rFonts w:ascii="Verdana" w:eastAsia="Arial" w:hAnsi="Verdana" w:cs="Arial"/>
          <w:sz w:val="20"/>
          <w:szCs w:val="20"/>
        </w:rPr>
        <w:t xml:space="preserve"> </w:t>
      </w:r>
      <w:r w:rsidRPr="00E9636B">
        <w:rPr>
          <w:rFonts w:ascii="Verdana" w:eastAsia="Arial" w:hAnsi="Verdana" w:cs="Arial"/>
          <w:sz w:val="20"/>
          <w:szCs w:val="20"/>
        </w:rPr>
        <w:t>izvedljivost ciljev, opredeljenih v strateškem načrtu;</w:t>
      </w:r>
    </w:p>
    <w:p w14:paraId="42D6F436" w14:textId="5F4FD558" w:rsidR="00C83C67" w:rsidRPr="00AE0E04" w:rsidRDefault="00057B95" w:rsidP="00144551">
      <w:pPr>
        <w:pStyle w:val="crkovnatockazaodstavkom"/>
        <w:widowControl w:val="0"/>
        <w:spacing w:after="210"/>
        <w:ind w:firstLine="720"/>
        <w:rPr>
          <w:rFonts w:ascii="Verdana" w:eastAsia="Arial" w:hAnsi="Verdana" w:cs="Arial"/>
          <w:sz w:val="20"/>
          <w:szCs w:val="20"/>
        </w:rPr>
      </w:pPr>
      <w:r w:rsidRPr="00E9636B">
        <w:rPr>
          <w:rFonts w:ascii="Verdana" w:eastAsia="Arial" w:hAnsi="Verdana" w:cs="Arial"/>
          <w:sz w:val="20"/>
          <w:szCs w:val="20"/>
        </w:rPr>
        <w:t>č</w:t>
      </w:r>
      <w:r w:rsidR="00ED11D9" w:rsidRPr="00E9636B">
        <w:rPr>
          <w:rFonts w:ascii="Verdana" w:eastAsia="Arial" w:hAnsi="Verdana" w:cs="Arial"/>
          <w:sz w:val="20"/>
          <w:szCs w:val="20"/>
        </w:rPr>
        <w:t>)</w:t>
      </w:r>
      <w:r w:rsidR="00ED11D9">
        <w:rPr>
          <w:rFonts w:ascii="Verdana" w:eastAsia="Arial" w:hAnsi="Verdana" w:cs="Arial"/>
          <w:sz w:val="20"/>
          <w:szCs w:val="20"/>
        </w:rPr>
        <w:t xml:space="preserve"> </w:t>
      </w:r>
      <w:r w:rsidRPr="00AE0E04">
        <w:rPr>
          <w:rFonts w:ascii="Verdana" w:eastAsia="Arial" w:hAnsi="Verdana" w:cs="Arial"/>
          <w:sz w:val="20"/>
          <w:szCs w:val="20"/>
        </w:rPr>
        <w:t>predlogi študijskih programov, ki jih bo visokošolski zavod izvajal</w:t>
      </w:r>
      <w:r w:rsidR="00F910E6" w:rsidRPr="00AE0E04">
        <w:rPr>
          <w:rFonts w:ascii="Verdana" w:eastAsia="Arial" w:hAnsi="Verdana" w:cs="Arial"/>
          <w:sz w:val="20"/>
          <w:szCs w:val="20"/>
        </w:rPr>
        <w:t>;</w:t>
      </w:r>
    </w:p>
    <w:p w14:paraId="6F95178E" w14:textId="4A307086" w:rsidR="00057B95" w:rsidRPr="00E9636B" w:rsidRDefault="00C83C67" w:rsidP="00CB5D12">
      <w:pPr>
        <w:pStyle w:val="crkovnatockazaodstavkom"/>
        <w:widowControl w:val="0"/>
        <w:spacing w:after="210"/>
        <w:ind w:firstLine="720"/>
        <w:rPr>
          <w:rFonts w:ascii="Verdana" w:hAnsi="Verdana"/>
          <w:color w:val="00B0F0"/>
          <w:sz w:val="20"/>
          <w:szCs w:val="20"/>
        </w:rPr>
      </w:pPr>
      <w:r w:rsidRPr="00AE0E04">
        <w:rPr>
          <w:rFonts w:ascii="Verdana" w:eastAsia="Arial" w:hAnsi="Verdana" w:cs="Arial"/>
          <w:sz w:val="20"/>
          <w:szCs w:val="20"/>
        </w:rPr>
        <w:t>d</w:t>
      </w:r>
      <w:bookmarkStart w:id="7" w:name="_Hlk210717650"/>
      <w:r w:rsidR="00ED11D9" w:rsidRPr="00AE0E04">
        <w:rPr>
          <w:rFonts w:ascii="Verdana" w:eastAsia="Arial" w:hAnsi="Verdana" w:cs="Arial"/>
          <w:sz w:val="20"/>
          <w:szCs w:val="20"/>
        </w:rPr>
        <w:t xml:space="preserve">) </w:t>
      </w:r>
      <w:r w:rsidR="00CB5D12" w:rsidRPr="00AE0E04">
        <w:rPr>
          <w:rFonts w:ascii="Verdana" w:eastAsia="Arial" w:hAnsi="Verdana" w:cs="Arial"/>
          <w:sz w:val="20"/>
          <w:szCs w:val="20"/>
        </w:rPr>
        <w:t xml:space="preserve">osnutek izdelane </w:t>
      </w:r>
      <w:r w:rsidR="000017FF" w:rsidRPr="00AE0E04">
        <w:rPr>
          <w:rFonts w:ascii="Verdana" w:eastAsia="Arial" w:hAnsi="Verdana" w:cs="Arial"/>
          <w:sz w:val="20"/>
          <w:szCs w:val="20"/>
        </w:rPr>
        <w:t>strategij</w:t>
      </w:r>
      <w:r w:rsidR="00CB5D12" w:rsidRPr="00AE0E04">
        <w:rPr>
          <w:rFonts w:ascii="Verdana" w:eastAsia="Arial" w:hAnsi="Verdana" w:cs="Arial"/>
          <w:sz w:val="20"/>
          <w:szCs w:val="20"/>
        </w:rPr>
        <w:t>e</w:t>
      </w:r>
      <w:r w:rsidR="000017FF" w:rsidRPr="00AE0E04">
        <w:rPr>
          <w:rFonts w:ascii="Verdana" w:eastAsia="Arial" w:hAnsi="Verdana" w:cs="Arial"/>
          <w:sz w:val="20"/>
          <w:szCs w:val="20"/>
        </w:rPr>
        <w:t xml:space="preserve"> rabe slovenščine</w:t>
      </w:r>
      <w:r w:rsidR="00CB0809" w:rsidRPr="00AE0E04">
        <w:rPr>
          <w:rFonts w:ascii="Verdana" w:eastAsia="Arial" w:hAnsi="Verdana" w:cs="Arial"/>
          <w:sz w:val="20"/>
          <w:szCs w:val="20"/>
        </w:rPr>
        <w:t>,</w:t>
      </w:r>
      <w:r w:rsidR="005A43C4" w:rsidRPr="00AE0E04">
        <w:rPr>
          <w:rFonts w:ascii="Verdana" w:eastAsia="Arial" w:hAnsi="Verdana" w:cs="Arial"/>
          <w:sz w:val="20"/>
          <w:szCs w:val="20"/>
        </w:rPr>
        <w:t xml:space="preserve"> </w:t>
      </w:r>
      <w:r w:rsidR="00CB0809" w:rsidRPr="00AE0E04">
        <w:rPr>
          <w:rFonts w:ascii="Verdana" w:eastAsia="Arial" w:hAnsi="Verdana" w:cs="Arial"/>
          <w:sz w:val="20"/>
          <w:szCs w:val="20"/>
        </w:rPr>
        <w:t xml:space="preserve">ki </w:t>
      </w:r>
      <w:r w:rsidR="00ED11D9" w:rsidRPr="00AE0E04">
        <w:rPr>
          <w:rFonts w:ascii="Verdana" w:eastAsia="Arial" w:hAnsi="Verdana" w:cs="Arial"/>
          <w:sz w:val="20"/>
          <w:szCs w:val="20"/>
        </w:rPr>
        <w:t>s</w:t>
      </w:r>
      <w:r w:rsidRPr="00AE0E04">
        <w:rPr>
          <w:rFonts w:ascii="Verdana" w:eastAsia="Arial" w:hAnsi="Verdana" w:cs="Arial"/>
          <w:sz w:val="20"/>
          <w:szCs w:val="20"/>
        </w:rPr>
        <w:t>podbuja rab</w:t>
      </w:r>
      <w:r w:rsidR="000017FF" w:rsidRPr="00AE0E04">
        <w:rPr>
          <w:rFonts w:ascii="Verdana" w:eastAsia="Arial" w:hAnsi="Verdana" w:cs="Arial"/>
          <w:sz w:val="20"/>
          <w:szCs w:val="20"/>
        </w:rPr>
        <w:t>o</w:t>
      </w:r>
      <w:r w:rsidRPr="00AE0E04">
        <w:rPr>
          <w:rFonts w:ascii="Verdana" w:eastAsia="Arial" w:hAnsi="Verdana" w:cs="Arial"/>
          <w:sz w:val="20"/>
          <w:szCs w:val="20"/>
        </w:rPr>
        <w:t xml:space="preserve"> slovenščine pri objavljanju znanstvenih, strokovnih in poljudnoznanstvenih del, preglednih znanstvenih del in terminoloških slovarjev kot samostojnih publikacij ali dodatk</w:t>
      </w:r>
      <w:r w:rsidR="00CB0809" w:rsidRPr="00AE0E04">
        <w:rPr>
          <w:rFonts w:ascii="Verdana" w:eastAsia="Arial" w:hAnsi="Verdana" w:cs="Arial"/>
          <w:sz w:val="20"/>
          <w:szCs w:val="20"/>
        </w:rPr>
        <w:t>a</w:t>
      </w:r>
      <w:r w:rsidRPr="00AE0E04">
        <w:rPr>
          <w:rFonts w:ascii="Verdana" w:eastAsia="Arial" w:hAnsi="Verdana" w:cs="Arial"/>
          <w:sz w:val="20"/>
          <w:szCs w:val="20"/>
        </w:rPr>
        <w:t xml:space="preserve"> k drugim publikacijam</w:t>
      </w:r>
      <w:bookmarkEnd w:id="7"/>
      <w:r w:rsidR="00057B95" w:rsidRPr="00AE0E04">
        <w:rPr>
          <w:rFonts w:ascii="Verdana" w:eastAsia="Arial" w:hAnsi="Verdana" w:cs="Arial"/>
          <w:sz w:val="20"/>
          <w:szCs w:val="20"/>
        </w:rPr>
        <w:t>.</w:t>
      </w:r>
    </w:p>
    <w:p w14:paraId="7A68C706" w14:textId="6ECF4735" w:rsidR="00ED11D9" w:rsidRPr="00E9636B" w:rsidRDefault="00ED11D9" w:rsidP="00CB5D12">
      <w:pPr>
        <w:pStyle w:val="NoSpacing"/>
        <w:widowControl w:val="0"/>
        <w:jc w:val="center"/>
        <w:rPr>
          <w:rFonts w:ascii="Verdana" w:hAnsi="Verdana"/>
          <w:sz w:val="20"/>
          <w:szCs w:val="20"/>
        </w:rPr>
      </w:pPr>
      <w:r w:rsidRPr="00ED11D9">
        <w:rPr>
          <w:rFonts w:ascii="Verdana" w:hAnsi="Verdana"/>
          <w:sz w:val="20"/>
          <w:szCs w:val="20"/>
        </w:rPr>
        <w:t>2.</w:t>
      </w:r>
      <w:r>
        <w:rPr>
          <w:rFonts w:ascii="Verdana" w:hAnsi="Verdana"/>
          <w:sz w:val="20"/>
          <w:szCs w:val="20"/>
        </w:rPr>
        <w:t xml:space="preserve"> </w:t>
      </w:r>
      <w:r w:rsidR="000A5B3D" w:rsidRPr="00E9636B">
        <w:rPr>
          <w:rFonts w:ascii="Verdana" w:hAnsi="Verdana"/>
          <w:sz w:val="20"/>
          <w:szCs w:val="20"/>
        </w:rPr>
        <w:t>standard</w:t>
      </w:r>
    </w:p>
    <w:p w14:paraId="354F1ABC" w14:textId="77777777" w:rsidR="000A5B3D" w:rsidRPr="00E9636B" w:rsidRDefault="000A5B3D" w:rsidP="00CB5D12">
      <w:pPr>
        <w:pStyle w:val="NoSpacing"/>
        <w:widowControl w:val="0"/>
        <w:spacing w:before="210"/>
        <w:ind w:firstLine="720"/>
        <w:jc w:val="both"/>
        <w:rPr>
          <w:rFonts w:ascii="Verdana" w:hAnsi="Verdana"/>
          <w:sz w:val="20"/>
          <w:szCs w:val="20"/>
        </w:rPr>
      </w:pPr>
      <w:r w:rsidRPr="00E9636B">
        <w:rPr>
          <w:rFonts w:ascii="Verdana" w:hAnsi="Verdana" w:cs="Arial"/>
          <w:sz w:val="20"/>
          <w:szCs w:val="20"/>
        </w:rPr>
        <w:t>Zagotovljeni</w:t>
      </w:r>
      <w:r w:rsidRPr="00E9636B">
        <w:rPr>
          <w:rFonts w:ascii="Verdana" w:hAnsi="Verdana"/>
          <w:sz w:val="20"/>
          <w:szCs w:val="20"/>
        </w:rPr>
        <w:t xml:space="preserve"> in načrtovani finančni viri omogočajo kakovosten razvoj visokošolskih dejavnosti.</w:t>
      </w:r>
    </w:p>
    <w:p w14:paraId="59158363" w14:textId="77777777" w:rsidR="00057B95" w:rsidRPr="00E9636B" w:rsidRDefault="00057B95"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 se finančna projekcija ustanovitelja, iz katere morajo biti razvidni viri za financiranje vseh predvidenih dejavnosti visokošolskega zavoda.</w:t>
      </w:r>
    </w:p>
    <w:p w14:paraId="36C167E1" w14:textId="20EBA648" w:rsidR="000A5B3D" w:rsidRPr="00E9636B" w:rsidRDefault="000A5B3D" w:rsidP="00CB5D12">
      <w:pPr>
        <w:pStyle w:val="NoSpacing"/>
        <w:widowControl w:val="0"/>
        <w:jc w:val="center"/>
        <w:rPr>
          <w:rFonts w:ascii="Verdana" w:hAnsi="Verdana"/>
          <w:sz w:val="20"/>
          <w:szCs w:val="20"/>
        </w:rPr>
      </w:pPr>
      <w:r w:rsidRPr="00E9636B">
        <w:rPr>
          <w:rFonts w:ascii="Verdana" w:hAnsi="Verdana"/>
          <w:sz w:val="20"/>
          <w:szCs w:val="20"/>
        </w:rPr>
        <w:t>3. standard</w:t>
      </w:r>
    </w:p>
    <w:p w14:paraId="063A7E3C" w14:textId="12E8D463" w:rsidR="00CD48CB" w:rsidRPr="00E9636B" w:rsidRDefault="000A5B3D" w:rsidP="00CD48CB">
      <w:pPr>
        <w:pStyle w:val="zamik"/>
        <w:widowControl w:val="0"/>
        <w:spacing w:before="210" w:after="210"/>
        <w:ind w:firstLine="720"/>
        <w:jc w:val="both"/>
        <w:rPr>
          <w:rFonts w:ascii="Verdana" w:eastAsia="Arial" w:hAnsi="Verdana" w:cs="Arial"/>
          <w:sz w:val="20"/>
          <w:szCs w:val="20"/>
        </w:rPr>
      </w:pPr>
      <w:r w:rsidRPr="00E9636B">
        <w:rPr>
          <w:rFonts w:ascii="Verdana" w:hAnsi="Verdana"/>
          <w:sz w:val="20"/>
          <w:szCs w:val="20"/>
        </w:rPr>
        <w:t>Notranja organiziranost visokošolskega zavoda je zasnovana tako, da zagotavlja sodelovanje zaposlenih, študentov in drugih deležnikov pri upravljanju in izvajanju dejavnosti visokošolskega zavoda.</w:t>
      </w:r>
      <w:r w:rsidR="00CD48CB" w:rsidRPr="00E9636B">
        <w:rPr>
          <w:rFonts w:ascii="Verdana" w:hAnsi="Verdana"/>
          <w:sz w:val="20"/>
          <w:szCs w:val="20"/>
        </w:rPr>
        <w:t xml:space="preserve"> Z</w:t>
      </w:r>
      <w:r w:rsidR="00CD48CB" w:rsidRPr="00E9636B">
        <w:rPr>
          <w:rFonts w:ascii="Verdana" w:eastAsia="Arial" w:hAnsi="Verdana" w:cs="Arial"/>
          <w:sz w:val="20"/>
          <w:szCs w:val="20"/>
        </w:rPr>
        <w:t xml:space="preserve">agotovljena </w:t>
      </w:r>
      <w:r w:rsidR="00D76F49">
        <w:rPr>
          <w:rFonts w:ascii="Verdana" w:eastAsia="Arial" w:hAnsi="Verdana" w:cs="Arial"/>
          <w:sz w:val="20"/>
          <w:szCs w:val="20"/>
        </w:rPr>
        <w:t>je</w:t>
      </w:r>
      <w:r w:rsidR="00AB5BE5" w:rsidRPr="00E9636B">
        <w:rPr>
          <w:rFonts w:ascii="Verdana" w:eastAsia="Arial" w:hAnsi="Verdana" w:cs="Arial"/>
          <w:sz w:val="20"/>
          <w:szCs w:val="20"/>
        </w:rPr>
        <w:t xml:space="preserve"> </w:t>
      </w:r>
      <w:r w:rsidR="00CD48CB" w:rsidRPr="00E9636B">
        <w:rPr>
          <w:rFonts w:ascii="Verdana" w:eastAsia="Arial" w:hAnsi="Verdana" w:cs="Arial"/>
          <w:sz w:val="20"/>
          <w:szCs w:val="20"/>
        </w:rPr>
        <w:t>enaka obravnav</w:t>
      </w:r>
      <w:r w:rsidR="000B0604">
        <w:rPr>
          <w:rFonts w:ascii="Verdana" w:eastAsia="Arial" w:hAnsi="Verdana" w:cs="Arial"/>
          <w:sz w:val="20"/>
          <w:szCs w:val="20"/>
        </w:rPr>
        <w:t>a</w:t>
      </w:r>
      <w:r w:rsidR="00713214">
        <w:rPr>
          <w:rFonts w:ascii="Verdana" w:eastAsia="Arial" w:hAnsi="Verdana" w:cs="Arial"/>
          <w:sz w:val="20"/>
          <w:szCs w:val="20"/>
        </w:rPr>
        <w:t xml:space="preserve"> vseh </w:t>
      </w:r>
      <w:r w:rsidR="00D73F40">
        <w:rPr>
          <w:rFonts w:ascii="Verdana" w:eastAsia="Arial" w:hAnsi="Verdana" w:cs="Arial"/>
          <w:sz w:val="20"/>
          <w:szCs w:val="20"/>
        </w:rPr>
        <w:t>oseb</w:t>
      </w:r>
      <w:r w:rsidR="00CD48CB" w:rsidRPr="00E9636B">
        <w:rPr>
          <w:rFonts w:ascii="Verdana" w:eastAsia="Arial" w:hAnsi="Verdana" w:cs="Arial"/>
          <w:sz w:val="20"/>
          <w:szCs w:val="20"/>
        </w:rPr>
        <w:t xml:space="preserve"> ne glede na spol ter </w:t>
      </w:r>
      <w:r w:rsidR="00686A5D" w:rsidRPr="00E9636B">
        <w:rPr>
          <w:rFonts w:ascii="Verdana" w:eastAsia="Arial" w:hAnsi="Verdana" w:cs="Arial"/>
          <w:sz w:val="20"/>
          <w:szCs w:val="20"/>
        </w:rPr>
        <w:t xml:space="preserve">ustvarjeno </w:t>
      </w:r>
      <w:r w:rsidR="00CD48CB" w:rsidRPr="00E9636B">
        <w:rPr>
          <w:rFonts w:ascii="Verdana" w:eastAsia="Arial" w:hAnsi="Verdana" w:cs="Arial"/>
          <w:sz w:val="20"/>
          <w:szCs w:val="20"/>
        </w:rPr>
        <w:t xml:space="preserve">okolje, v katerem se spoštuje in varuje dostojanstvo vseh oseb, ki </w:t>
      </w:r>
      <w:r w:rsidR="003C67CC" w:rsidRPr="00E9636B">
        <w:rPr>
          <w:rFonts w:ascii="Verdana" w:eastAsia="Arial" w:hAnsi="Verdana" w:cs="Arial"/>
          <w:sz w:val="20"/>
          <w:szCs w:val="20"/>
        </w:rPr>
        <w:t>so</w:t>
      </w:r>
      <w:r w:rsidR="00CD48CB" w:rsidRPr="00E9636B">
        <w:rPr>
          <w:rFonts w:ascii="Verdana" w:eastAsia="Arial" w:hAnsi="Verdana" w:cs="Arial"/>
          <w:sz w:val="20"/>
          <w:szCs w:val="20"/>
        </w:rPr>
        <w:t xml:space="preserve"> vključene v dejavnosti na visokošolskem zavodu.</w:t>
      </w:r>
    </w:p>
    <w:p w14:paraId="3ECB64AB" w14:textId="64CDC808" w:rsidR="00CD48CB" w:rsidRPr="00E9636B" w:rsidRDefault="00057B95" w:rsidP="008B1607">
      <w:pPr>
        <w:pStyle w:val="zamik"/>
        <w:widowControl w:val="0"/>
        <w:spacing w:before="210" w:after="210"/>
        <w:ind w:firstLine="720"/>
        <w:jc w:val="both"/>
        <w:rPr>
          <w:rFonts w:ascii="Verdana" w:eastAsia="Arial" w:hAnsi="Verdana" w:cs="Arial"/>
          <w:sz w:val="20"/>
          <w:szCs w:val="20"/>
        </w:rPr>
      </w:pPr>
      <w:r w:rsidRPr="00D24606">
        <w:rPr>
          <w:rFonts w:ascii="Verdana" w:eastAsia="Arial" w:hAnsi="Verdana" w:cs="Arial"/>
          <w:sz w:val="20"/>
          <w:szCs w:val="20"/>
        </w:rPr>
        <w:t>Presoja</w:t>
      </w:r>
      <w:r w:rsidR="000B0604" w:rsidRPr="00D24606">
        <w:rPr>
          <w:rFonts w:ascii="Verdana" w:eastAsia="Arial" w:hAnsi="Verdana" w:cs="Arial"/>
          <w:sz w:val="20"/>
          <w:szCs w:val="20"/>
        </w:rPr>
        <w:t>jo</w:t>
      </w:r>
      <w:r w:rsidRPr="00D24606">
        <w:rPr>
          <w:rFonts w:ascii="Verdana" w:eastAsia="Arial" w:hAnsi="Verdana" w:cs="Arial"/>
          <w:sz w:val="20"/>
          <w:szCs w:val="20"/>
        </w:rPr>
        <w:t xml:space="preserve"> se</w:t>
      </w:r>
      <w:r w:rsidR="00CD48CB" w:rsidRPr="00D24606">
        <w:rPr>
          <w:rFonts w:ascii="Verdana" w:eastAsia="Arial" w:hAnsi="Verdana" w:cs="Arial"/>
          <w:sz w:val="20"/>
          <w:szCs w:val="20"/>
        </w:rPr>
        <w:t>:</w:t>
      </w:r>
    </w:p>
    <w:p w14:paraId="2595AB8B" w14:textId="66E95363" w:rsidR="00CD48CB" w:rsidRPr="00E9636B" w:rsidRDefault="00057B95" w:rsidP="00D73F40">
      <w:pPr>
        <w:pStyle w:val="zamik"/>
        <w:widowControl w:val="0"/>
        <w:numPr>
          <w:ilvl w:val="0"/>
          <w:numId w:val="25"/>
        </w:numPr>
        <w:spacing w:after="210"/>
        <w:ind w:left="1077" w:hanging="357"/>
        <w:jc w:val="both"/>
        <w:rPr>
          <w:rFonts w:ascii="Verdana" w:eastAsia="Arial" w:hAnsi="Verdana" w:cs="Arial"/>
          <w:sz w:val="20"/>
          <w:szCs w:val="20"/>
        </w:rPr>
      </w:pPr>
      <w:r w:rsidRPr="00E9636B">
        <w:rPr>
          <w:rFonts w:ascii="Verdana" w:eastAsia="Arial" w:hAnsi="Verdana" w:cs="Arial"/>
          <w:sz w:val="20"/>
          <w:szCs w:val="20"/>
        </w:rPr>
        <w:t>ustreznost osnutka akta o ustanovitvi ter osnutka statuta visokošolskega zavoda, iz katerega morajo biti med drugim razvidni pravice in dolžnosti študentov, visokošolskih učiteljev in sodelavcev ter drugih notranjih deležnikov, enakopravno varstvo pravic in zasnova pritožbenih organov</w:t>
      </w:r>
      <w:r w:rsidR="00D5603B">
        <w:rPr>
          <w:rFonts w:ascii="Verdana" w:eastAsia="Arial" w:hAnsi="Verdana" w:cs="Arial"/>
          <w:sz w:val="20"/>
          <w:szCs w:val="20"/>
        </w:rPr>
        <w:t xml:space="preserve"> visokošolskega</w:t>
      </w:r>
      <w:r w:rsidRPr="00E9636B">
        <w:rPr>
          <w:rFonts w:ascii="Verdana" w:eastAsia="Arial" w:hAnsi="Verdana" w:cs="Arial"/>
          <w:sz w:val="20"/>
          <w:szCs w:val="20"/>
        </w:rPr>
        <w:t xml:space="preserve"> zavoda</w:t>
      </w:r>
      <w:r w:rsidR="00CD48CB" w:rsidRPr="00E9636B">
        <w:rPr>
          <w:rFonts w:ascii="Verdana" w:eastAsia="Arial" w:hAnsi="Verdana" w:cs="Arial"/>
          <w:sz w:val="20"/>
          <w:szCs w:val="20"/>
        </w:rPr>
        <w:t>;</w:t>
      </w:r>
    </w:p>
    <w:p w14:paraId="76B9C6F8" w14:textId="6BB0C133" w:rsidR="00057B95" w:rsidRPr="00E9636B" w:rsidRDefault="00095AF8" w:rsidP="00D73F40">
      <w:pPr>
        <w:pStyle w:val="zamik"/>
        <w:widowControl w:val="0"/>
        <w:numPr>
          <w:ilvl w:val="0"/>
          <w:numId w:val="25"/>
        </w:numPr>
        <w:spacing w:after="210"/>
        <w:ind w:left="1077" w:hanging="357"/>
        <w:jc w:val="both"/>
        <w:rPr>
          <w:rFonts w:ascii="Verdana" w:eastAsia="Arial" w:hAnsi="Verdana" w:cs="Arial"/>
          <w:sz w:val="20"/>
          <w:szCs w:val="20"/>
        </w:rPr>
      </w:pPr>
      <w:r>
        <w:rPr>
          <w:rFonts w:ascii="Verdana" w:eastAsia="Arial" w:hAnsi="Verdana" w:cs="Arial"/>
          <w:sz w:val="20"/>
          <w:szCs w:val="20"/>
        </w:rPr>
        <w:t>v</w:t>
      </w:r>
      <w:r w:rsidR="0017308A" w:rsidRPr="00E9636B">
        <w:rPr>
          <w:rFonts w:ascii="Verdana" w:eastAsia="Arial" w:hAnsi="Verdana" w:cs="Arial"/>
          <w:sz w:val="20"/>
          <w:szCs w:val="20"/>
        </w:rPr>
        <w:t xml:space="preserve">ključenost </w:t>
      </w:r>
      <w:r w:rsidR="00CD48CB" w:rsidRPr="00E9636B">
        <w:rPr>
          <w:rFonts w:ascii="Verdana" w:eastAsia="Arial" w:hAnsi="Verdana" w:cs="Arial"/>
          <w:sz w:val="20"/>
          <w:szCs w:val="20"/>
        </w:rPr>
        <w:t>mehanizm</w:t>
      </w:r>
      <w:r w:rsidR="0017308A" w:rsidRPr="00E9636B">
        <w:rPr>
          <w:rFonts w:ascii="Verdana" w:eastAsia="Arial" w:hAnsi="Verdana" w:cs="Arial"/>
          <w:sz w:val="20"/>
          <w:szCs w:val="20"/>
        </w:rPr>
        <w:t>ov</w:t>
      </w:r>
      <w:r w:rsidR="00CD48CB" w:rsidRPr="00E9636B">
        <w:rPr>
          <w:rFonts w:ascii="Verdana" w:eastAsia="Arial" w:hAnsi="Verdana" w:cs="Arial"/>
          <w:sz w:val="20"/>
          <w:szCs w:val="20"/>
        </w:rPr>
        <w:t xml:space="preserve"> za prepoznavanje in preprečevanje diskriminacije v</w:t>
      </w:r>
      <w:r w:rsidR="00D5449E" w:rsidRPr="00E9636B">
        <w:rPr>
          <w:rFonts w:ascii="Verdana" w:eastAsia="Arial" w:hAnsi="Verdana" w:cs="Arial"/>
          <w:sz w:val="20"/>
          <w:szCs w:val="20"/>
        </w:rPr>
        <w:t xml:space="preserve"> osnutke internih aktov v </w:t>
      </w:r>
      <w:r w:rsidR="00CD48CB" w:rsidRPr="00E9636B">
        <w:rPr>
          <w:rFonts w:ascii="Verdana" w:eastAsia="Arial" w:hAnsi="Verdana" w:cs="Arial"/>
          <w:sz w:val="20"/>
          <w:szCs w:val="20"/>
        </w:rPr>
        <w:t>skladu s 14. členom ZViS-1.</w:t>
      </w:r>
    </w:p>
    <w:p w14:paraId="00DAF516" w14:textId="092894F0" w:rsidR="000A5B3D" w:rsidRPr="00E9636B" w:rsidRDefault="000A5B3D" w:rsidP="00D73F40">
      <w:pPr>
        <w:pStyle w:val="NoSpacing"/>
        <w:widowControl w:val="0"/>
        <w:spacing w:after="210"/>
        <w:jc w:val="center"/>
        <w:rPr>
          <w:rFonts w:ascii="Verdana" w:hAnsi="Verdana"/>
          <w:sz w:val="20"/>
          <w:szCs w:val="20"/>
        </w:rPr>
      </w:pPr>
      <w:r w:rsidRPr="00E9636B">
        <w:rPr>
          <w:rFonts w:ascii="Verdana" w:hAnsi="Verdana"/>
          <w:sz w:val="20"/>
          <w:szCs w:val="20"/>
        </w:rPr>
        <w:t>4. standard</w:t>
      </w:r>
    </w:p>
    <w:p w14:paraId="305DA016" w14:textId="74E66CCA" w:rsidR="004F01F4" w:rsidRPr="00E9636B" w:rsidRDefault="000A5B3D" w:rsidP="008B1607">
      <w:pPr>
        <w:pStyle w:val="NoSpacing"/>
        <w:widowControl w:val="0"/>
        <w:ind w:firstLine="720"/>
        <w:jc w:val="both"/>
        <w:rPr>
          <w:rFonts w:ascii="Verdana" w:hAnsi="Verdana" w:cs="Arial"/>
          <w:color w:val="00B0F0"/>
          <w:sz w:val="20"/>
          <w:szCs w:val="20"/>
        </w:rPr>
      </w:pPr>
      <w:r w:rsidRPr="00E9636B">
        <w:rPr>
          <w:rFonts w:ascii="Verdana" w:hAnsi="Verdana"/>
          <w:sz w:val="20"/>
          <w:szCs w:val="20"/>
        </w:rPr>
        <w:t>Praktično izobraževanje študentov v delovnem okolju, če je predvideno s študijskimi programi, je dobro načrtovano. Zagotovljeni so zadostni viri za njegovo izvedbo.</w:t>
      </w:r>
    </w:p>
    <w:p w14:paraId="04634D66" w14:textId="5BAF0761" w:rsidR="00057B95" w:rsidRPr="00E9636B" w:rsidRDefault="00057B95"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Presojata se primernost podjetij, inštitutov, zavodov ali drugih organizacij </w:t>
      </w:r>
      <w:r w:rsidRPr="00D24606">
        <w:rPr>
          <w:rFonts w:ascii="Verdana" w:eastAsia="Arial" w:hAnsi="Verdana" w:cs="Arial"/>
          <w:sz w:val="20"/>
          <w:szCs w:val="20"/>
        </w:rPr>
        <w:t xml:space="preserve">(v nadaljevanju: </w:t>
      </w:r>
      <w:r w:rsidR="00D11BB2" w:rsidRPr="00D24606">
        <w:rPr>
          <w:rFonts w:ascii="Verdana" w:eastAsia="Arial" w:hAnsi="Verdana" w:cs="Arial"/>
          <w:sz w:val="20"/>
          <w:szCs w:val="20"/>
        </w:rPr>
        <w:t>učni zavod</w:t>
      </w:r>
      <w:r w:rsidRPr="00D24606">
        <w:rPr>
          <w:rFonts w:ascii="Verdana" w:eastAsia="Arial" w:hAnsi="Verdana" w:cs="Arial"/>
          <w:sz w:val="20"/>
          <w:szCs w:val="20"/>
        </w:rPr>
        <w:t>)</w:t>
      </w:r>
      <w:r w:rsidRPr="00365AE1">
        <w:rPr>
          <w:rFonts w:ascii="Verdana" w:eastAsia="Arial" w:hAnsi="Verdana" w:cs="Arial"/>
          <w:sz w:val="20"/>
          <w:szCs w:val="20"/>
        </w:rPr>
        <w:t xml:space="preserve"> za izvedbo praktičnega izobraževanja ter povezanost tega</w:t>
      </w:r>
      <w:r w:rsidRPr="00E9636B">
        <w:rPr>
          <w:rFonts w:ascii="Verdana" w:eastAsia="Arial" w:hAnsi="Verdana" w:cs="Arial"/>
          <w:sz w:val="20"/>
          <w:szCs w:val="20"/>
        </w:rPr>
        <w:t xml:space="preserve"> izobraževanja s področji in disciplinami, s katerih so predlogi študijskih programov.</w:t>
      </w:r>
    </w:p>
    <w:p w14:paraId="6B26E933" w14:textId="46E864AA" w:rsidR="000A5B3D" w:rsidRPr="00E9636B" w:rsidRDefault="000A5B3D" w:rsidP="00D73F40">
      <w:pPr>
        <w:pStyle w:val="NoSpacing"/>
        <w:widowControl w:val="0"/>
        <w:spacing w:before="210" w:after="210"/>
        <w:jc w:val="center"/>
        <w:rPr>
          <w:rFonts w:ascii="Verdana" w:hAnsi="Verdana"/>
          <w:sz w:val="20"/>
          <w:szCs w:val="20"/>
        </w:rPr>
      </w:pPr>
      <w:r w:rsidRPr="00E9636B">
        <w:rPr>
          <w:rFonts w:ascii="Verdana" w:hAnsi="Verdana" w:cs="Arial"/>
          <w:sz w:val="20"/>
          <w:szCs w:val="20"/>
        </w:rPr>
        <w:t>5. standard</w:t>
      </w:r>
    </w:p>
    <w:p w14:paraId="4ECD363F" w14:textId="5C6A9B28" w:rsidR="000A5B3D" w:rsidRPr="00E9636B" w:rsidRDefault="000A5B3D" w:rsidP="008B1607">
      <w:pPr>
        <w:pStyle w:val="NoSpacing"/>
        <w:widowControl w:val="0"/>
        <w:ind w:firstLine="720"/>
        <w:jc w:val="both"/>
        <w:rPr>
          <w:rFonts w:ascii="Verdana" w:hAnsi="Verdana"/>
          <w:sz w:val="20"/>
          <w:szCs w:val="20"/>
        </w:rPr>
      </w:pPr>
      <w:r w:rsidRPr="00E9636B">
        <w:rPr>
          <w:rFonts w:ascii="Verdana" w:hAnsi="Verdana"/>
          <w:sz w:val="20"/>
          <w:szCs w:val="20"/>
        </w:rPr>
        <w:t xml:space="preserve">Notranji sistem kakovosti je zasnovan </w:t>
      </w:r>
      <w:r w:rsidR="00D73F40">
        <w:rPr>
          <w:rFonts w:ascii="Verdana" w:hAnsi="Verdana"/>
          <w:sz w:val="20"/>
          <w:szCs w:val="20"/>
        </w:rPr>
        <w:t>tako, da omogoča</w:t>
      </w:r>
      <w:r w:rsidRPr="00E9636B">
        <w:rPr>
          <w:rFonts w:ascii="Verdana" w:hAnsi="Verdana"/>
          <w:sz w:val="20"/>
          <w:szCs w:val="20"/>
        </w:rPr>
        <w:t xml:space="preserve"> sklenjen krog kakovosti na vseh področjih delovanja visokošolskega zavoda. </w:t>
      </w:r>
    </w:p>
    <w:p w14:paraId="31A6FE4E" w14:textId="00CF3FBA" w:rsidR="000A5B3D" w:rsidRPr="00E9636B" w:rsidRDefault="00756E95" w:rsidP="00D73F40">
      <w:pPr>
        <w:pStyle w:val="zamik"/>
        <w:widowControl w:val="0"/>
        <w:spacing w:before="210" w:after="420"/>
        <w:ind w:firstLine="720"/>
        <w:jc w:val="both"/>
        <w:rPr>
          <w:rFonts w:ascii="Verdana" w:hAnsi="Verdana"/>
          <w:i/>
          <w:color w:val="00B0F0"/>
          <w:sz w:val="20"/>
          <w:szCs w:val="20"/>
        </w:rPr>
      </w:pPr>
      <w:r w:rsidRPr="00E9636B">
        <w:rPr>
          <w:rFonts w:ascii="Verdana" w:eastAsia="Arial" w:hAnsi="Verdana" w:cs="Arial"/>
          <w:sz w:val="20"/>
          <w:szCs w:val="20"/>
        </w:rPr>
        <w:t>Presojata se poslovnik kakovosti ali ustrezen dokument v osnutku ter načrt za vzpostavitev notranjega sistema kakovosti.</w:t>
      </w:r>
    </w:p>
    <w:p w14:paraId="6E76D3FE" w14:textId="29CC6F28" w:rsidR="000A5B3D" w:rsidRPr="00E9636B" w:rsidRDefault="00624A79" w:rsidP="00B749E3">
      <w:pPr>
        <w:pStyle w:val="NoSpacing"/>
        <w:widowControl w:val="0"/>
        <w:numPr>
          <w:ilvl w:val="0"/>
          <w:numId w:val="1"/>
        </w:numPr>
        <w:ind w:left="0" w:firstLine="720"/>
        <w:jc w:val="both"/>
        <w:rPr>
          <w:rFonts w:ascii="Verdana" w:hAnsi="Verdana" w:cs="Arial"/>
          <w:sz w:val="20"/>
          <w:szCs w:val="20"/>
        </w:rPr>
      </w:pPr>
      <w:r w:rsidRPr="00E9636B">
        <w:rPr>
          <w:rFonts w:ascii="Verdana" w:hAnsi="Verdana" w:cs="Arial"/>
          <w:sz w:val="20"/>
          <w:szCs w:val="20"/>
        </w:rPr>
        <w:lastRenderedPageBreak/>
        <w:t>P</w:t>
      </w:r>
      <w:r w:rsidR="000A5B3D" w:rsidRPr="00E9636B">
        <w:rPr>
          <w:rFonts w:ascii="Verdana" w:hAnsi="Verdana" w:cs="Arial"/>
          <w:sz w:val="20"/>
          <w:szCs w:val="20"/>
        </w:rPr>
        <w:t>odročj</w:t>
      </w:r>
      <w:r w:rsidR="000017FF" w:rsidRPr="00E9636B">
        <w:rPr>
          <w:rFonts w:ascii="Verdana" w:hAnsi="Verdana" w:cs="Arial"/>
          <w:sz w:val="20"/>
          <w:szCs w:val="20"/>
        </w:rPr>
        <w:t>e</w:t>
      </w:r>
      <w:r w:rsidR="000A5B3D" w:rsidRPr="00E9636B">
        <w:rPr>
          <w:rFonts w:ascii="Verdana" w:hAnsi="Verdana" w:cs="Arial"/>
          <w:sz w:val="20"/>
          <w:szCs w:val="20"/>
        </w:rPr>
        <w:t xml:space="preserve"> presoje kadr</w:t>
      </w:r>
      <w:r w:rsidR="000017FF" w:rsidRPr="00E9636B">
        <w:rPr>
          <w:rFonts w:ascii="Verdana" w:hAnsi="Verdana" w:cs="Arial"/>
          <w:sz w:val="20"/>
          <w:szCs w:val="20"/>
        </w:rPr>
        <w:t>ov</w:t>
      </w:r>
    </w:p>
    <w:p w14:paraId="0546E2A7" w14:textId="22D107EF" w:rsidR="008B24FA" w:rsidRPr="00E9636B" w:rsidRDefault="008B24FA" w:rsidP="00D73F40">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6. standard</w:t>
      </w:r>
    </w:p>
    <w:p w14:paraId="0B71CA42" w14:textId="77777777" w:rsidR="008B24FA" w:rsidRPr="00E9636B" w:rsidRDefault="008B24FA"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Zagotovljeni so visokošolski učitelji za vsa študijska področja oziroma za vse obvezne in notranje izbirne predmete, določene v predlogih študijskih programov.</w:t>
      </w:r>
    </w:p>
    <w:p w14:paraId="2768F230" w14:textId="77777777" w:rsidR="008B24FA" w:rsidRPr="00E9636B" w:rsidRDefault="008B24FA"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001FD55C" w14:textId="11955355" w:rsidR="008B24FA" w:rsidRPr="00E9636B" w:rsidRDefault="008B24FA"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w:t>
      </w:r>
      <w:r w:rsidR="008E1A4B" w:rsidRPr="00E9636B">
        <w:rPr>
          <w:rFonts w:ascii="Verdana" w:eastAsia="Arial" w:hAnsi="Verdana" w:cs="Arial"/>
          <w:sz w:val="20"/>
          <w:szCs w:val="20"/>
        </w:rPr>
        <w:t>)</w:t>
      </w:r>
      <w:r w:rsidR="008E1A4B">
        <w:rPr>
          <w:rFonts w:ascii="Verdana" w:eastAsia="Arial" w:hAnsi="Verdana" w:cs="Arial"/>
          <w:sz w:val="20"/>
          <w:szCs w:val="20"/>
        </w:rPr>
        <w:t xml:space="preserve"> </w:t>
      </w:r>
      <w:r w:rsidRPr="00E9636B">
        <w:rPr>
          <w:rFonts w:ascii="Verdana" w:eastAsia="Arial" w:hAnsi="Verdana" w:cs="Arial"/>
          <w:sz w:val="20"/>
          <w:szCs w:val="20"/>
        </w:rPr>
        <w:t>veljavnost izvolitev v naziv visokošolskih učiteljev in ustreznost področja izvolit</w:t>
      </w:r>
      <w:r w:rsidR="007F2BB1">
        <w:rPr>
          <w:rFonts w:ascii="Verdana" w:eastAsia="Arial" w:hAnsi="Verdana" w:cs="Arial"/>
          <w:sz w:val="20"/>
          <w:szCs w:val="20"/>
        </w:rPr>
        <w:t>e</w:t>
      </w:r>
      <w:r w:rsidRPr="00E9636B">
        <w:rPr>
          <w:rFonts w:ascii="Verdana" w:eastAsia="Arial" w:hAnsi="Verdana" w:cs="Arial"/>
          <w:sz w:val="20"/>
          <w:szCs w:val="20"/>
        </w:rPr>
        <w:t>v glede na predmete, katerih nosilci bodo;</w:t>
      </w:r>
    </w:p>
    <w:p w14:paraId="6048ED8E" w14:textId="28AA9ABA" w:rsidR="008B24FA" w:rsidRPr="00E9636B" w:rsidRDefault="008B24FA"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w:t>
      </w:r>
      <w:r w:rsidR="008E1A4B" w:rsidRPr="00E9636B">
        <w:rPr>
          <w:rFonts w:ascii="Verdana" w:eastAsia="Arial" w:hAnsi="Verdana" w:cs="Arial"/>
          <w:sz w:val="20"/>
          <w:szCs w:val="20"/>
        </w:rPr>
        <w:t>)</w:t>
      </w:r>
      <w:r w:rsidR="008E1A4B">
        <w:rPr>
          <w:rFonts w:ascii="Verdana" w:eastAsia="Arial" w:hAnsi="Verdana" w:cs="Arial"/>
          <w:sz w:val="20"/>
          <w:szCs w:val="20"/>
        </w:rPr>
        <w:t xml:space="preserve"> </w:t>
      </w:r>
      <w:r w:rsidRPr="00E9636B">
        <w:rPr>
          <w:rFonts w:ascii="Verdana" w:eastAsia="Arial" w:hAnsi="Verdana" w:cs="Arial"/>
          <w:sz w:val="20"/>
          <w:szCs w:val="20"/>
        </w:rPr>
        <w:t>kadrovski načrt;</w:t>
      </w:r>
    </w:p>
    <w:p w14:paraId="68CE5732" w14:textId="33FEA9E9" w:rsidR="008B24FA" w:rsidRPr="00E9636B" w:rsidRDefault="008B24FA"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w:t>
      </w:r>
      <w:r w:rsidR="008E1A4B" w:rsidRPr="00E9636B">
        <w:rPr>
          <w:rFonts w:ascii="Verdana" w:eastAsia="Arial" w:hAnsi="Verdana" w:cs="Arial"/>
          <w:sz w:val="20"/>
          <w:szCs w:val="20"/>
        </w:rPr>
        <w:t>)</w:t>
      </w:r>
      <w:r w:rsidR="008E1A4B">
        <w:rPr>
          <w:rFonts w:ascii="Verdana" w:eastAsia="Arial" w:hAnsi="Verdana" w:cs="Arial"/>
          <w:sz w:val="20"/>
          <w:szCs w:val="20"/>
        </w:rPr>
        <w:t xml:space="preserve"> </w:t>
      </w:r>
      <w:r w:rsidRPr="00E9636B">
        <w:rPr>
          <w:rFonts w:ascii="Verdana" w:eastAsia="Arial" w:hAnsi="Verdana" w:cs="Arial"/>
          <w:sz w:val="20"/>
          <w:szCs w:val="20"/>
        </w:rPr>
        <w:t>sestava začasnega senata;</w:t>
      </w:r>
    </w:p>
    <w:p w14:paraId="4EF415FE" w14:textId="4BC92F67" w:rsidR="008B24FA" w:rsidRPr="00E9636B" w:rsidRDefault="008B24FA"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č</w:t>
      </w:r>
      <w:r w:rsidR="008E1A4B" w:rsidRPr="00E9636B">
        <w:rPr>
          <w:rFonts w:ascii="Verdana" w:eastAsia="Arial" w:hAnsi="Verdana" w:cs="Arial"/>
          <w:sz w:val="20"/>
          <w:szCs w:val="20"/>
        </w:rPr>
        <w:t>)</w:t>
      </w:r>
      <w:r w:rsidR="008E1A4B">
        <w:rPr>
          <w:rFonts w:ascii="Verdana" w:eastAsia="Arial" w:hAnsi="Verdana" w:cs="Arial"/>
          <w:sz w:val="20"/>
          <w:szCs w:val="20"/>
        </w:rPr>
        <w:t xml:space="preserve"> </w:t>
      </w:r>
      <w:r w:rsidRPr="00E9636B">
        <w:rPr>
          <w:rFonts w:ascii="Verdana" w:eastAsia="Arial" w:hAnsi="Verdana" w:cs="Arial"/>
          <w:sz w:val="20"/>
          <w:szCs w:val="20"/>
        </w:rPr>
        <w:t>upoštevanje minimalnih standardov agencije v osnutku meril visokošolskega zavoda za izvolitve v nazive visokošolskih učiteljev, znanstvenih delavcev in visokošolskih sodelavcev (v nadaljevanju: merila za izvolitve v nazive).</w:t>
      </w:r>
    </w:p>
    <w:p w14:paraId="04FCA2A5" w14:textId="002C6182" w:rsidR="008B24FA" w:rsidRPr="00E9636B" w:rsidRDefault="008B24FA" w:rsidP="00C754A5">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7. standard</w:t>
      </w:r>
    </w:p>
    <w:p w14:paraId="6AF84099" w14:textId="018FD803" w:rsidR="008B24FA" w:rsidRPr="00E9636B" w:rsidRDefault="008B24FA"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Znanstveno, strokovno, raziskovalno oziroma umetniško delo nosilcev in izvajalcev študijskih programov je ustrezno na področjih in disciplinah, za katera se</w:t>
      </w:r>
      <w:r w:rsidR="00D5603B">
        <w:rPr>
          <w:rFonts w:ascii="Verdana" w:eastAsia="Arial" w:hAnsi="Verdana" w:cs="Arial"/>
          <w:sz w:val="20"/>
          <w:szCs w:val="20"/>
        </w:rPr>
        <w:t xml:space="preserve"> visokošolski</w:t>
      </w:r>
      <w:r w:rsidRPr="00E9636B">
        <w:rPr>
          <w:rFonts w:ascii="Verdana" w:eastAsia="Arial" w:hAnsi="Verdana" w:cs="Arial"/>
          <w:sz w:val="20"/>
          <w:szCs w:val="20"/>
        </w:rPr>
        <w:t xml:space="preserve"> zavod ustanavlja in s katerih so predlogi študijskih programov</w:t>
      </w:r>
      <w:r w:rsidR="00095AF8">
        <w:rPr>
          <w:rFonts w:ascii="Verdana" w:eastAsia="Arial" w:hAnsi="Verdana" w:cs="Arial"/>
          <w:sz w:val="20"/>
          <w:szCs w:val="20"/>
        </w:rPr>
        <w:t>.</w:t>
      </w:r>
    </w:p>
    <w:p w14:paraId="50D31150" w14:textId="77777777" w:rsidR="008B24FA" w:rsidRPr="00E9636B" w:rsidRDefault="008B24FA"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4C4BFAE9" w14:textId="41A55899" w:rsidR="008B24FA" w:rsidRPr="00E9636B" w:rsidRDefault="008B24FA"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poročilo o znanstvenem, strokovnem, raziskovalnem oziroma umetniškem delu nosilcev in izvajalcev študijskih programov v zadnjih petih letih ter ustreznost tega dela;</w:t>
      </w:r>
    </w:p>
    <w:p w14:paraId="19E5961D" w14:textId="7F44AB0A" w:rsidR="008B24FA" w:rsidRPr="00E9636B" w:rsidRDefault="008B24FA"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program znanstvenega, strokovnega, raziskovalnega oziroma umetniškega dela za naslednj</w:t>
      </w:r>
      <w:r w:rsidR="00ED6A00" w:rsidRPr="00E9636B">
        <w:rPr>
          <w:rFonts w:ascii="Verdana" w:eastAsia="Arial" w:hAnsi="Verdana" w:cs="Arial"/>
          <w:sz w:val="20"/>
          <w:szCs w:val="20"/>
        </w:rPr>
        <w:t>ih pet let</w:t>
      </w:r>
    </w:p>
    <w:p w14:paraId="17BC855E" w14:textId="08629579" w:rsidR="008B24FA" w:rsidRPr="00E9636B" w:rsidRDefault="008B24FA" w:rsidP="00C754A5">
      <w:pPr>
        <w:pStyle w:val="crkovnatockazaodstavkom"/>
        <w:widowControl w:val="0"/>
        <w:spacing w:before="210" w:after="420"/>
        <w:ind w:firstLine="720"/>
        <w:rPr>
          <w:rFonts w:ascii="Verdana" w:eastAsia="Arial" w:hAnsi="Verdana" w:cs="Arial"/>
          <w:sz w:val="20"/>
          <w:szCs w:val="20"/>
        </w:rPr>
      </w:pPr>
      <w:r w:rsidRPr="00E9636B">
        <w:rPr>
          <w:rFonts w:ascii="Verdana" w:eastAsia="Arial" w:hAnsi="Verdana" w:cs="Arial"/>
          <w:sz w:val="20"/>
          <w:szCs w:val="20"/>
        </w:rPr>
        <w:t>c) zagotavljanje minimalnih raziskovalnih standardov in izpolnjevanje pogojev za mentorstvo, kadar bo visokošolski zavod izvajal študijske programe tretje stopnje.</w:t>
      </w:r>
    </w:p>
    <w:p w14:paraId="0DB60BE4" w14:textId="12F9593D" w:rsidR="000A5B3D" w:rsidRPr="00E9636B" w:rsidRDefault="00624A79" w:rsidP="00C754A5">
      <w:pPr>
        <w:pStyle w:val="NoSpacing"/>
        <w:widowControl w:val="0"/>
        <w:numPr>
          <w:ilvl w:val="0"/>
          <w:numId w:val="1"/>
        </w:numPr>
        <w:spacing w:before="210"/>
        <w:ind w:left="0" w:firstLine="720"/>
        <w:jc w:val="both"/>
        <w:rPr>
          <w:rFonts w:ascii="Verdana" w:hAnsi="Verdana" w:cs="Arial"/>
          <w:sz w:val="20"/>
          <w:szCs w:val="20"/>
        </w:rPr>
      </w:pPr>
      <w:r w:rsidRPr="00E9636B">
        <w:rPr>
          <w:rFonts w:ascii="Verdana" w:hAnsi="Verdana" w:cs="Arial"/>
          <w:sz w:val="20"/>
          <w:szCs w:val="20"/>
        </w:rPr>
        <w:t>P</w:t>
      </w:r>
      <w:r w:rsidR="000A5B3D" w:rsidRPr="00E9636B">
        <w:rPr>
          <w:rFonts w:ascii="Verdana" w:hAnsi="Verdana" w:cs="Arial"/>
          <w:sz w:val="20"/>
          <w:szCs w:val="20"/>
        </w:rPr>
        <w:t>odročj</w:t>
      </w:r>
      <w:r w:rsidR="000017FF" w:rsidRPr="00E9636B">
        <w:rPr>
          <w:rFonts w:ascii="Verdana" w:hAnsi="Verdana" w:cs="Arial"/>
          <w:sz w:val="20"/>
          <w:szCs w:val="20"/>
        </w:rPr>
        <w:t>e</w:t>
      </w:r>
      <w:r w:rsidR="000A5B3D" w:rsidRPr="00E9636B">
        <w:rPr>
          <w:rFonts w:ascii="Verdana" w:hAnsi="Verdana" w:cs="Arial"/>
          <w:sz w:val="20"/>
          <w:szCs w:val="20"/>
        </w:rPr>
        <w:t xml:space="preserve"> presoje materialn</w:t>
      </w:r>
      <w:r w:rsidR="000017FF" w:rsidRPr="00E9636B">
        <w:rPr>
          <w:rFonts w:ascii="Verdana" w:hAnsi="Verdana" w:cs="Arial"/>
          <w:sz w:val="20"/>
          <w:szCs w:val="20"/>
        </w:rPr>
        <w:t>ih</w:t>
      </w:r>
      <w:r w:rsidR="000A5B3D" w:rsidRPr="00E9636B">
        <w:rPr>
          <w:rFonts w:ascii="Verdana" w:hAnsi="Verdana" w:cs="Arial"/>
          <w:sz w:val="20"/>
          <w:szCs w:val="20"/>
        </w:rPr>
        <w:t xml:space="preserve"> razmer:</w:t>
      </w:r>
    </w:p>
    <w:p w14:paraId="5AF4F268" w14:textId="490CF9BB" w:rsidR="009A2693" w:rsidRPr="00E9636B" w:rsidRDefault="009A2693" w:rsidP="00C754A5">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8. standard</w:t>
      </w:r>
    </w:p>
    <w:p w14:paraId="020466BD" w14:textId="77777777" w:rsidR="009A2693" w:rsidRPr="00E9636B" w:rsidRDefault="009A2693"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Ustanovitelj zagotavlja ustrezne prostore za izvajanje visokošolske dejavnosti.</w:t>
      </w:r>
    </w:p>
    <w:p w14:paraId="7DE603CC" w14:textId="77777777" w:rsidR="009A2693" w:rsidRPr="00E9636B" w:rsidRDefault="009A2693"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Prostori se presojajo ob upoštevanju izobraževalne, znanstvene, strokovne, raziskovalne oziroma umetniške dejavnosti, predlogov študijskih programov, kadrov ter predvidenega števila vpisanih študentov.</w:t>
      </w:r>
    </w:p>
    <w:p w14:paraId="7C2CB094" w14:textId="11D54C4F" w:rsidR="009A2693" w:rsidRPr="00E9636B" w:rsidRDefault="009A2693" w:rsidP="00C754A5">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9. standard</w:t>
      </w:r>
    </w:p>
    <w:p w14:paraId="597F1E44" w14:textId="77777777" w:rsidR="009A2693" w:rsidRPr="00E9636B" w:rsidRDefault="009A2693"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Ustanovitelj zagotavlja ustrezno tehnično-tehnološko in drugo opremo za izvajanje visokošolske dejavnosti.</w:t>
      </w:r>
    </w:p>
    <w:p w14:paraId="7CB90452" w14:textId="5F17BCAA" w:rsidR="009A2693" w:rsidRPr="00E9636B" w:rsidRDefault="009A2693"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Oprema se presoja ob upoštevanju izobraževalne, znanstvene, strokovne, raziskovalne oziroma umetniške dejavnosti, predlogov študijskih programov, predvidenega načina </w:t>
      </w:r>
      <w:r w:rsidR="002159DE" w:rsidRPr="00E9636B">
        <w:rPr>
          <w:rFonts w:ascii="Verdana" w:eastAsia="Arial" w:hAnsi="Verdana" w:cs="Arial"/>
          <w:sz w:val="20"/>
          <w:szCs w:val="20"/>
        </w:rPr>
        <w:t xml:space="preserve">in oblik </w:t>
      </w:r>
      <w:r w:rsidRPr="00E9636B">
        <w:rPr>
          <w:rFonts w:ascii="Verdana" w:eastAsia="Arial" w:hAnsi="Verdana" w:cs="Arial"/>
          <w:sz w:val="20"/>
          <w:szCs w:val="20"/>
        </w:rPr>
        <w:t>njihovega izvajanja (</w:t>
      </w:r>
      <w:r w:rsidR="00962CC0" w:rsidRPr="00E9636B">
        <w:rPr>
          <w:rFonts w:ascii="Verdana" w:eastAsia="Arial" w:hAnsi="Verdana" w:cs="Arial"/>
          <w:sz w:val="20"/>
          <w:szCs w:val="20"/>
        </w:rPr>
        <w:t xml:space="preserve">hibridni </w:t>
      </w:r>
      <w:r w:rsidRPr="00E9636B">
        <w:rPr>
          <w:rFonts w:ascii="Verdana" w:eastAsia="Arial" w:hAnsi="Verdana" w:cs="Arial"/>
          <w:sz w:val="20"/>
          <w:szCs w:val="20"/>
        </w:rPr>
        <w:t>študij, študij na daljavo</w:t>
      </w:r>
      <w:r w:rsidR="003C67CC" w:rsidRPr="00E9636B">
        <w:rPr>
          <w:rFonts w:ascii="Verdana" w:eastAsia="Arial" w:hAnsi="Verdana" w:cs="Arial"/>
          <w:sz w:val="20"/>
          <w:szCs w:val="20"/>
        </w:rPr>
        <w:t xml:space="preserve"> idr.</w:t>
      </w:r>
      <w:r w:rsidRPr="00E9636B">
        <w:rPr>
          <w:rFonts w:ascii="Verdana" w:eastAsia="Arial" w:hAnsi="Verdana" w:cs="Arial"/>
          <w:sz w:val="20"/>
          <w:szCs w:val="20"/>
        </w:rPr>
        <w:t xml:space="preserve">), kadrov ter </w:t>
      </w:r>
      <w:r w:rsidRPr="00E9636B">
        <w:rPr>
          <w:rFonts w:ascii="Verdana" w:eastAsia="Arial" w:hAnsi="Verdana" w:cs="Arial"/>
          <w:sz w:val="20"/>
          <w:szCs w:val="20"/>
        </w:rPr>
        <w:lastRenderedPageBreak/>
        <w:t>predvidenega števila vpisanih študentov.</w:t>
      </w:r>
    </w:p>
    <w:p w14:paraId="60E7B406" w14:textId="3EDD3037" w:rsidR="009A2693" w:rsidRPr="00E9636B" w:rsidRDefault="009A2693" w:rsidP="00C754A5">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10. standard</w:t>
      </w:r>
    </w:p>
    <w:p w14:paraId="33F23C4C" w14:textId="1A9A72C5" w:rsidR="009A2693" w:rsidRPr="00E9636B" w:rsidRDefault="009A2693" w:rsidP="008B1607">
      <w:pPr>
        <w:pStyle w:val="zamik"/>
        <w:widowControl w:val="0"/>
        <w:spacing w:before="210" w:after="210"/>
        <w:ind w:firstLine="720"/>
        <w:jc w:val="both"/>
        <w:rPr>
          <w:rFonts w:ascii="Verdana" w:eastAsia="Arial" w:hAnsi="Verdana" w:cs="Arial"/>
          <w:strike/>
          <w:sz w:val="20"/>
          <w:szCs w:val="20"/>
        </w:rPr>
      </w:pPr>
      <w:r w:rsidRPr="00E9636B">
        <w:rPr>
          <w:rFonts w:ascii="Verdana" w:eastAsia="Arial" w:hAnsi="Verdana" w:cs="Arial"/>
          <w:sz w:val="20"/>
          <w:szCs w:val="20"/>
        </w:rPr>
        <w:t xml:space="preserve">Zagotovljene so ustrezne prilagoditve študentom </w:t>
      </w:r>
      <w:r w:rsidR="002F19E3" w:rsidRPr="00E9636B">
        <w:rPr>
          <w:rFonts w:ascii="Verdana" w:eastAsia="Arial" w:hAnsi="Verdana" w:cs="Arial"/>
          <w:sz w:val="20"/>
          <w:szCs w:val="20"/>
        </w:rPr>
        <w:t>s posebnimi potrebami in posebnim</w:t>
      </w:r>
      <w:r w:rsidR="004D2015" w:rsidRPr="00E9636B">
        <w:rPr>
          <w:rFonts w:ascii="Verdana" w:eastAsia="Arial" w:hAnsi="Verdana" w:cs="Arial"/>
          <w:sz w:val="20"/>
          <w:szCs w:val="20"/>
        </w:rPr>
        <w:t>i</w:t>
      </w:r>
      <w:r w:rsidR="002F19E3" w:rsidRPr="00E9636B">
        <w:rPr>
          <w:rFonts w:ascii="Verdana" w:eastAsia="Arial" w:hAnsi="Verdana" w:cs="Arial"/>
          <w:sz w:val="20"/>
          <w:szCs w:val="20"/>
        </w:rPr>
        <w:t xml:space="preserve"> status</w:t>
      </w:r>
      <w:r w:rsidR="004D2015" w:rsidRPr="00E9636B">
        <w:rPr>
          <w:rFonts w:ascii="Verdana" w:eastAsia="Arial" w:hAnsi="Verdana" w:cs="Arial"/>
          <w:sz w:val="20"/>
          <w:szCs w:val="20"/>
        </w:rPr>
        <w:t>i glede na 115. člen ZViS-1.</w:t>
      </w:r>
    </w:p>
    <w:p w14:paraId="6EFFFB96" w14:textId="77777777" w:rsidR="009A2693" w:rsidRPr="00E9636B" w:rsidRDefault="009A2693"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 prilagoditve prostorov in opreme ter komunikacijska in informacijska dostopnost.</w:t>
      </w:r>
    </w:p>
    <w:p w14:paraId="6D638A5F" w14:textId="468F8CB1" w:rsidR="009A2693" w:rsidRPr="00E9636B" w:rsidRDefault="009A2693" w:rsidP="00C754A5">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11. standard</w:t>
      </w:r>
    </w:p>
    <w:p w14:paraId="670A23C6" w14:textId="59605E47" w:rsidR="00614790" w:rsidRPr="00E9636B" w:rsidRDefault="00614790" w:rsidP="002B3642">
      <w:pPr>
        <w:pStyle w:val="CommentText"/>
        <w:ind w:firstLine="720"/>
        <w:jc w:val="both"/>
        <w:rPr>
          <w:rFonts w:ascii="Verdana" w:eastAsia="Arial" w:hAnsi="Verdana" w:cs="Arial"/>
        </w:rPr>
      </w:pPr>
      <w:bookmarkStart w:id="8" w:name="_Hlk208822585"/>
      <w:r w:rsidRPr="00E9636B">
        <w:rPr>
          <w:rFonts w:ascii="Verdana" w:eastAsia="Arial" w:hAnsi="Verdana" w:cs="Arial"/>
        </w:rPr>
        <w:t xml:space="preserve">Študentom in </w:t>
      </w:r>
      <w:r w:rsidRPr="00E9636B">
        <w:rPr>
          <w:rFonts w:ascii="Verdana" w:hAnsi="Verdana"/>
        </w:rPr>
        <w:t>zaposlenim so zagotovljene storitve visokošolske knjižnice, ki z izvajanjem knjižnične dejavnosti podpira študijski, strokovni, raziskovalni in umetniški proces visokošolskega zavoda</w:t>
      </w:r>
      <w:bookmarkEnd w:id="8"/>
      <w:r w:rsidRPr="00E9636B">
        <w:rPr>
          <w:rFonts w:ascii="Verdana" w:hAnsi="Verdana"/>
        </w:rPr>
        <w:t>.</w:t>
      </w:r>
      <w:r w:rsidRPr="00E9636B">
        <w:rPr>
          <w:rFonts w:ascii="Verdana" w:eastAsia="Arial" w:hAnsi="Verdana" w:cs="Arial"/>
        </w:rPr>
        <w:t xml:space="preserve"> </w:t>
      </w:r>
    </w:p>
    <w:p w14:paraId="54352D47" w14:textId="77777777" w:rsidR="009A2693" w:rsidRPr="00E9636B" w:rsidRDefault="009A2693"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1716F116" w14:textId="0C152C8F" w:rsidR="009A2693" w:rsidRPr="00E9636B" w:rsidRDefault="009A2693" w:rsidP="00384338">
      <w:pPr>
        <w:pStyle w:val="CommentText"/>
        <w:ind w:firstLine="720"/>
        <w:rPr>
          <w:rFonts w:ascii="Verdana" w:eastAsia="Arial" w:hAnsi="Verdana" w:cs="Arial"/>
        </w:rPr>
      </w:pPr>
      <w:r w:rsidRPr="00E9636B">
        <w:rPr>
          <w:rFonts w:ascii="Verdana" w:eastAsia="Arial" w:hAnsi="Verdana" w:cs="Arial"/>
        </w:rPr>
        <w:t>a) študijska, strokovna in znanstvena literatura ter načrt razvoja knjižnične dejavnosti in storitev;</w:t>
      </w:r>
    </w:p>
    <w:p w14:paraId="662B88DF" w14:textId="235B1DA7" w:rsidR="009A2693" w:rsidRPr="00E9636B" w:rsidRDefault="009A2693" w:rsidP="00C754A5">
      <w:pPr>
        <w:pStyle w:val="crkovnatockazaodstavkom"/>
        <w:widowControl w:val="0"/>
        <w:spacing w:before="210"/>
        <w:ind w:firstLine="720"/>
        <w:rPr>
          <w:rFonts w:ascii="Verdana" w:eastAsia="Arial" w:hAnsi="Verdana" w:cs="Arial"/>
          <w:sz w:val="20"/>
          <w:szCs w:val="20"/>
        </w:rPr>
      </w:pPr>
      <w:r w:rsidRPr="00E9636B">
        <w:rPr>
          <w:rFonts w:ascii="Verdana" w:eastAsia="Arial" w:hAnsi="Verdana" w:cs="Arial"/>
          <w:sz w:val="20"/>
          <w:szCs w:val="20"/>
        </w:rPr>
        <w:t>b) usposobljenost knjižničnih delavcev.</w:t>
      </w:r>
    </w:p>
    <w:p w14:paraId="7FEE145D" w14:textId="7D6A65F6" w:rsidR="00E50F43" w:rsidRPr="00E9636B" w:rsidRDefault="0066653B" w:rsidP="00C754A5">
      <w:pPr>
        <w:pStyle w:val="center"/>
        <w:widowControl w:val="0"/>
        <w:numPr>
          <w:ilvl w:val="0"/>
          <w:numId w:val="6"/>
        </w:numPr>
        <w:pBdr>
          <w:top w:val="none" w:sz="0" w:space="24" w:color="auto"/>
        </w:pBdr>
        <w:ind w:left="357" w:hanging="357"/>
        <w:rPr>
          <w:rFonts w:ascii="Verdana" w:hAnsi="Verdana" w:cs="Arial"/>
          <w:b/>
          <w:bCs/>
          <w:sz w:val="20"/>
          <w:szCs w:val="20"/>
        </w:rPr>
      </w:pPr>
      <w:r>
        <w:rPr>
          <w:rFonts w:ascii="Verdana" w:hAnsi="Verdana" w:cs="Arial"/>
          <w:b/>
          <w:bCs/>
          <w:sz w:val="20"/>
          <w:szCs w:val="20"/>
        </w:rPr>
        <w:t>č</w:t>
      </w:r>
      <w:r w:rsidR="007A7787" w:rsidRPr="00E9636B">
        <w:rPr>
          <w:rFonts w:ascii="Verdana" w:hAnsi="Verdana" w:cs="Arial"/>
          <w:b/>
          <w:bCs/>
          <w:sz w:val="20"/>
          <w:szCs w:val="20"/>
        </w:rPr>
        <w:t>len</w:t>
      </w:r>
    </w:p>
    <w:p w14:paraId="2267FD19" w14:textId="798D4FE1" w:rsidR="007A7787" w:rsidRPr="00E9636B" w:rsidRDefault="007A7787" w:rsidP="00C754A5">
      <w:pPr>
        <w:pStyle w:val="center"/>
        <w:widowControl w:val="0"/>
        <w:pBdr>
          <w:top w:val="none" w:sz="0" w:space="24" w:color="auto"/>
        </w:pBdr>
        <w:rPr>
          <w:rFonts w:ascii="Verdana" w:hAnsi="Verdana" w:cs="Arial"/>
          <w:b/>
          <w:bCs/>
          <w:sz w:val="20"/>
          <w:szCs w:val="20"/>
        </w:rPr>
      </w:pPr>
      <w:r w:rsidRPr="00E9636B">
        <w:rPr>
          <w:rFonts w:ascii="Verdana" w:hAnsi="Verdana" w:cs="Arial"/>
          <w:b/>
          <w:bCs/>
          <w:sz w:val="20"/>
          <w:szCs w:val="20"/>
        </w:rPr>
        <w:t>(</w:t>
      </w:r>
      <w:r w:rsidR="00DC46EB">
        <w:rPr>
          <w:rFonts w:ascii="Verdana" w:eastAsia="Arial" w:hAnsi="Verdana" w:cs="Arial"/>
          <w:b/>
          <w:bCs/>
          <w:sz w:val="20"/>
          <w:szCs w:val="20"/>
        </w:rPr>
        <w:t>p</w:t>
      </w:r>
      <w:r w:rsidRPr="00E9636B">
        <w:rPr>
          <w:rFonts w:ascii="Verdana" w:eastAsia="Arial" w:hAnsi="Verdana" w:cs="Arial"/>
          <w:b/>
          <w:bCs/>
          <w:sz w:val="20"/>
          <w:szCs w:val="20"/>
        </w:rPr>
        <w:t>rva akreditacija univerze)</w:t>
      </w:r>
    </w:p>
    <w:p w14:paraId="5A523D13" w14:textId="386C056B" w:rsidR="00FA53AE" w:rsidRPr="00E9636B" w:rsidRDefault="00EA5F88"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7A7787" w:rsidRPr="00E9636B">
        <w:rPr>
          <w:rFonts w:ascii="Verdana" w:eastAsia="Arial" w:hAnsi="Verdana" w:cs="Arial"/>
          <w:sz w:val="20"/>
          <w:szCs w:val="20"/>
        </w:rPr>
        <w:t>Če se ustanavlja univerza, mora ustanovitelj izkazati razvito izobraževalno, znanstveno, strokovno, raziskovalno oziroma umetniško dejavnost.</w:t>
      </w:r>
    </w:p>
    <w:p w14:paraId="0A656FF1" w14:textId="3D3E5E21" w:rsidR="007A7787" w:rsidRPr="00E9636B" w:rsidRDefault="00EA5F88"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7A7787" w:rsidRPr="00C754A5">
        <w:rPr>
          <w:rFonts w:ascii="Verdana" w:eastAsia="Arial" w:hAnsi="Verdana" w:cs="Arial"/>
          <w:sz w:val="20"/>
          <w:szCs w:val="20"/>
        </w:rPr>
        <w:t>Presoja se izpolnjevanje:</w:t>
      </w:r>
    </w:p>
    <w:p w14:paraId="70842B71" w14:textId="2F5B93EC" w:rsidR="007A7787" w:rsidRPr="00E9636B" w:rsidRDefault="00735E1C"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a)</w:t>
      </w:r>
      <w:r w:rsidR="00DC46EB">
        <w:rPr>
          <w:rFonts w:ascii="Verdana" w:eastAsia="Arial" w:hAnsi="Verdana" w:cs="Arial"/>
          <w:sz w:val="20"/>
          <w:szCs w:val="20"/>
        </w:rPr>
        <w:t xml:space="preserve"> </w:t>
      </w:r>
      <w:r w:rsidR="007A7787" w:rsidRPr="00E9636B">
        <w:rPr>
          <w:rFonts w:ascii="Verdana" w:eastAsia="Arial" w:hAnsi="Verdana" w:cs="Arial"/>
          <w:sz w:val="20"/>
          <w:szCs w:val="20"/>
        </w:rPr>
        <w:t>standardov</w:t>
      </w:r>
      <w:r w:rsidR="007F521D">
        <w:rPr>
          <w:rFonts w:ascii="Verdana" w:eastAsia="Arial" w:hAnsi="Verdana" w:cs="Arial"/>
          <w:sz w:val="20"/>
          <w:szCs w:val="20"/>
        </w:rPr>
        <w:t xml:space="preserve"> kakovosti</w:t>
      </w:r>
      <w:r w:rsidR="007A7787" w:rsidRPr="00E9636B">
        <w:rPr>
          <w:rFonts w:ascii="Verdana" w:eastAsia="Arial" w:hAnsi="Verdana" w:cs="Arial"/>
          <w:sz w:val="20"/>
          <w:szCs w:val="20"/>
        </w:rPr>
        <w:t xml:space="preserve"> na področju</w:t>
      </w:r>
      <w:r w:rsidR="00384338" w:rsidRPr="00E9636B">
        <w:rPr>
          <w:rFonts w:ascii="Verdana" w:eastAsia="Arial" w:hAnsi="Verdana" w:cs="Arial"/>
          <w:sz w:val="20"/>
          <w:szCs w:val="20"/>
        </w:rPr>
        <w:t xml:space="preserve"> </w:t>
      </w:r>
      <w:r w:rsidR="007A7787" w:rsidRPr="00E9636B">
        <w:rPr>
          <w:rFonts w:ascii="Verdana" w:eastAsia="Arial" w:hAnsi="Verdana" w:cs="Arial"/>
          <w:sz w:val="20"/>
          <w:szCs w:val="20"/>
        </w:rPr>
        <w:t xml:space="preserve">delovanja visokošolskega zavoda, določenih za prvo akreditacijo </w:t>
      </w:r>
      <w:r w:rsidR="00E23DDA" w:rsidRPr="00E9636B">
        <w:rPr>
          <w:rFonts w:ascii="Verdana" w:eastAsia="Arial" w:hAnsi="Verdana" w:cs="Arial"/>
          <w:sz w:val="20"/>
          <w:szCs w:val="20"/>
        </w:rPr>
        <w:t xml:space="preserve">samostojnega </w:t>
      </w:r>
      <w:r w:rsidR="007A7787" w:rsidRPr="00E9636B">
        <w:rPr>
          <w:rFonts w:ascii="Verdana" w:eastAsia="Arial" w:hAnsi="Verdana" w:cs="Arial"/>
          <w:sz w:val="20"/>
          <w:szCs w:val="20"/>
        </w:rPr>
        <w:t>visokošolskega zavoda</w:t>
      </w:r>
      <w:r w:rsidR="005D278E" w:rsidRPr="00E9636B">
        <w:rPr>
          <w:rFonts w:ascii="Verdana" w:eastAsia="Arial" w:hAnsi="Verdana" w:cs="Arial"/>
          <w:sz w:val="20"/>
          <w:szCs w:val="20"/>
        </w:rPr>
        <w:t xml:space="preserve"> iz </w:t>
      </w:r>
      <w:r w:rsidR="00C83DDE" w:rsidRPr="00E9636B">
        <w:rPr>
          <w:rFonts w:ascii="Verdana" w:eastAsia="Arial" w:hAnsi="Verdana" w:cs="Arial"/>
          <w:sz w:val="20"/>
          <w:szCs w:val="20"/>
        </w:rPr>
        <w:t>4</w:t>
      </w:r>
      <w:r w:rsidR="007A7787" w:rsidRPr="00E9636B">
        <w:rPr>
          <w:rFonts w:ascii="Verdana" w:eastAsia="Arial" w:hAnsi="Verdana" w:cs="Arial"/>
          <w:sz w:val="20"/>
          <w:szCs w:val="20"/>
        </w:rPr>
        <w:t>. člen</w:t>
      </w:r>
      <w:r w:rsidR="005D278E" w:rsidRPr="00E9636B">
        <w:rPr>
          <w:rFonts w:ascii="Verdana" w:eastAsia="Arial" w:hAnsi="Verdana" w:cs="Arial"/>
          <w:sz w:val="20"/>
          <w:szCs w:val="20"/>
        </w:rPr>
        <w:t>a teh meril ter</w:t>
      </w:r>
    </w:p>
    <w:p w14:paraId="3BF734F5" w14:textId="24549F29" w:rsidR="00017D66" w:rsidRPr="00E9636B" w:rsidRDefault="00735E1C" w:rsidP="00C754A5">
      <w:pPr>
        <w:pStyle w:val="alineazaodstavkom"/>
        <w:widowControl w:val="0"/>
        <w:spacing w:before="210" w:after="420"/>
        <w:ind w:firstLine="720"/>
        <w:rPr>
          <w:rFonts w:ascii="Verdana" w:eastAsia="Arial" w:hAnsi="Verdana" w:cs="Arial"/>
          <w:sz w:val="20"/>
          <w:szCs w:val="20"/>
        </w:rPr>
      </w:pPr>
      <w:r>
        <w:rPr>
          <w:rFonts w:ascii="Verdana" w:eastAsia="Arial" w:hAnsi="Verdana" w:cs="Arial"/>
          <w:sz w:val="20"/>
          <w:szCs w:val="20"/>
        </w:rPr>
        <w:t>b)</w:t>
      </w:r>
      <w:r w:rsidR="00DC46EB">
        <w:rPr>
          <w:rFonts w:ascii="Verdana" w:eastAsia="Arial" w:hAnsi="Verdana" w:cs="Arial"/>
          <w:sz w:val="20"/>
          <w:szCs w:val="20"/>
        </w:rPr>
        <w:t xml:space="preserve"> </w:t>
      </w:r>
      <w:r w:rsidR="007A7787" w:rsidRPr="00E9636B">
        <w:rPr>
          <w:rFonts w:ascii="Verdana" w:eastAsia="Arial" w:hAnsi="Verdana" w:cs="Arial"/>
          <w:sz w:val="20"/>
          <w:szCs w:val="20"/>
        </w:rPr>
        <w:t xml:space="preserve">3. standarda </w:t>
      </w:r>
      <w:r w:rsidR="006F30D8" w:rsidRPr="00E9636B">
        <w:rPr>
          <w:rFonts w:ascii="Verdana" w:eastAsia="Arial" w:hAnsi="Verdana" w:cs="Arial"/>
          <w:sz w:val="20"/>
          <w:szCs w:val="20"/>
        </w:rPr>
        <w:t>na področju delovanja visokošolskega zavoda</w:t>
      </w:r>
      <w:r w:rsidR="007A7787" w:rsidRPr="00E9636B">
        <w:rPr>
          <w:rFonts w:ascii="Verdana" w:eastAsia="Arial" w:hAnsi="Verdana" w:cs="Arial"/>
          <w:sz w:val="20"/>
          <w:szCs w:val="20"/>
        </w:rPr>
        <w:t xml:space="preserve"> ter standardov</w:t>
      </w:r>
      <w:r w:rsidR="007F521D">
        <w:rPr>
          <w:rFonts w:ascii="Verdana" w:eastAsia="Arial" w:hAnsi="Verdana" w:cs="Arial"/>
          <w:sz w:val="20"/>
          <w:szCs w:val="20"/>
        </w:rPr>
        <w:t xml:space="preserve"> kakovosti</w:t>
      </w:r>
      <w:r w:rsidR="007A7787" w:rsidRPr="00E9636B">
        <w:rPr>
          <w:rFonts w:ascii="Verdana" w:eastAsia="Arial" w:hAnsi="Verdana" w:cs="Arial"/>
          <w:sz w:val="20"/>
          <w:szCs w:val="20"/>
        </w:rPr>
        <w:t xml:space="preserve"> </w:t>
      </w:r>
      <w:r w:rsidR="006F30D8" w:rsidRPr="00E9636B">
        <w:rPr>
          <w:rFonts w:ascii="Verdana" w:eastAsia="Arial" w:hAnsi="Verdana" w:cs="Arial"/>
          <w:sz w:val="20"/>
          <w:szCs w:val="20"/>
        </w:rPr>
        <w:t xml:space="preserve">na področju </w:t>
      </w:r>
      <w:r w:rsidR="007A7787" w:rsidRPr="00E9636B">
        <w:rPr>
          <w:rFonts w:ascii="Verdana" w:eastAsia="Arial" w:hAnsi="Verdana" w:cs="Arial"/>
          <w:sz w:val="20"/>
          <w:szCs w:val="20"/>
        </w:rPr>
        <w:t>kadr</w:t>
      </w:r>
      <w:r w:rsidR="00384338" w:rsidRPr="00E9636B">
        <w:rPr>
          <w:rFonts w:ascii="Verdana" w:eastAsia="Arial" w:hAnsi="Verdana" w:cs="Arial"/>
          <w:sz w:val="20"/>
          <w:szCs w:val="20"/>
        </w:rPr>
        <w:t>ov</w:t>
      </w:r>
      <w:r w:rsidR="007A7787" w:rsidRPr="00E9636B">
        <w:rPr>
          <w:rFonts w:ascii="Verdana" w:eastAsia="Arial" w:hAnsi="Verdana" w:cs="Arial"/>
          <w:sz w:val="20"/>
          <w:szCs w:val="20"/>
        </w:rPr>
        <w:t>, študent</w:t>
      </w:r>
      <w:r w:rsidR="00384338" w:rsidRPr="00E9636B">
        <w:rPr>
          <w:rFonts w:ascii="Verdana" w:eastAsia="Arial" w:hAnsi="Verdana" w:cs="Arial"/>
          <w:sz w:val="20"/>
          <w:szCs w:val="20"/>
        </w:rPr>
        <w:t>ov</w:t>
      </w:r>
      <w:r w:rsidR="003A452B" w:rsidRPr="00E9636B">
        <w:rPr>
          <w:rFonts w:ascii="Verdana" w:eastAsia="Arial" w:hAnsi="Verdana" w:cs="Arial"/>
          <w:sz w:val="20"/>
          <w:szCs w:val="20"/>
        </w:rPr>
        <w:t xml:space="preserve"> in</w:t>
      </w:r>
      <w:r w:rsidR="007A7787" w:rsidRPr="00E9636B">
        <w:rPr>
          <w:rFonts w:ascii="Verdana" w:eastAsia="Arial" w:hAnsi="Verdana" w:cs="Arial"/>
          <w:sz w:val="20"/>
          <w:szCs w:val="20"/>
        </w:rPr>
        <w:t xml:space="preserve"> materialn</w:t>
      </w:r>
      <w:r w:rsidR="00384338" w:rsidRPr="00E9636B">
        <w:rPr>
          <w:rFonts w:ascii="Verdana" w:eastAsia="Arial" w:hAnsi="Verdana" w:cs="Arial"/>
          <w:sz w:val="20"/>
          <w:szCs w:val="20"/>
        </w:rPr>
        <w:t>ih</w:t>
      </w:r>
      <w:r w:rsidR="007A7787" w:rsidRPr="00E9636B">
        <w:rPr>
          <w:rFonts w:ascii="Verdana" w:eastAsia="Arial" w:hAnsi="Verdana" w:cs="Arial"/>
          <w:sz w:val="20"/>
          <w:szCs w:val="20"/>
        </w:rPr>
        <w:t xml:space="preserve"> razmer, določenih za podaljšanje akreditacije visokošolskega zavoda</w:t>
      </w:r>
      <w:r w:rsidR="006F30D8" w:rsidRPr="00E9636B">
        <w:rPr>
          <w:rFonts w:ascii="Verdana" w:eastAsia="Arial" w:hAnsi="Verdana" w:cs="Arial"/>
          <w:sz w:val="20"/>
          <w:szCs w:val="20"/>
        </w:rPr>
        <w:t xml:space="preserve"> iz </w:t>
      </w:r>
      <w:r w:rsidR="00C83DDE" w:rsidRPr="00E9636B">
        <w:rPr>
          <w:rFonts w:ascii="Verdana" w:eastAsia="Arial" w:hAnsi="Verdana" w:cs="Arial"/>
          <w:sz w:val="20"/>
          <w:szCs w:val="20"/>
        </w:rPr>
        <w:t>6</w:t>
      </w:r>
      <w:r w:rsidR="006F30D8" w:rsidRPr="00E9636B">
        <w:rPr>
          <w:rFonts w:ascii="Verdana" w:eastAsia="Arial" w:hAnsi="Verdana" w:cs="Arial"/>
          <w:sz w:val="20"/>
          <w:szCs w:val="20"/>
        </w:rPr>
        <w:t>. člena teh meril</w:t>
      </w:r>
      <w:r w:rsidR="007A7787" w:rsidRPr="00E9636B">
        <w:rPr>
          <w:rFonts w:ascii="Verdana" w:eastAsia="Arial" w:hAnsi="Verdana" w:cs="Arial"/>
          <w:sz w:val="20"/>
          <w:szCs w:val="20"/>
        </w:rPr>
        <w:t>.</w:t>
      </w:r>
    </w:p>
    <w:p w14:paraId="364CB69E" w14:textId="71CBA0AE" w:rsidR="00017D66" w:rsidRPr="00B205A2" w:rsidRDefault="00017D66" w:rsidP="00B205A2">
      <w:pPr>
        <w:pStyle w:val="alineazaodstavkom"/>
        <w:widowControl w:val="0"/>
        <w:numPr>
          <w:ilvl w:val="0"/>
          <w:numId w:val="6"/>
        </w:numPr>
        <w:spacing w:before="210"/>
        <w:ind w:left="357" w:hanging="357"/>
        <w:jc w:val="center"/>
        <w:rPr>
          <w:rFonts w:ascii="Verdana" w:eastAsia="Arial" w:hAnsi="Verdana" w:cs="Arial"/>
          <w:b/>
          <w:bCs/>
          <w:sz w:val="20"/>
          <w:szCs w:val="20"/>
        </w:rPr>
      </w:pPr>
      <w:r w:rsidRPr="00B205A2">
        <w:rPr>
          <w:rFonts w:ascii="Verdana" w:eastAsia="Arial" w:hAnsi="Verdana" w:cs="Arial"/>
          <w:b/>
          <w:bCs/>
          <w:sz w:val="20"/>
          <w:szCs w:val="20"/>
        </w:rPr>
        <w:t>člen</w:t>
      </w:r>
    </w:p>
    <w:p w14:paraId="1F786FF9" w14:textId="213128A7" w:rsidR="000A5B3D" w:rsidRPr="00E9636B" w:rsidRDefault="000A5B3D" w:rsidP="00B205A2">
      <w:pPr>
        <w:pStyle w:val="NoSpacing"/>
        <w:widowControl w:val="0"/>
        <w:spacing w:after="210"/>
        <w:ind w:firstLine="720"/>
        <w:jc w:val="center"/>
        <w:rPr>
          <w:rFonts w:ascii="Verdana" w:hAnsi="Verdana" w:cs="Arial"/>
          <w:b/>
          <w:bCs/>
          <w:sz w:val="20"/>
          <w:szCs w:val="20"/>
        </w:rPr>
      </w:pPr>
      <w:bookmarkStart w:id="9" w:name="_Hlk92883316"/>
      <w:r w:rsidRPr="00B205A2">
        <w:rPr>
          <w:rFonts w:ascii="Verdana" w:hAnsi="Verdana" w:cs="Arial"/>
          <w:b/>
          <w:bCs/>
          <w:sz w:val="20"/>
          <w:szCs w:val="20"/>
        </w:rPr>
        <w:t>(podaljšanj</w:t>
      </w:r>
      <w:r w:rsidR="00C7052F" w:rsidRPr="00B205A2">
        <w:rPr>
          <w:rFonts w:ascii="Verdana" w:hAnsi="Verdana" w:cs="Arial"/>
          <w:b/>
          <w:bCs/>
          <w:sz w:val="20"/>
          <w:szCs w:val="20"/>
        </w:rPr>
        <w:t>e</w:t>
      </w:r>
      <w:r w:rsidRPr="00B205A2">
        <w:rPr>
          <w:rFonts w:ascii="Verdana" w:hAnsi="Verdana" w:cs="Arial"/>
          <w:b/>
          <w:bCs/>
          <w:sz w:val="20"/>
          <w:szCs w:val="20"/>
        </w:rPr>
        <w:t xml:space="preserve"> akreditacije visokošolskega zavoda)</w:t>
      </w:r>
      <w:bookmarkEnd w:id="9"/>
    </w:p>
    <w:p w14:paraId="1B4CC879" w14:textId="4981BEE8" w:rsidR="000A5B3D" w:rsidRPr="00E9636B" w:rsidRDefault="00EA5F88" w:rsidP="00B205A2">
      <w:pPr>
        <w:pStyle w:val="NoSpacing"/>
        <w:widowControl w:val="0"/>
        <w:spacing w:before="210" w:after="210"/>
        <w:ind w:firstLine="720"/>
        <w:jc w:val="both"/>
        <w:rPr>
          <w:rFonts w:ascii="Verdana" w:hAnsi="Verdana" w:cs="Arial"/>
          <w:sz w:val="20"/>
          <w:szCs w:val="20"/>
        </w:rPr>
      </w:pPr>
      <w:r>
        <w:rPr>
          <w:rFonts w:ascii="Verdana" w:hAnsi="Verdana" w:cs="Arial"/>
          <w:sz w:val="20"/>
          <w:szCs w:val="20"/>
        </w:rPr>
        <w:t xml:space="preserve">(1) </w:t>
      </w:r>
      <w:r w:rsidR="000A5B3D" w:rsidRPr="00E9636B">
        <w:rPr>
          <w:rFonts w:ascii="Verdana" w:hAnsi="Verdana" w:cs="Arial"/>
          <w:sz w:val="20"/>
          <w:szCs w:val="20"/>
        </w:rPr>
        <w:t xml:space="preserve">Presojata se napredek </w:t>
      </w:r>
      <w:bookmarkStart w:id="10" w:name="_Hlk92188872"/>
      <w:r w:rsidR="000A5B3D" w:rsidRPr="00E9636B">
        <w:rPr>
          <w:rFonts w:ascii="Verdana" w:hAnsi="Verdana" w:cs="Arial"/>
          <w:sz w:val="20"/>
          <w:szCs w:val="20"/>
        </w:rPr>
        <w:t>in razvoj od zadnje akreditacije na vseh področjih presoje, še posebej pa notranji sistem kakovosti visokošolskega zavoda</w:t>
      </w:r>
      <w:bookmarkEnd w:id="10"/>
      <w:r w:rsidR="000A5B3D" w:rsidRPr="00E9636B">
        <w:rPr>
          <w:rFonts w:ascii="Verdana" w:hAnsi="Verdana" w:cs="Arial"/>
          <w:sz w:val="20"/>
          <w:szCs w:val="20"/>
        </w:rPr>
        <w:t xml:space="preserve">. </w:t>
      </w:r>
      <w:bookmarkStart w:id="11" w:name="_Hlk92188931"/>
      <w:r w:rsidR="000A5B3D" w:rsidRPr="00E9636B">
        <w:rPr>
          <w:rFonts w:ascii="Verdana" w:hAnsi="Verdana" w:cs="Arial"/>
          <w:sz w:val="20"/>
          <w:szCs w:val="20"/>
        </w:rPr>
        <w:t xml:space="preserve">Podlaga za presojo je </w:t>
      </w:r>
      <w:proofErr w:type="spellStart"/>
      <w:r w:rsidR="000A5B3D" w:rsidRPr="00E9636B">
        <w:rPr>
          <w:rFonts w:ascii="Verdana" w:hAnsi="Verdana" w:cs="Arial"/>
          <w:sz w:val="20"/>
          <w:szCs w:val="20"/>
        </w:rPr>
        <w:t>samoevalvacijsko</w:t>
      </w:r>
      <w:proofErr w:type="spellEnd"/>
      <w:r w:rsidR="000A5B3D" w:rsidRPr="00E9636B">
        <w:rPr>
          <w:rFonts w:ascii="Verdana" w:hAnsi="Verdana" w:cs="Arial"/>
          <w:sz w:val="20"/>
          <w:szCs w:val="20"/>
        </w:rPr>
        <w:t xml:space="preserve"> poročilo, ki mora vsebovati evalvacijo celotne dejavnosti ter evalvacijo izvajanja in spreminjanja študijskih programov </w:t>
      </w:r>
      <w:r w:rsidR="000A5B3D" w:rsidRPr="009471A3">
        <w:rPr>
          <w:rFonts w:ascii="Verdana" w:hAnsi="Verdana" w:cs="Arial"/>
          <w:sz w:val="20"/>
          <w:szCs w:val="20"/>
        </w:rPr>
        <w:t>zaradi zagotavljanja kakovostnega pedagoškega, znanstvenega, strokovnega, raziskovalnega oziroma umetniškega dela na področjih in disciplinah študijskih programov.</w:t>
      </w:r>
      <w:bookmarkEnd w:id="11"/>
    </w:p>
    <w:p w14:paraId="6124AE61" w14:textId="4C09604D" w:rsidR="000A5B3D" w:rsidRPr="00E9636B" w:rsidRDefault="00EA5F88" w:rsidP="00B205A2">
      <w:pPr>
        <w:pStyle w:val="NoSpacing"/>
        <w:widowControl w:val="0"/>
        <w:spacing w:after="210"/>
        <w:ind w:firstLine="720"/>
        <w:jc w:val="both"/>
        <w:rPr>
          <w:rFonts w:ascii="Verdana" w:hAnsi="Verdana" w:cs="Arial"/>
          <w:sz w:val="20"/>
          <w:szCs w:val="20"/>
        </w:rPr>
      </w:pPr>
      <w:r>
        <w:rPr>
          <w:rFonts w:ascii="Verdana" w:hAnsi="Verdana" w:cs="Arial"/>
          <w:sz w:val="20"/>
          <w:szCs w:val="20"/>
        </w:rPr>
        <w:t xml:space="preserve">(2) </w:t>
      </w:r>
      <w:r w:rsidR="000A5B3D" w:rsidRPr="00E9636B">
        <w:rPr>
          <w:rFonts w:ascii="Verdana" w:hAnsi="Verdana" w:cs="Arial"/>
          <w:sz w:val="20"/>
          <w:szCs w:val="20"/>
        </w:rPr>
        <w:t xml:space="preserve">Pri podaljšanju akreditacije visokošolskega zavoda se presoja izpolnjevanje </w:t>
      </w:r>
      <w:r w:rsidR="00D11BB2" w:rsidRPr="00E9636B">
        <w:rPr>
          <w:rFonts w:ascii="Verdana" w:hAnsi="Verdana" w:cs="Arial"/>
          <w:sz w:val="20"/>
          <w:szCs w:val="20"/>
        </w:rPr>
        <w:t xml:space="preserve">zakonskih </w:t>
      </w:r>
      <w:r w:rsidR="000A5B3D" w:rsidRPr="00E9636B">
        <w:rPr>
          <w:rFonts w:ascii="Verdana" w:hAnsi="Verdana" w:cs="Arial"/>
          <w:sz w:val="20"/>
          <w:szCs w:val="20"/>
        </w:rPr>
        <w:t>pogojev in meril po naslednjih standardih kakovosti:</w:t>
      </w:r>
    </w:p>
    <w:p w14:paraId="5742B9BF" w14:textId="1EC04F47" w:rsidR="000A5B3D" w:rsidRPr="00E9636B" w:rsidRDefault="00624A79" w:rsidP="00B749E3">
      <w:pPr>
        <w:pStyle w:val="NoSpacing"/>
        <w:widowControl w:val="0"/>
        <w:numPr>
          <w:ilvl w:val="0"/>
          <w:numId w:val="9"/>
        </w:numPr>
        <w:jc w:val="both"/>
        <w:rPr>
          <w:rFonts w:ascii="Verdana" w:hAnsi="Verdana" w:cs="Arial"/>
          <w:sz w:val="20"/>
          <w:szCs w:val="20"/>
        </w:rPr>
      </w:pPr>
      <w:r w:rsidRPr="00E9636B">
        <w:rPr>
          <w:rFonts w:ascii="Verdana" w:hAnsi="Verdana" w:cs="Arial"/>
          <w:sz w:val="20"/>
          <w:szCs w:val="20"/>
        </w:rPr>
        <w:t>P</w:t>
      </w:r>
      <w:r w:rsidR="000A5B3D" w:rsidRPr="00E9636B">
        <w:rPr>
          <w:rFonts w:ascii="Verdana" w:hAnsi="Verdana" w:cs="Arial"/>
          <w:sz w:val="20"/>
          <w:szCs w:val="20"/>
        </w:rPr>
        <w:t>odročj</w:t>
      </w:r>
      <w:r w:rsidRPr="00E9636B">
        <w:rPr>
          <w:rFonts w:ascii="Verdana" w:hAnsi="Verdana" w:cs="Arial"/>
          <w:sz w:val="20"/>
          <w:szCs w:val="20"/>
        </w:rPr>
        <w:t>e</w:t>
      </w:r>
      <w:r w:rsidR="000A5B3D" w:rsidRPr="00E9636B">
        <w:rPr>
          <w:rFonts w:ascii="Verdana" w:hAnsi="Verdana" w:cs="Arial"/>
          <w:sz w:val="20"/>
          <w:szCs w:val="20"/>
        </w:rPr>
        <w:t xml:space="preserve"> presoje delovanj</w:t>
      </w:r>
      <w:r w:rsidRPr="00E9636B">
        <w:rPr>
          <w:rFonts w:ascii="Verdana" w:hAnsi="Verdana" w:cs="Arial"/>
          <w:sz w:val="20"/>
          <w:szCs w:val="20"/>
        </w:rPr>
        <w:t>a</w:t>
      </w:r>
      <w:r w:rsidR="000A5B3D" w:rsidRPr="00E9636B">
        <w:rPr>
          <w:rFonts w:ascii="Verdana" w:hAnsi="Verdana" w:cs="Arial"/>
          <w:sz w:val="20"/>
          <w:szCs w:val="20"/>
        </w:rPr>
        <w:t xml:space="preserve"> visokošolskega zavoda</w:t>
      </w:r>
    </w:p>
    <w:p w14:paraId="35DCAD8D" w14:textId="52AE2072" w:rsidR="000A5B3D" w:rsidRPr="00E9636B" w:rsidRDefault="000A5B3D" w:rsidP="00B205A2">
      <w:pPr>
        <w:pStyle w:val="NoSpacing"/>
        <w:widowControl w:val="0"/>
        <w:spacing w:before="210" w:after="210"/>
        <w:jc w:val="center"/>
        <w:rPr>
          <w:rFonts w:ascii="Verdana" w:hAnsi="Verdana" w:cs="Arial"/>
          <w:sz w:val="20"/>
          <w:szCs w:val="20"/>
        </w:rPr>
      </w:pPr>
      <w:r w:rsidRPr="00E9636B">
        <w:rPr>
          <w:rFonts w:ascii="Verdana" w:hAnsi="Verdana" w:cs="Arial"/>
          <w:sz w:val="20"/>
          <w:szCs w:val="20"/>
        </w:rPr>
        <w:lastRenderedPageBreak/>
        <w:t>1. standard</w:t>
      </w:r>
    </w:p>
    <w:p w14:paraId="222D00BE" w14:textId="7D1FA474" w:rsidR="00660BB5" w:rsidRPr="00E9636B" w:rsidRDefault="000A5B3D" w:rsidP="00B205A2">
      <w:pPr>
        <w:pStyle w:val="NoSpacing"/>
        <w:widowControl w:val="0"/>
        <w:spacing w:after="210"/>
        <w:ind w:firstLine="720"/>
        <w:jc w:val="both"/>
        <w:rPr>
          <w:rFonts w:ascii="Verdana" w:hAnsi="Verdana"/>
          <w:sz w:val="20"/>
          <w:szCs w:val="20"/>
        </w:rPr>
      </w:pPr>
      <w:r w:rsidRPr="00E9636B">
        <w:rPr>
          <w:rFonts w:ascii="Verdana" w:hAnsi="Verdana"/>
          <w:sz w:val="20"/>
          <w:szCs w:val="20"/>
        </w:rPr>
        <w:t>Visokošolski zavod uspešno uresničuje poslanstvo v visokošolskem prostoru. Z doseganjem organizacijskih in izvedbenih ciljev zagotavlja kakovostno visokošolsko dejavnost in njen razvoj.</w:t>
      </w:r>
    </w:p>
    <w:p w14:paraId="4B867166" w14:textId="77777777" w:rsidR="000A5B3D" w:rsidRPr="00E9636B" w:rsidRDefault="000A5B3D" w:rsidP="008B1607">
      <w:pPr>
        <w:pStyle w:val="NoSpacing"/>
        <w:widowControl w:val="0"/>
        <w:ind w:firstLine="720"/>
        <w:jc w:val="both"/>
        <w:rPr>
          <w:rFonts w:ascii="Verdana" w:hAnsi="Verdana"/>
          <w:sz w:val="20"/>
          <w:szCs w:val="20"/>
        </w:rPr>
      </w:pPr>
      <w:r w:rsidRPr="00E9636B">
        <w:rPr>
          <w:rFonts w:ascii="Verdana" w:hAnsi="Verdana"/>
          <w:sz w:val="20"/>
          <w:szCs w:val="20"/>
        </w:rPr>
        <w:t>Če gre za prvo podaljšanje akreditacije, je iz poslanstva, vizije in strategije visokošolskega zavoda razvidno, da nadaljuje obveze ustanovitelja.</w:t>
      </w:r>
    </w:p>
    <w:p w14:paraId="40FD9C77"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5C6858E5" w14:textId="6EB5130A"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usklajenost strateškega načrtovanja s poslanstvom</w:t>
      </w:r>
      <w:r w:rsidR="00BA4311">
        <w:rPr>
          <w:rFonts w:ascii="Verdana" w:eastAsia="Arial" w:hAnsi="Verdana" w:cs="Arial"/>
          <w:sz w:val="20"/>
          <w:szCs w:val="20"/>
        </w:rPr>
        <w:t xml:space="preserve"> ter</w:t>
      </w:r>
      <w:r w:rsidRPr="00E9636B">
        <w:rPr>
          <w:rFonts w:ascii="Verdana" w:eastAsia="Arial" w:hAnsi="Verdana" w:cs="Arial"/>
          <w:sz w:val="20"/>
          <w:szCs w:val="20"/>
        </w:rPr>
        <w:t xml:space="preserve"> nacionalnimi in evropskimi usmeritvami;</w:t>
      </w:r>
    </w:p>
    <w:p w14:paraId="2A2736F7" w14:textId="33A85920" w:rsidR="001513B4" w:rsidRPr="00E9636B" w:rsidRDefault="001513B4" w:rsidP="00881A4F">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izvedljivost in celovitost strateškega načrtovanja;</w:t>
      </w:r>
    </w:p>
    <w:p w14:paraId="0B7C8D90" w14:textId="5C6FE914" w:rsidR="002259B6"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ustreznost načina preverjanja uresničevanja strateškega načrtovanja</w:t>
      </w:r>
      <w:r w:rsidR="00BA4311">
        <w:rPr>
          <w:rFonts w:ascii="Verdana" w:eastAsia="Arial" w:hAnsi="Verdana" w:cs="Arial"/>
          <w:sz w:val="20"/>
          <w:szCs w:val="20"/>
        </w:rPr>
        <w:t>;</w:t>
      </w:r>
    </w:p>
    <w:p w14:paraId="3D74592E" w14:textId="5E6716B7" w:rsidR="001513B4" w:rsidRPr="00E9636B" w:rsidRDefault="002259B6"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č</w:t>
      </w:r>
      <w:r w:rsidR="00881A4F" w:rsidRPr="00E9636B">
        <w:rPr>
          <w:rFonts w:ascii="Verdana" w:eastAsia="Arial" w:hAnsi="Verdana" w:cs="Arial"/>
          <w:sz w:val="20"/>
          <w:szCs w:val="20"/>
        </w:rPr>
        <w:t>)</w:t>
      </w:r>
      <w:r w:rsidR="00881A4F">
        <w:rPr>
          <w:rFonts w:ascii="Verdana" w:eastAsia="Arial" w:hAnsi="Verdana" w:cs="Arial"/>
          <w:sz w:val="20"/>
          <w:szCs w:val="20"/>
        </w:rPr>
        <w:t xml:space="preserve"> </w:t>
      </w:r>
      <w:r w:rsidRPr="00E9636B">
        <w:rPr>
          <w:rFonts w:ascii="Verdana" w:eastAsia="Arial" w:hAnsi="Verdana" w:cs="Arial"/>
          <w:sz w:val="20"/>
          <w:szCs w:val="20"/>
        </w:rPr>
        <w:t>uresničevanje strategije</w:t>
      </w:r>
      <w:r w:rsidR="006C42AF">
        <w:rPr>
          <w:rFonts w:ascii="Verdana" w:eastAsia="Arial" w:hAnsi="Verdana" w:cs="Arial"/>
          <w:sz w:val="20"/>
          <w:szCs w:val="20"/>
        </w:rPr>
        <w:t xml:space="preserve"> spodbujanja</w:t>
      </w:r>
      <w:r w:rsidRPr="00E9636B">
        <w:rPr>
          <w:rFonts w:ascii="Verdana" w:eastAsia="Arial" w:hAnsi="Verdana" w:cs="Arial"/>
          <w:sz w:val="20"/>
          <w:szCs w:val="20"/>
        </w:rPr>
        <w:t xml:space="preserve"> rabe slovenščine</w:t>
      </w:r>
      <w:r w:rsidR="007F521D">
        <w:rPr>
          <w:rFonts w:ascii="Verdana" w:eastAsia="Arial" w:hAnsi="Verdana" w:cs="Arial"/>
          <w:sz w:val="20"/>
          <w:szCs w:val="20"/>
        </w:rPr>
        <w:t xml:space="preserve"> </w:t>
      </w:r>
      <w:bookmarkStart w:id="12" w:name="_Hlk220063372"/>
      <w:r w:rsidR="00E644E1" w:rsidRPr="00E644E1">
        <w:rPr>
          <w:rFonts w:ascii="Verdana" w:eastAsia="Arial" w:hAnsi="Verdana" w:cs="Arial"/>
          <w:sz w:val="20"/>
          <w:szCs w:val="20"/>
        </w:rPr>
        <w:t>kot strokovnega oziroma znanstvenega jezika</w:t>
      </w:r>
      <w:r w:rsidR="00E644E1">
        <w:rPr>
          <w:rFonts w:ascii="Verdana" w:eastAsia="Arial" w:hAnsi="Verdana" w:cs="Arial"/>
          <w:sz w:val="20"/>
          <w:szCs w:val="20"/>
        </w:rPr>
        <w:t xml:space="preserve"> v </w:t>
      </w:r>
      <w:r w:rsidR="00E644E1" w:rsidRPr="00F45FAD">
        <w:rPr>
          <w:rFonts w:ascii="Verdana" w:eastAsia="Arial" w:hAnsi="Verdana" w:cs="Arial"/>
          <w:sz w:val="20"/>
          <w:szCs w:val="20"/>
        </w:rPr>
        <w:t>skladu s 15. členom ZViS-1</w:t>
      </w:r>
      <w:bookmarkEnd w:id="12"/>
      <w:r w:rsidR="001513B4" w:rsidRPr="00F45FAD">
        <w:rPr>
          <w:rFonts w:ascii="Verdana" w:eastAsia="Arial" w:hAnsi="Verdana" w:cs="Arial"/>
          <w:sz w:val="20"/>
          <w:szCs w:val="20"/>
        </w:rPr>
        <w:t>.</w:t>
      </w:r>
    </w:p>
    <w:p w14:paraId="7D8DB273" w14:textId="526F515F" w:rsidR="001513B4" w:rsidRPr="00E9636B" w:rsidRDefault="001513B4" w:rsidP="006C42AF">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2. standard</w:t>
      </w:r>
    </w:p>
    <w:p w14:paraId="41CBF394" w14:textId="17AA70B5" w:rsidR="00AA507E"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Notranja organiziranost visokošolskega zavoda zagotavlja sodelovanje visokošolskih učiteljev in sodelavcev, znanstvenih delavcev in nepedagoških delavcev, študentov in drugih deležnikov pri upravljanju in razvijanju dejavnosti visokošolskega zavoda</w:t>
      </w:r>
      <w:bookmarkStart w:id="13" w:name="_Hlk205795798"/>
      <w:r w:rsidRPr="00E9636B">
        <w:rPr>
          <w:rFonts w:ascii="Verdana" w:eastAsia="Arial" w:hAnsi="Verdana" w:cs="Arial"/>
          <w:sz w:val="20"/>
          <w:szCs w:val="20"/>
        </w:rPr>
        <w:t>.</w:t>
      </w:r>
      <w:r w:rsidR="00985485" w:rsidRPr="00E9636B">
        <w:rPr>
          <w:rFonts w:ascii="Verdana" w:eastAsia="Arial" w:hAnsi="Verdana" w:cs="Arial"/>
          <w:sz w:val="20"/>
          <w:szCs w:val="20"/>
        </w:rPr>
        <w:t xml:space="preserve"> </w:t>
      </w:r>
      <w:bookmarkStart w:id="14" w:name="_Hlk210109541"/>
      <w:r w:rsidR="00985485" w:rsidRPr="00E9636B">
        <w:rPr>
          <w:rFonts w:ascii="Verdana" w:eastAsia="Arial" w:hAnsi="Verdana" w:cs="Arial"/>
          <w:sz w:val="20"/>
          <w:szCs w:val="20"/>
        </w:rPr>
        <w:t>Visokošolski zavod zagotavlja enako obravnavo</w:t>
      </w:r>
      <w:r w:rsidR="00713214">
        <w:rPr>
          <w:rFonts w:ascii="Verdana" w:eastAsia="Arial" w:hAnsi="Verdana" w:cs="Arial"/>
          <w:sz w:val="20"/>
          <w:szCs w:val="20"/>
        </w:rPr>
        <w:t xml:space="preserve"> vseh </w:t>
      </w:r>
      <w:r w:rsidR="006C42AF">
        <w:rPr>
          <w:rFonts w:ascii="Verdana" w:eastAsia="Arial" w:hAnsi="Verdana" w:cs="Arial"/>
          <w:sz w:val="20"/>
          <w:szCs w:val="20"/>
        </w:rPr>
        <w:t>oseb</w:t>
      </w:r>
      <w:r w:rsidR="00985485" w:rsidRPr="00E9636B">
        <w:rPr>
          <w:rFonts w:ascii="Verdana" w:eastAsia="Arial" w:hAnsi="Verdana" w:cs="Arial"/>
          <w:sz w:val="20"/>
          <w:szCs w:val="20"/>
        </w:rPr>
        <w:t xml:space="preserve"> ne glede na spol in ustvarja okolje, v katerem se spoštuje in varuje dostojanstvo vseh oseb, ki so vključen</w:t>
      </w:r>
      <w:r w:rsidR="00713214">
        <w:rPr>
          <w:rFonts w:ascii="Verdana" w:eastAsia="Arial" w:hAnsi="Verdana" w:cs="Arial"/>
          <w:sz w:val="20"/>
          <w:szCs w:val="20"/>
        </w:rPr>
        <w:t>e</w:t>
      </w:r>
      <w:r w:rsidR="00985485" w:rsidRPr="00E9636B">
        <w:rPr>
          <w:rFonts w:ascii="Verdana" w:eastAsia="Arial" w:hAnsi="Verdana" w:cs="Arial"/>
          <w:sz w:val="20"/>
          <w:szCs w:val="20"/>
        </w:rPr>
        <w:t xml:space="preserve"> v dejavnosti na visokošolskem zavodu</w:t>
      </w:r>
      <w:bookmarkEnd w:id="14"/>
      <w:r w:rsidR="00985485" w:rsidRPr="00E9636B">
        <w:rPr>
          <w:rFonts w:ascii="Verdana" w:eastAsia="Arial" w:hAnsi="Verdana" w:cs="Arial"/>
          <w:sz w:val="20"/>
          <w:szCs w:val="20"/>
        </w:rPr>
        <w:t>.</w:t>
      </w:r>
      <w:r w:rsidR="00AA507E" w:rsidRPr="00E9636B">
        <w:rPr>
          <w:rFonts w:ascii="Verdana" w:eastAsia="Arial" w:hAnsi="Verdana" w:cs="Arial"/>
          <w:sz w:val="20"/>
          <w:szCs w:val="20"/>
        </w:rPr>
        <w:t xml:space="preserve"> </w:t>
      </w:r>
    </w:p>
    <w:p w14:paraId="4003DA37" w14:textId="572D3A93" w:rsidR="001513B4" w:rsidRPr="00E9636B" w:rsidRDefault="00AA507E" w:rsidP="008B1607">
      <w:pPr>
        <w:pStyle w:val="zamik"/>
        <w:widowControl w:val="0"/>
        <w:spacing w:before="210" w:after="210"/>
        <w:ind w:firstLine="720"/>
        <w:jc w:val="both"/>
        <w:rPr>
          <w:rFonts w:ascii="Verdana" w:eastAsia="Arial" w:hAnsi="Verdana" w:cs="Arial"/>
          <w:sz w:val="20"/>
          <w:szCs w:val="20"/>
        </w:rPr>
      </w:pPr>
      <w:r w:rsidRPr="00E9636B">
        <w:rPr>
          <w:rFonts w:ascii="Verdana" w:hAnsi="Verdana"/>
          <w:sz w:val="20"/>
          <w:szCs w:val="20"/>
        </w:rPr>
        <w:t>Visokošolski zavod za notranje deležnike (študente, visokošolske učitelje, raziskovalce</w:t>
      </w:r>
      <w:r w:rsidR="00713214">
        <w:rPr>
          <w:rFonts w:ascii="Verdana" w:hAnsi="Verdana"/>
          <w:sz w:val="20"/>
          <w:szCs w:val="20"/>
        </w:rPr>
        <w:t>,</w:t>
      </w:r>
      <w:r w:rsidRPr="00E9636B">
        <w:rPr>
          <w:rFonts w:ascii="Verdana" w:hAnsi="Verdana"/>
          <w:sz w:val="20"/>
          <w:szCs w:val="20"/>
        </w:rPr>
        <w:t xml:space="preserve"> druge zaposlene in sodelujoče</w:t>
      </w:r>
      <w:r w:rsidR="00713214">
        <w:rPr>
          <w:rFonts w:ascii="Verdana" w:hAnsi="Verdana"/>
          <w:sz w:val="20"/>
          <w:szCs w:val="20"/>
        </w:rPr>
        <w:t xml:space="preserve"> </w:t>
      </w:r>
      <w:r w:rsidR="00713214" w:rsidRPr="00A200D5">
        <w:rPr>
          <w:rFonts w:ascii="Verdana" w:hAnsi="Verdana"/>
          <w:sz w:val="20"/>
          <w:szCs w:val="20"/>
        </w:rPr>
        <w:t>ter</w:t>
      </w:r>
      <w:r w:rsidRPr="00A200D5">
        <w:rPr>
          <w:rFonts w:ascii="Verdana" w:hAnsi="Verdana"/>
          <w:sz w:val="20"/>
          <w:szCs w:val="20"/>
        </w:rPr>
        <w:t xml:space="preserve"> udeležence</w:t>
      </w:r>
      <w:r w:rsidRPr="00E9636B">
        <w:rPr>
          <w:rFonts w:ascii="Verdana" w:hAnsi="Verdana"/>
          <w:sz w:val="20"/>
          <w:szCs w:val="20"/>
        </w:rPr>
        <w:t xml:space="preserve"> krajših izobraževanj in usposabljanj) zagotavlja podporo in storitve, ki zagotavljajo uresničevanje njihovih temeljnih pravic in obveznosti</w:t>
      </w:r>
      <w:r w:rsidR="00000DB5" w:rsidRPr="00E9636B">
        <w:rPr>
          <w:rFonts w:ascii="Verdana" w:hAnsi="Verdana"/>
          <w:sz w:val="20"/>
          <w:szCs w:val="20"/>
        </w:rPr>
        <w:t>.</w:t>
      </w:r>
    </w:p>
    <w:bookmarkEnd w:id="13"/>
    <w:p w14:paraId="5306192B" w14:textId="379D7E75" w:rsidR="00985485"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w:t>
      </w:r>
      <w:r w:rsidR="00985485" w:rsidRPr="00E9636B">
        <w:rPr>
          <w:rFonts w:ascii="Verdana" w:eastAsia="Arial" w:hAnsi="Verdana" w:cs="Arial"/>
          <w:sz w:val="20"/>
          <w:szCs w:val="20"/>
        </w:rPr>
        <w:t>jo</w:t>
      </w:r>
      <w:r w:rsidRPr="00E9636B">
        <w:rPr>
          <w:rFonts w:ascii="Verdana" w:eastAsia="Arial" w:hAnsi="Verdana" w:cs="Arial"/>
          <w:sz w:val="20"/>
          <w:szCs w:val="20"/>
        </w:rPr>
        <w:t xml:space="preserve"> se</w:t>
      </w:r>
      <w:r w:rsidR="0066653B">
        <w:rPr>
          <w:rFonts w:ascii="Verdana" w:eastAsia="Arial" w:hAnsi="Verdana" w:cs="Arial"/>
          <w:sz w:val="20"/>
          <w:szCs w:val="20"/>
        </w:rPr>
        <w:t>:</w:t>
      </w:r>
    </w:p>
    <w:p w14:paraId="0C209880" w14:textId="6CFAA36E" w:rsidR="00985485" w:rsidRPr="00E9636B" w:rsidRDefault="00A200D5"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a)</w:t>
      </w:r>
      <w:r w:rsidR="001513B4" w:rsidRPr="00E9636B">
        <w:rPr>
          <w:rFonts w:ascii="Verdana" w:eastAsia="Arial" w:hAnsi="Verdana" w:cs="Arial"/>
          <w:sz w:val="20"/>
          <w:szCs w:val="20"/>
        </w:rPr>
        <w:t xml:space="preserve"> predstavništvo deležnikov v organih visokošolskega zavoda ter uresničevanje njihovih pravic in obveznosti</w:t>
      </w:r>
      <w:r w:rsidR="001A449F" w:rsidRPr="00E9636B">
        <w:rPr>
          <w:rFonts w:ascii="Verdana" w:eastAsia="Arial" w:hAnsi="Verdana" w:cs="Arial"/>
          <w:sz w:val="20"/>
          <w:szCs w:val="20"/>
        </w:rPr>
        <w:t>,</w:t>
      </w:r>
      <w:r w:rsidR="00985485" w:rsidRPr="00E9636B">
        <w:rPr>
          <w:rFonts w:ascii="Verdana" w:eastAsia="Arial" w:hAnsi="Verdana" w:cs="Arial"/>
          <w:sz w:val="20"/>
          <w:szCs w:val="20"/>
        </w:rPr>
        <w:t xml:space="preserve"> </w:t>
      </w:r>
    </w:p>
    <w:p w14:paraId="6ED7544F" w14:textId="665C9869" w:rsidR="001513B4" w:rsidRPr="00E9636B" w:rsidRDefault="00A200D5"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b)</w:t>
      </w:r>
      <w:r w:rsidR="00985485" w:rsidRPr="00E9636B">
        <w:rPr>
          <w:rFonts w:ascii="Verdana" w:eastAsia="Arial" w:hAnsi="Verdana" w:cs="Arial"/>
          <w:sz w:val="20"/>
          <w:szCs w:val="20"/>
        </w:rPr>
        <w:t xml:space="preserve"> mehanizmi za prepoznavanje in preprečevanje diskriminacije v skladu s 14. členom ZViS-1. </w:t>
      </w:r>
    </w:p>
    <w:p w14:paraId="55CA3CDB" w14:textId="094FF241" w:rsidR="001513B4" w:rsidRPr="00E9636B" w:rsidRDefault="001513B4" w:rsidP="00A200D5">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3. standard</w:t>
      </w:r>
    </w:p>
    <w:p w14:paraId="4A8D7599" w14:textId="468E19B6"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Visokošolski zavod izkazuje kakovostno znanstveno, strokovno, raziskovalno </w:t>
      </w:r>
      <w:r w:rsidRPr="00A200D5">
        <w:rPr>
          <w:rFonts w:ascii="Verdana" w:eastAsia="Arial" w:hAnsi="Verdana" w:cs="Arial"/>
          <w:sz w:val="20"/>
          <w:szCs w:val="20"/>
        </w:rPr>
        <w:t>oziroma</w:t>
      </w:r>
      <w:r w:rsidRPr="00E9636B">
        <w:rPr>
          <w:rFonts w:ascii="Verdana" w:eastAsia="Arial" w:hAnsi="Verdana" w:cs="Arial"/>
          <w:sz w:val="20"/>
          <w:szCs w:val="20"/>
        </w:rPr>
        <w:t xml:space="preserve"> umetniško dejavnost in z njo povezane pomembne dosežke na področjih in disciplinah, na katerih jo izvaja.</w:t>
      </w:r>
      <w:r w:rsidR="00BD5034" w:rsidRPr="00E9636B">
        <w:rPr>
          <w:rFonts w:ascii="Verdana" w:eastAsia="Arial" w:hAnsi="Verdana" w:cs="Arial"/>
          <w:sz w:val="20"/>
          <w:szCs w:val="20"/>
        </w:rPr>
        <w:t xml:space="preserve"> Visokošolski zavod </w:t>
      </w:r>
      <w:r w:rsidR="00BD5034" w:rsidRPr="00A200D5">
        <w:rPr>
          <w:rFonts w:ascii="Verdana" w:eastAsia="Arial" w:hAnsi="Verdana" w:cs="Arial"/>
          <w:sz w:val="20"/>
          <w:szCs w:val="20"/>
        </w:rPr>
        <w:t>razvija študijska področja, na katerih izvaja študijske programe</w:t>
      </w:r>
      <w:r w:rsidR="00BD5034" w:rsidRPr="00E9636B">
        <w:rPr>
          <w:rFonts w:ascii="Verdana" w:eastAsia="Arial" w:hAnsi="Verdana" w:cs="Arial"/>
          <w:sz w:val="20"/>
          <w:szCs w:val="20"/>
        </w:rPr>
        <w:t>.</w:t>
      </w:r>
    </w:p>
    <w:p w14:paraId="2FE558D5"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 kakovost, razvoj in napredek znanstvene, strokovne, raziskovalne oziroma umetniške dejavnosti.</w:t>
      </w:r>
    </w:p>
    <w:p w14:paraId="0C8DAC96" w14:textId="5B0D4FA0" w:rsidR="001513B4" w:rsidRPr="00E9636B" w:rsidRDefault="001513B4" w:rsidP="00A200D5">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4. standard</w:t>
      </w:r>
    </w:p>
    <w:p w14:paraId="3222BBBA"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lastRenderedPageBreak/>
        <w:t>Praktično izobraževanje študentov v delovnem okolju, če je del izobraževalne dejavnosti, je dobro organizirano in se tako tudi izvaja. Zagotovljeni so viri za njegovo izvedbo.</w:t>
      </w:r>
    </w:p>
    <w:p w14:paraId="7988A21D"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Presojata se:</w:t>
      </w:r>
    </w:p>
    <w:p w14:paraId="09C020AF" w14:textId="28B486D1"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a) sistemska ureditev praktičnega izobraževanja študentov in </w:t>
      </w:r>
      <w:r w:rsidRPr="00A200D5">
        <w:rPr>
          <w:rFonts w:ascii="Verdana" w:eastAsia="Arial" w:hAnsi="Verdana" w:cs="Arial"/>
          <w:sz w:val="20"/>
          <w:szCs w:val="20"/>
        </w:rPr>
        <w:t>njegovega izvajanja</w:t>
      </w:r>
      <w:r w:rsidR="001A449F" w:rsidRPr="00E9636B">
        <w:rPr>
          <w:rFonts w:ascii="Verdana" w:eastAsia="Arial" w:hAnsi="Verdana" w:cs="Arial"/>
          <w:sz w:val="20"/>
          <w:szCs w:val="20"/>
        </w:rPr>
        <w:t>,</w:t>
      </w:r>
    </w:p>
    <w:p w14:paraId="2AB28DA7" w14:textId="76213604"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zadovoljstvo udeležencev praktičnega izobraževanja</w:t>
      </w:r>
      <w:r w:rsidR="00BC2A56" w:rsidRPr="00E9636B">
        <w:rPr>
          <w:rFonts w:ascii="Verdana" w:eastAsia="Arial" w:hAnsi="Verdana" w:cs="Arial"/>
          <w:sz w:val="20"/>
          <w:szCs w:val="20"/>
        </w:rPr>
        <w:t xml:space="preserve"> </w:t>
      </w:r>
      <w:bookmarkStart w:id="15" w:name="_Hlk210109742"/>
      <w:r w:rsidR="00BC2A56" w:rsidRPr="00E9636B">
        <w:rPr>
          <w:rFonts w:ascii="Verdana" w:eastAsia="Arial" w:hAnsi="Verdana" w:cs="Arial"/>
          <w:sz w:val="20"/>
          <w:szCs w:val="20"/>
        </w:rPr>
        <w:t xml:space="preserve">in </w:t>
      </w:r>
      <w:r w:rsidR="00E5430F" w:rsidRPr="00A200D5">
        <w:rPr>
          <w:rFonts w:ascii="Verdana" w:eastAsia="Arial" w:hAnsi="Verdana" w:cs="Arial"/>
          <w:sz w:val="20"/>
          <w:szCs w:val="20"/>
        </w:rPr>
        <w:t>sistem preverjanja</w:t>
      </w:r>
      <w:r w:rsidR="00BC2A56" w:rsidRPr="00A200D5">
        <w:rPr>
          <w:rFonts w:ascii="Verdana" w:eastAsia="Arial" w:hAnsi="Verdana" w:cs="Arial"/>
          <w:sz w:val="20"/>
          <w:szCs w:val="20"/>
        </w:rPr>
        <w:t xml:space="preserve"> </w:t>
      </w:r>
      <w:r w:rsidR="00BC2A56" w:rsidRPr="00F0079B">
        <w:rPr>
          <w:rFonts w:ascii="Verdana" w:eastAsia="Arial" w:hAnsi="Verdana" w:cs="Arial"/>
          <w:sz w:val="20"/>
          <w:szCs w:val="20"/>
        </w:rPr>
        <w:t xml:space="preserve">doseganja </w:t>
      </w:r>
      <w:r w:rsidR="00A200D5" w:rsidRPr="00F0079B">
        <w:rPr>
          <w:rFonts w:ascii="Verdana" w:eastAsia="Arial" w:hAnsi="Verdana" w:cs="Arial"/>
          <w:sz w:val="20"/>
          <w:szCs w:val="20"/>
        </w:rPr>
        <w:t xml:space="preserve">njihovih </w:t>
      </w:r>
      <w:r w:rsidR="00E5430F" w:rsidRPr="00F0079B">
        <w:rPr>
          <w:rFonts w:ascii="Verdana" w:eastAsia="Arial" w:hAnsi="Verdana" w:cs="Arial"/>
          <w:sz w:val="20"/>
          <w:szCs w:val="20"/>
        </w:rPr>
        <w:t>učnih izidov in kompetenc.</w:t>
      </w:r>
      <w:bookmarkEnd w:id="15"/>
    </w:p>
    <w:p w14:paraId="1EF0FC5D" w14:textId="5D847FEA" w:rsidR="001513B4" w:rsidRPr="00E9636B" w:rsidRDefault="001513B4" w:rsidP="00A90D64">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5. standard</w:t>
      </w:r>
    </w:p>
    <w:p w14:paraId="1E0E3435"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Visokošolski zavod spremlja potrebe po znanju in zaposlitvene potrebe v okolju. Zagotavlja informacije o zaposlitvenih možnostih na področjih, ki so primerna kompetencam oziroma učnim izidom diplomantov.</w:t>
      </w:r>
    </w:p>
    <w:p w14:paraId="21F5A67A" w14:textId="3F2C2899"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w:t>
      </w:r>
      <w:r w:rsidR="00106686">
        <w:rPr>
          <w:rFonts w:ascii="Verdana" w:eastAsia="Arial" w:hAnsi="Verdana" w:cs="Arial"/>
          <w:sz w:val="20"/>
          <w:szCs w:val="20"/>
        </w:rPr>
        <w:t>jo</w:t>
      </w:r>
      <w:r w:rsidRPr="00E9636B">
        <w:rPr>
          <w:rFonts w:ascii="Verdana" w:eastAsia="Arial" w:hAnsi="Verdana" w:cs="Arial"/>
          <w:sz w:val="20"/>
          <w:szCs w:val="20"/>
        </w:rPr>
        <w:t xml:space="preserve"> se:</w:t>
      </w:r>
    </w:p>
    <w:p w14:paraId="68006C43" w14:textId="1C1E4156"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sodelovanje visokošolskega zavoda z okoljem ali delodajalci in s svojimi diplomanti</w:t>
      </w:r>
      <w:r w:rsidR="00BC2A56" w:rsidRPr="00E9636B">
        <w:rPr>
          <w:rFonts w:ascii="Verdana" w:eastAsia="Arial" w:hAnsi="Verdana" w:cs="Arial"/>
          <w:sz w:val="20"/>
          <w:szCs w:val="20"/>
        </w:rPr>
        <w:t xml:space="preserve">, </w:t>
      </w:r>
      <w:bookmarkStart w:id="16" w:name="_Hlk210109830"/>
      <w:r w:rsidR="00BC2A56" w:rsidRPr="00E9636B">
        <w:rPr>
          <w:rFonts w:ascii="Verdana" w:eastAsia="Arial" w:hAnsi="Verdana" w:cs="Arial"/>
          <w:sz w:val="20"/>
          <w:szCs w:val="20"/>
        </w:rPr>
        <w:t>redno spremljanje potreb po znanju in profilih diplomantov</w:t>
      </w:r>
      <w:bookmarkEnd w:id="16"/>
      <w:r w:rsidRPr="00E9636B">
        <w:rPr>
          <w:rFonts w:ascii="Verdana" w:eastAsia="Arial" w:hAnsi="Verdana" w:cs="Arial"/>
          <w:sz w:val="20"/>
          <w:szCs w:val="20"/>
        </w:rPr>
        <w:t>;</w:t>
      </w:r>
    </w:p>
    <w:p w14:paraId="73462D4A" w14:textId="4FBD4C38"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razvitost kariernih centrov, klubov diplomantov ali drugih organiziranih oblik</w:t>
      </w:r>
      <w:r w:rsidR="00400400" w:rsidRPr="00E9636B">
        <w:rPr>
          <w:rFonts w:ascii="Verdana" w:eastAsia="Arial" w:hAnsi="Verdana" w:cs="Arial"/>
          <w:sz w:val="20"/>
          <w:szCs w:val="20"/>
        </w:rPr>
        <w:t xml:space="preserve"> </w:t>
      </w:r>
      <w:bookmarkStart w:id="17" w:name="_Hlk210109915"/>
      <w:r w:rsidR="00400400" w:rsidRPr="00E9636B">
        <w:rPr>
          <w:rFonts w:ascii="Verdana" w:eastAsia="Arial" w:hAnsi="Verdana" w:cs="Arial"/>
          <w:sz w:val="20"/>
          <w:szCs w:val="20"/>
        </w:rPr>
        <w:t>ter sistem spremljanja zaposl</w:t>
      </w:r>
      <w:r w:rsidR="000B26F2" w:rsidRPr="00E9636B">
        <w:rPr>
          <w:rFonts w:ascii="Verdana" w:eastAsia="Arial" w:hAnsi="Verdana" w:cs="Arial"/>
          <w:sz w:val="20"/>
          <w:szCs w:val="20"/>
        </w:rPr>
        <w:t>eno</w:t>
      </w:r>
      <w:r w:rsidR="00400400" w:rsidRPr="00E9636B">
        <w:rPr>
          <w:rFonts w:ascii="Verdana" w:eastAsia="Arial" w:hAnsi="Verdana" w:cs="Arial"/>
          <w:sz w:val="20"/>
          <w:szCs w:val="20"/>
        </w:rPr>
        <w:t xml:space="preserve">sti </w:t>
      </w:r>
      <w:r w:rsidR="000B26F2" w:rsidRPr="00E9636B">
        <w:rPr>
          <w:rFonts w:ascii="Verdana" w:eastAsia="Arial" w:hAnsi="Verdana" w:cs="Arial"/>
          <w:sz w:val="20"/>
          <w:szCs w:val="20"/>
        </w:rPr>
        <w:t xml:space="preserve">in zaposljivosti </w:t>
      </w:r>
      <w:r w:rsidR="00400400" w:rsidRPr="00E9636B">
        <w:rPr>
          <w:rFonts w:ascii="Verdana" w:eastAsia="Arial" w:hAnsi="Verdana" w:cs="Arial"/>
          <w:sz w:val="20"/>
          <w:szCs w:val="20"/>
        </w:rPr>
        <w:t>diplomantov</w:t>
      </w:r>
      <w:r w:rsidRPr="00E9636B">
        <w:rPr>
          <w:rFonts w:ascii="Verdana" w:eastAsia="Arial" w:hAnsi="Verdana" w:cs="Arial"/>
          <w:sz w:val="20"/>
          <w:szCs w:val="20"/>
        </w:rPr>
        <w:t>.</w:t>
      </w:r>
      <w:bookmarkEnd w:id="17"/>
    </w:p>
    <w:p w14:paraId="66445FC0" w14:textId="2C21E13A" w:rsidR="001513B4" w:rsidRPr="00E9636B" w:rsidRDefault="001513B4" w:rsidP="00A90D64">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6. standard</w:t>
      </w:r>
    </w:p>
    <w:p w14:paraId="681A29EE"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Notranji sistem kakovosti omogoča sklenitev kroga kakovosti na vseh področjih delovanja visokošolskega zavoda.</w:t>
      </w:r>
    </w:p>
    <w:p w14:paraId="4EC77FDA"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5680B9B7" w14:textId="2ACA4297"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a) </w:t>
      </w:r>
      <w:bookmarkStart w:id="18" w:name="_Hlk218607353"/>
      <w:r w:rsidRPr="00E9636B">
        <w:rPr>
          <w:rFonts w:ascii="Verdana" w:eastAsia="Arial" w:hAnsi="Verdana" w:cs="Arial"/>
          <w:sz w:val="20"/>
          <w:szCs w:val="20"/>
        </w:rPr>
        <w:t xml:space="preserve">poznavanje pomena in vloge notranjega </w:t>
      </w:r>
      <w:bookmarkEnd w:id="18"/>
      <w:r w:rsidRPr="00E9636B">
        <w:rPr>
          <w:rFonts w:ascii="Verdana" w:eastAsia="Arial" w:hAnsi="Verdana" w:cs="Arial"/>
          <w:sz w:val="20"/>
          <w:szCs w:val="20"/>
        </w:rPr>
        <w:t>sistema kakovosti;</w:t>
      </w:r>
    </w:p>
    <w:p w14:paraId="2361946C" w14:textId="640DA994"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b) </w:t>
      </w:r>
      <w:proofErr w:type="spellStart"/>
      <w:r w:rsidRPr="00E9636B">
        <w:rPr>
          <w:rFonts w:ascii="Verdana" w:eastAsia="Arial" w:hAnsi="Verdana" w:cs="Arial"/>
          <w:sz w:val="20"/>
          <w:szCs w:val="20"/>
        </w:rPr>
        <w:t>samoevalvacijsko</w:t>
      </w:r>
      <w:proofErr w:type="spellEnd"/>
      <w:r w:rsidRPr="00E9636B">
        <w:rPr>
          <w:rFonts w:ascii="Verdana" w:eastAsia="Arial" w:hAnsi="Verdana" w:cs="Arial"/>
          <w:sz w:val="20"/>
          <w:szCs w:val="20"/>
        </w:rPr>
        <w:t xml:space="preserve"> poročilo za zadnje zaključeno </w:t>
      </w:r>
      <w:proofErr w:type="spellStart"/>
      <w:r w:rsidRPr="00E9636B">
        <w:rPr>
          <w:rFonts w:ascii="Verdana" w:eastAsia="Arial" w:hAnsi="Verdana" w:cs="Arial"/>
          <w:sz w:val="20"/>
          <w:szCs w:val="20"/>
        </w:rPr>
        <w:t>samoevalvacijsko</w:t>
      </w:r>
      <w:proofErr w:type="spellEnd"/>
      <w:r w:rsidRPr="00E9636B">
        <w:rPr>
          <w:rFonts w:ascii="Verdana" w:eastAsia="Arial" w:hAnsi="Verdana" w:cs="Arial"/>
          <w:sz w:val="20"/>
          <w:szCs w:val="20"/>
        </w:rPr>
        <w:t xml:space="preserve"> obdobje, ukrepi na podlagi samoevalvacije v obdobju od zadnje akreditacije ter načrt izboljšav za prihodnje </w:t>
      </w:r>
      <w:proofErr w:type="spellStart"/>
      <w:r w:rsidRPr="00E9636B">
        <w:rPr>
          <w:rFonts w:ascii="Verdana" w:eastAsia="Arial" w:hAnsi="Verdana" w:cs="Arial"/>
          <w:sz w:val="20"/>
          <w:szCs w:val="20"/>
        </w:rPr>
        <w:t>samoevalvacijsko</w:t>
      </w:r>
      <w:proofErr w:type="spellEnd"/>
      <w:r w:rsidRPr="00E9636B">
        <w:rPr>
          <w:rFonts w:ascii="Verdana" w:eastAsia="Arial" w:hAnsi="Verdana" w:cs="Arial"/>
          <w:sz w:val="20"/>
          <w:szCs w:val="20"/>
        </w:rPr>
        <w:t xml:space="preserve"> obdobje;</w:t>
      </w:r>
    </w:p>
    <w:p w14:paraId="7187BF22" w14:textId="656C07B8"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kako notranji sistem kakovosti omogoča in spodbuja razvijanje, povezovanje in posodabljanje izobraževalne, znanstvene, strokovne, raziskovalne oziroma umetniške dejavnosti ter vpliv te dejavnosti na okolje</w:t>
      </w:r>
      <w:r w:rsidR="00F81A9F">
        <w:rPr>
          <w:rFonts w:ascii="Verdana" w:eastAsia="Arial" w:hAnsi="Verdana" w:cs="Arial"/>
          <w:sz w:val="20"/>
          <w:szCs w:val="20"/>
        </w:rPr>
        <w:t>;</w:t>
      </w:r>
    </w:p>
    <w:p w14:paraId="771ABB67" w14:textId="6E2A92EA" w:rsidR="004534CA" w:rsidRPr="00E9636B" w:rsidRDefault="00735E1C" w:rsidP="008B1607">
      <w:pPr>
        <w:pStyle w:val="crkovnatock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č</w:t>
      </w:r>
      <w:r w:rsidR="00207492" w:rsidRPr="00E9636B">
        <w:rPr>
          <w:rFonts w:ascii="Verdana" w:eastAsia="Arial" w:hAnsi="Verdana" w:cs="Arial"/>
          <w:sz w:val="20"/>
          <w:szCs w:val="20"/>
        </w:rPr>
        <w:t>)</w:t>
      </w:r>
      <w:r w:rsidR="00207492">
        <w:rPr>
          <w:rFonts w:ascii="Verdana" w:eastAsia="Arial" w:hAnsi="Verdana" w:cs="Arial"/>
          <w:sz w:val="20"/>
          <w:szCs w:val="20"/>
        </w:rPr>
        <w:t xml:space="preserve"> </w:t>
      </w:r>
      <w:r w:rsidR="006012B9" w:rsidRPr="00E9636B">
        <w:rPr>
          <w:rFonts w:ascii="Verdana" w:eastAsia="Arial" w:hAnsi="Verdana" w:cs="Arial"/>
          <w:sz w:val="20"/>
          <w:szCs w:val="20"/>
        </w:rPr>
        <w:t xml:space="preserve">zagotavljanje akademske integritete </w:t>
      </w:r>
      <w:r w:rsidR="007F46C0">
        <w:rPr>
          <w:rFonts w:ascii="Verdana" w:eastAsia="Arial" w:hAnsi="Verdana" w:cs="Arial"/>
          <w:sz w:val="20"/>
          <w:szCs w:val="20"/>
        </w:rPr>
        <w:t>ter</w:t>
      </w:r>
      <w:r w:rsidR="007F46C0" w:rsidRPr="00E9636B">
        <w:rPr>
          <w:rFonts w:ascii="Verdana" w:eastAsia="Arial" w:hAnsi="Verdana" w:cs="Arial"/>
          <w:sz w:val="20"/>
          <w:szCs w:val="20"/>
        </w:rPr>
        <w:t xml:space="preserve"> </w:t>
      </w:r>
      <w:r w:rsidR="004534CA" w:rsidRPr="00E9636B">
        <w:rPr>
          <w:rFonts w:ascii="Verdana" w:eastAsia="Arial" w:hAnsi="Verdana" w:cs="Arial"/>
          <w:sz w:val="20"/>
          <w:szCs w:val="20"/>
        </w:rPr>
        <w:t>mehanizm</w:t>
      </w:r>
      <w:r w:rsidR="006012B9" w:rsidRPr="00E9636B">
        <w:rPr>
          <w:rFonts w:ascii="Verdana" w:eastAsia="Arial" w:hAnsi="Verdana" w:cs="Arial"/>
          <w:sz w:val="20"/>
          <w:szCs w:val="20"/>
        </w:rPr>
        <w:t>i za preprečevanje in obravnavo kršitev (</w:t>
      </w:r>
      <w:r w:rsidR="009C6BA4">
        <w:rPr>
          <w:rFonts w:ascii="Verdana" w:eastAsia="Arial" w:hAnsi="Verdana" w:cs="Arial"/>
          <w:sz w:val="20"/>
          <w:szCs w:val="20"/>
        </w:rPr>
        <w:t>kot so</w:t>
      </w:r>
      <w:r w:rsidR="006012B9" w:rsidRPr="00E9636B">
        <w:rPr>
          <w:rFonts w:ascii="Verdana" w:eastAsia="Arial" w:hAnsi="Verdana" w:cs="Arial"/>
          <w:sz w:val="20"/>
          <w:szCs w:val="20"/>
        </w:rPr>
        <w:t xml:space="preserve"> plagiatorstvo, etika raziskovanja, neetična raba generativne umetne inteligence ipd.)</w:t>
      </w:r>
      <w:r w:rsidR="00F81A9F">
        <w:rPr>
          <w:rFonts w:ascii="Verdana" w:eastAsia="Arial" w:hAnsi="Verdana" w:cs="Arial"/>
          <w:sz w:val="20"/>
          <w:szCs w:val="20"/>
        </w:rPr>
        <w:t>.</w:t>
      </w:r>
    </w:p>
    <w:p w14:paraId="6BB0B6EF" w14:textId="4CBCE43A" w:rsidR="00E03EF6" w:rsidRDefault="00B66302" w:rsidP="00A90D64">
      <w:pPr>
        <w:pStyle w:val="zamik"/>
        <w:widowControl w:val="0"/>
        <w:spacing w:before="210"/>
        <w:ind w:firstLine="0"/>
        <w:jc w:val="center"/>
        <w:rPr>
          <w:rFonts w:ascii="Verdana" w:eastAsia="Arial" w:hAnsi="Verdana" w:cs="Arial"/>
          <w:sz w:val="20"/>
          <w:szCs w:val="20"/>
        </w:rPr>
      </w:pPr>
      <w:bookmarkStart w:id="19" w:name="_Hlk210110079"/>
      <w:bookmarkStart w:id="20" w:name="_Hlk205796813"/>
      <w:r w:rsidRPr="00E9636B">
        <w:rPr>
          <w:rFonts w:ascii="Verdana" w:eastAsia="Arial" w:hAnsi="Verdana" w:cs="Arial"/>
          <w:sz w:val="20"/>
          <w:szCs w:val="20"/>
        </w:rPr>
        <w:t>7. standard</w:t>
      </w:r>
    </w:p>
    <w:p w14:paraId="5C466284" w14:textId="5B529448" w:rsidR="00B66302" w:rsidRPr="00E9636B" w:rsidRDefault="004B7E0B" w:rsidP="00A90D64">
      <w:pPr>
        <w:pStyle w:val="zamik"/>
        <w:widowControl w:val="0"/>
        <w:spacing w:after="210"/>
        <w:ind w:firstLine="720"/>
        <w:jc w:val="both"/>
        <w:rPr>
          <w:rFonts w:ascii="Verdana" w:eastAsia="Arial" w:hAnsi="Verdana" w:cs="Arial"/>
          <w:sz w:val="20"/>
          <w:szCs w:val="20"/>
        </w:rPr>
      </w:pPr>
      <w:r w:rsidRPr="00E9636B">
        <w:rPr>
          <w:rFonts w:ascii="Verdana" w:eastAsia="Arial" w:hAnsi="Verdana" w:cs="Arial"/>
          <w:sz w:val="20"/>
          <w:szCs w:val="20"/>
        </w:rPr>
        <w:t>(</w:t>
      </w:r>
      <w:bookmarkStart w:id="21" w:name="_Hlk216865562"/>
      <w:r w:rsidRPr="00E9636B">
        <w:rPr>
          <w:rFonts w:ascii="Verdana" w:eastAsia="Arial" w:hAnsi="Verdana" w:cs="Arial"/>
          <w:sz w:val="20"/>
          <w:szCs w:val="20"/>
        </w:rPr>
        <w:t>presoja</w:t>
      </w:r>
      <w:r w:rsidR="00E03EF6">
        <w:rPr>
          <w:rFonts w:ascii="Verdana" w:eastAsia="Arial" w:hAnsi="Verdana" w:cs="Arial"/>
          <w:sz w:val="20"/>
          <w:szCs w:val="20"/>
        </w:rPr>
        <w:t xml:space="preserve"> se</w:t>
      </w:r>
      <w:r w:rsidRPr="00E9636B">
        <w:rPr>
          <w:rFonts w:ascii="Verdana" w:eastAsia="Arial" w:hAnsi="Verdana" w:cs="Arial"/>
          <w:sz w:val="20"/>
          <w:szCs w:val="20"/>
        </w:rPr>
        <w:t xml:space="preserve"> </w:t>
      </w:r>
      <w:r w:rsidR="00CB0E35" w:rsidRPr="00E9636B">
        <w:rPr>
          <w:rFonts w:ascii="Verdana" w:eastAsia="Arial" w:hAnsi="Verdana" w:cs="Arial"/>
          <w:sz w:val="20"/>
          <w:szCs w:val="20"/>
        </w:rPr>
        <w:t xml:space="preserve">pri </w:t>
      </w:r>
      <w:r w:rsidRPr="00E9636B">
        <w:rPr>
          <w:rFonts w:ascii="Verdana" w:eastAsia="Arial" w:hAnsi="Verdana" w:cs="Arial"/>
          <w:sz w:val="20"/>
          <w:szCs w:val="20"/>
        </w:rPr>
        <w:t xml:space="preserve">visokošolskem zavodu, ki izvaja krajša izobraževanja in usposabljanja za pridobitev </w:t>
      </w:r>
      <w:proofErr w:type="spellStart"/>
      <w:r w:rsidRPr="00E9636B">
        <w:rPr>
          <w:rFonts w:ascii="Verdana" w:eastAsia="Arial" w:hAnsi="Verdana" w:cs="Arial"/>
          <w:sz w:val="20"/>
          <w:szCs w:val="20"/>
        </w:rPr>
        <w:t>mikrodokazil</w:t>
      </w:r>
      <w:r w:rsidR="00C72C4D" w:rsidRPr="00E9636B">
        <w:rPr>
          <w:rFonts w:ascii="Verdana" w:eastAsia="Arial" w:hAnsi="Verdana" w:cs="Arial"/>
          <w:sz w:val="20"/>
          <w:szCs w:val="20"/>
        </w:rPr>
        <w:t>a</w:t>
      </w:r>
      <w:bookmarkEnd w:id="21"/>
      <w:proofErr w:type="spellEnd"/>
      <w:r w:rsidRPr="00E9636B">
        <w:rPr>
          <w:rFonts w:ascii="Verdana" w:eastAsia="Arial" w:hAnsi="Verdana" w:cs="Arial"/>
          <w:sz w:val="20"/>
          <w:szCs w:val="20"/>
        </w:rPr>
        <w:t>)</w:t>
      </w:r>
    </w:p>
    <w:p w14:paraId="133E478F" w14:textId="37FBDE40" w:rsidR="00B66302" w:rsidRPr="00E9636B" w:rsidRDefault="00B66302" w:rsidP="00586528">
      <w:pPr>
        <w:pStyle w:val="zamik"/>
        <w:widowControl w:val="0"/>
        <w:spacing w:before="210" w:after="210"/>
        <w:ind w:firstLine="720"/>
        <w:jc w:val="both"/>
        <w:rPr>
          <w:rFonts w:ascii="Verdana" w:eastAsia="Arial" w:hAnsi="Verdana" w:cs="Arial"/>
          <w:sz w:val="20"/>
          <w:szCs w:val="20"/>
        </w:rPr>
      </w:pPr>
      <w:bookmarkStart w:id="22" w:name="branje1"/>
      <w:bookmarkStart w:id="23" w:name="_Hlk216865547"/>
      <w:bookmarkEnd w:id="22"/>
      <w:r w:rsidRPr="00E9636B">
        <w:rPr>
          <w:rFonts w:ascii="Verdana" w:eastAsia="Arial" w:hAnsi="Verdana" w:cs="Arial"/>
          <w:sz w:val="20"/>
          <w:szCs w:val="20"/>
        </w:rPr>
        <w:t xml:space="preserve">Visokošolski zavod ima vzpostavljen </w:t>
      </w:r>
      <w:r w:rsidR="00540036" w:rsidRPr="00F279C1">
        <w:rPr>
          <w:rFonts w:ascii="Verdana" w:eastAsia="Arial" w:hAnsi="Verdana" w:cs="Arial"/>
          <w:sz w:val="20"/>
          <w:szCs w:val="20"/>
        </w:rPr>
        <w:t xml:space="preserve">kakovosten, </w:t>
      </w:r>
      <w:r w:rsidRPr="00F279C1">
        <w:rPr>
          <w:rFonts w:ascii="Verdana" w:eastAsia="Arial" w:hAnsi="Verdana" w:cs="Arial"/>
          <w:sz w:val="20"/>
          <w:szCs w:val="20"/>
        </w:rPr>
        <w:t xml:space="preserve">pregleden </w:t>
      </w:r>
      <w:r w:rsidR="00540036" w:rsidRPr="00F279C1">
        <w:rPr>
          <w:rFonts w:ascii="Verdana" w:eastAsia="Arial" w:hAnsi="Verdana" w:cs="Arial"/>
          <w:sz w:val="20"/>
          <w:szCs w:val="20"/>
        </w:rPr>
        <w:t>in učinkovit</w:t>
      </w:r>
      <w:r w:rsidR="00540036" w:rsidRPr="00E9636B">
        <w:rPr>
          <w:rFonts w:ascii="Verdana" w:eastAsia="Arial" w:hAnsi="Verdana" w:cs="Arial"/>
          <w:sz w:val="20"/>
          <w:szCs w:val="20"/>
        </w:rPr>
        <w:t xml:space="preserve"> </w:t>
      </w:r>
      <w:r w:rsidRPr="00E9636B">
        <w:rPr>
          <w:rFonts w:ascii="Verdana" w:eastAsia="Arial" w:hAnsi="Verdana" w:cs="Arial"/>
          <w:sz w:val="20"/>
          <w:szCs w:val="20"/>
        </w:rPr>
        <w:t xml:space="preserve">sistem kakovosti krajših izobraževanj in usposabljanj za pridobitev </w:t>
      </w:r>
      <w:proofErr w:type="spellStart"/>
      <w:r w:rsidRPr="00E9636B">
        <w:rPr>
          <w:rFonts w:ascii="Verdana" w:eastAsia="Arial" w:hAnsi="Verdana" w:cs="Arial"/>
          <w:sz w:val="20"/>
          <w:szCs w:val="20"/>
        </w:rPr>
        <w:t>mikrodokazil</w:t>
      </w:r>
      <w:r w:rsidR="0050637B">
        <w:rPr>
          <w:rFonts w:ascii="Verdana" w:eastAsia="Arial" w:hAnsi="Verdana" w:cs="Arial"/>
          <w:sz w:val="20"/>
          <w:szCs w:val="20"/>
        </w:rPr>
        <w:t>a</w:t>
      </w:r>
      <w:proofErr w:type="spellEnd"/>
      <w:r w:rsidRPr="00E9636B">
        <w:rPr>
          <w:rFonts w:ascii="Verdana" w:eastAsia="Arial" w:hAnsi="Verdana" w:cs="Arial"/>
          <w:sz w:val="20"/>
          <w:szCs w:val="20"/>
        </w:rPr>
        <w:t>, ki je vključen v samoevalvacij</w:t>
      </w:r>
      <w:r w:rsidR="003F7773">
        <w:rPr>
          <w:rFonts w:ascii="Verdana" w:eastAsia="Arial" w:hAnsi="Verdana" w:cs="Arial"/>
          <w:sz w:val="20"/>
          <w:szCs w:val="20"/>
        </w:rPr>
        <w:t>o</w:t>
      </w:r>
      <w:r w:rsidRPr="00E9636B">
        <w:rPr>
          <w:rFonts w:ascii="Verdana" w:eastAsia="Arial" w:hAnsi="Verdana" w:cs="Arial"/>
          <w:sz w:val="20"/>
          <w:szCs w:val="20"/>
        </w:rPr>
        <w:t xml:space="preserve"> izobraževalne dejavnosti </w:t>
      </w:r>
      <w:r w:rsidR="00E7004A" w:rsidRPr="00E9636B">
        <w:rPr>
          <w:rFonts w:ascii="Verdana" w:eastAsia="Arial" w:hAnsi="Verdana" w:cs="Arial"/>
          <w:sz w:val="20"/>
          <w:szCs w:val="20"/>
        </w:rPr>
        <w:t xml:space="preserve">visokošolskega </w:t>
      </w:r>
      <w:r w:rsidRPr="00E9636B">
        <w:rPr>
          <w:rFonts w:ascii="Verdana" w:eastAsia="Arial" w:hAnsi="Verdana" w:cs="Arial"/>
          <w:sz w:val="20"/>
          <w:szCs w:val="20"/>
        </w:rPr>
        <w:t>zavoda</w:t>
      </w:r>
      <w:r w:rsidR="00E7004A" w:rsidRPr="00E9636B">
        <w:rPr>
          <w:rFonts w:ascii="Verdana" w:eastAsia="Arial" w:hAnsi="Verdana" w:cs="Arial"/>
          <w:sz w:val="20"/>
          <w:szCs w:val="20"/>
        </w:rPr>
        <w:t xml:space="preserve"> in </w:t>
      </w:r>
      <w:r w:rsidR="00E7004A" w:rsidRPr="00A90D64">
        <w:rPr>
          <w:rFonts w:ascii="Verdana" w:eastAsia="Arial" w:hAnsi="Verdana" w:cs="Arial"/>
          <w:sz w:val="20"/>
          <w:szCs w:val="20"/>
        </w:rPr>
        <w:t>zajema</w:t>
      </w:r>
      <w:r w:rsidR="00E7004A" w:rsidRPr="00A90D64">
        <w:rPr>
          <w:rFonts w:ascii="Verdana" w:hAnsi="Verdana"/>
          <w:sz w:val="20"/>
          <w:szCs w:val="20"/>
        </w:rPr>
        <w:t>: prepoznavanje</w:t>
      </w:r>
      <w:r w:rsidR="00E7004A" w:rsidRPr="00E9636B">
        <w:rPr>
          <w:rFonts w:ascii="Verdana" w:hAnsi="Verdana"/>
          <w:sz w:val="20"/>
          <w:szCs w:val="20"/>
        </w:rPr>
        <w:t xml:space="preserve"> potreb </w:t>
      </w:r>
      <w:r w:rsidR="00E7004A" w:rsidRPr="00BE2837">
        <w:rPr>
          <w:rFonts w:ascii="Verdana" w:hAnsi="Verdana"/>
          <w:sz w:val="20"/>
          <w:szCs w:val="20"/>
        </w:rPr>
        <w:t>trga</w:t>
      </w:r>
      <w:r w:rsidR="00BE2837">
        <w:rPr>
          <w:rFonts w:ascii="Verdana" w:hAnsi="Verdana"/>
          <w:sz w:val="20"/>
          <w:szCs w:val="20"/>
        </w:rPr>
        <w:t xml:space="preserve"> dela</w:t>
      </w:r>
      <w:r w:rsidR="00E7004A" w:rsidRPr="00E9636B">
        <w:rPr>
          <w:rFonts w:ascii="Verdana" w:hAnsi="Verdana"/>
          <w:sz w:val="20"/>
          <w:szCs w:val="20"/>
        </w:rPr>
        <w:t xml:space="preserve">, družbe </w:t>
      </w:r>
      <w:r w:rsidR="00AF70E1">
        <w:rPr>
          <w:rFonts w:ascii="Verdana" w:hAnsi="Verdana"/>
          <w:sz w:val="20"/>
          <w:szCs w:val="20"/>
        </w:rPr>
        <w:t>oziroma</w:t>
      </w:r>
      <w:r w:rsidR="00AF70E1" w:rsidRPr="00E9636B">
        <w:rPr>
          <w:rFonts w:ascii="Verdana" w:hAnsi="Verdana"/>
          <w:sz w:val="20"/>
          <w:szCs w:val="20"/>
        </w:rPr>
        <w:t xml:space="preserve"> </w:t>
      </w:r>
      <w:r w:rsidR="00AF186C">
        <w:rPr>
          <w:rFonts w:ascii="Verdana" w:hAnsi="Verdana"/>
          <w:sz w:val="20"/>
          <w:szCs w:val="20"/>
        </w:rPr>
        <w:t>posameznikov</w:t>
      </w:r>
      <w:r w:rsidR="00923057">
        <w:rPr>
          <w:rFonts w:ascii="Verdana" w:hAnsi="Verdana"/>
          <w:sz w:val="20"/>
          <w:szCs w:val="20"/>
        </w:rPr>
        <w:t xml:space="preserve"> ter</w:t>
      </w:r>
      <w:r w:rsidR="00E7004A" w:rsidRPr="00E9636B">
        <w:rPr>
          <w:rFonts w:ascii="Verdana" w:hAnsi="Verdana"/>
          <w:sz w:val="20"/>
          <w:szCs w:val="20"/>
        </w:rPr>
        <w:t xml:space="preserve"> </w:t>
      </w:r>
      <w:r w:rsidR="00E7004A" w:rsidRPr="006272E7">
        <w:rPr>
          <w:rFonts w:ascii="Verdana" w:hAnsi="Verdana"/>
          <w:sz w:val="20"/>
          <w:szCs w:val="20"/>
        </w:rPr>
        <w:t>načrtovanje, oblikovanje</w:t>
      </w:r>
      <w:r w:rsidR="00B46F51" w:rsidRPr="006272E7">
        <w:rPr>
          <w:rFonts w:ascii="Verdana" w:hAnsi="Verdana"/>
          <w:sz w:val="20"/>
          <w:szCs w:val="20"/>
        </w:rPr>
        <w:t xml:space="preserve"> (sestav</w:t>
      </w:r>
      <w:r w:rsidR="006272E7">
        <w:rPr>
          <w:rFonts w:ascii="Verdana" w:hAnsi="Verdana"/>
          <w:sz w:val="20"/>
          <w:szCs w:val="20"/>
        </w:rPr>
        <w:t>o</w:t>
      </w:r>
      <w:r w:rsidR="00B46F51" w:rsidRPr="006272E7">
        <w:rPr>
          <w:rFonts w:ascii="Verdana" w:hAnsi="Verdana"/>
          <w:sz w:val="20"/>
          <w:szCs w:val="20"/>
        </w:rPr>
        <w:t xml:space="preserve"> in vsebin</w:t>
      </w:r>
      <w:r w:rsidR="006272E7">
        <w:rPr>
          <w:rFonts w:ascii="Verdana" w:hAnsi="Verdana"/>
          <w:sz w:val="20"/>
          <w:szCs w:val="20"/>
        </w:rPr>
        <w:t>o</w:t>
      </w:r>
      <w:r w:rsidR="00B46F51" w:rsidRPr="006272E7">
        <w:rPr>
          <w:rFonts w:ascii="Verdana" w:hAnsi="Verdana"/>
          <w:sz w:val="20"/>
          <w:szCs w:val="20"/>
        </w:rPr>
        <w:t>)</w:t>
      </w:r>
      <w:r w:rsidR="00E7004A" w:rsidRPr="00E9636B">
        <w:rPr>
          <w:rFonts w:ascii="Verdana" w:hAnsi="Verdana"/>
          <w:sz w:val="20"/>
          <w:szCs w:val="20"/>
        </w:rPr>
        <w:t xml:space="preserve">, </w:t>
      </w:r>
      <w:r w:rsidR="00E7004A" w:rsidRPr="006272E7">
        <w:rPr>
          <w:rFonts w:ascii="Verdana" w:hAnsi="Verdana"/>
          <w:sz w:val="20"/>
          <w:szCs w:val="20"/>
        </w:rPr>
        <w:t>izvedbo</w:t>
      </w:r>
      <w:r w:rsidR="00E7004A" w:rsidRPr="00E9636B">
        <w:rPr>
          <w:rFonts w:ascii="Verdana" w:hAnsi="Verdana"/>
          <w:sz w:val="20"/>
          <w:szCs w:val="20"/>
        </w:rPr>
        <w:t xml:space="preserve">, </w:t>
      </w:r>
      <w:r w:rsidR="00E7004A" w:rsidRPr="006272E7">
        <w:rPr>
          <w:rFonts w:ascii="Verdana" w:hAnsi="Verdana"/>
          <w:sz w:val="20"/>
          <w:szCs w:val="20"/>
        </w:rPr>
        <w:t>spremljanje</w:t>
      </w:r>
      <w:r w:rsidR="001A342F">
        <w:rPr>
          <w:rFonts w:ascii="Verdana" w:hAnsi="Verdana"/>
          <w:sz w:val="20"/>
          <w:szCs w:val="20"/>
        </w:rPr>
        <w:t>,</w:t>
      </w:r>
      <w:r w:rsidR="006272E7">
        <w:rPr>
          <w:rFonts w:ascii="Verdana" w:hAnsi="Verdana"/>
          <w:sz w:val="20"/>
          <w:szCs w:val="20"/>
        </w:rPr>
        <w:t xml:space="preserve"> </w:t>
      </w:r>
      <w:r w:rsidR="00E7004A" w:rsidRPr="006272E7">
        <w:rPr>
          <w:rFonts w:ascii="Verdana" w:hAnsi="Verdana"/>
          <w:sz w:val="20"/>
          <w:szCs w:val="20"/>
        </w:rPr>
        <w:t xml:space="preserve">posodabljanje </w:t>
      </w:r>
      <w:r w:rsidR="001A342F">
        <w:rPr>
          <w:rFonts w:ascii="Verdana" w:hAnsi="Verdana"/>
          <w:sz w:val="20"/>
          <w:szCs w:val="20"/>
        </w:rPr>
        <w:t xml:space="preserve">in </w:t>
      </w:r>
      <w:r w:rsidR="004E0F6D">
        <w:rPr>
          <w:rFonts w:ascii="Verdana" w:hAnsi="Verdana"/>
          <w:sz w:val="20"/>
          <w:szCs w:val="20"/>
        </w:rPr>
        <w:t xml:space="preserve">morebitno </w:t>
      </w:r>
      <w:r w:rsidR="001A342F">
        <w:rPr>
          <w:rFonts w:ascii="Verdana" w:hAnsi="Verdana"/>
          <w:sz w:val="20"/>
          <w:szCs w:val="20"/>
        </w:rPr>
        <w:t>ukinjanje</w:t>
      </w:r>
      <w:r w:rsidR="00F279C1">
        <w:rPr>
          <w:rFonts w:ascii="Verdana" w:hAnsi="Verdana"/>
          <w:sz w:val="20"/>
          <w:szCs w:val="20"/>
        </w:rPr>
        <w:t xml:space="preserve"> krajših</w:t>
      </w:r>
      <w:r w:rsidR="001A342F">
        <w:rPr>
          <w:rFonts w:ascii="Verdana" w:hAnsi="Verdana"/>
          <w:sz w:val="20"/>
          <w:szCs w:val="20"/>
        </w:rPr>
        <w:t xml:space="preserve"> </w:t>
      </w:r>
      <w:r w:rsidR="006272E7" w:rsidRPr="003F7773">
        <w:rPr>
          <w:rFonts w:ascii="Verdana" w:eastAsia="Arial" w:hAnsi="Verdana" w:cs="Arial"/>
          <w:sz w:val="20"/>
          <w:szCs w:val="20"/>
        </w:rPr>
        <w:t>izobraževanj</w:t>
      </w:r>
      <w:r w:rsidR="00F279C1">
        <w:rPr>
          <w:rFonts w:ascii="Verdana" w:eastAsia="Arial" w:hAnsi="Verdana" w:cs="Arial"/>
          <w:sz w:val="20"/>
          <w:szCs w:val="20"/>
        </w:rPr>
        <w:t xml:space="preserve"> in </w:t>
      </w:r>
      <w:r w:rsidR="00F279C1">
        <w:rPr>
          <w:rFonts w:ascii="Verdana" w:eastAsia="Arial" w:hAnsi="Verdana" w:cs="Arial"/>
          <w:sz w:val="20"/>
          <w:szCs w:val="20"/>
        </w:rPr>
        <w:lastRenderedPageBreak/>
        <w:t>usposabljanj</w:t>
      </w:r>
      <w:r w:rsidR="006272E7" w:rsidRPr="003F7773">
        <w:rPr>
          <w:rFonts w:ascii="Verdana" w:eastAsia="Arial" w:hAnsi="Verdana" w:cs="Arial"/>
          <w:sz w:val="20"/>
          <w:szCs w:val="20"/>
        </w:rPr>
        <w:t xml:space="preserve"> za pridobitev </w:t>
      </w:r>
      <w:proofErr w:type="spellStart"/>
      <w:r w:rsidR="006272E7" w:rsidRPr="003F7773">
        <w:rPr>
          <w:rFonts w:ascii="Verdana" w:eastAsia="Arial" w:hAnsi="Verdana" w:cs="Arial"/>
          <w:sz w:val="20"/>
          <w:szCs w:val="20"/>
        </w:rPr>
        <w:t>mikrodokazil</w:t>
      </w:r>
      <w:r w:rsidR="006C17E7">
        <w:rPr>
          <w:rFonts w:ascii="Verdana" w:eastAsia="Arial" w:hAnsi="Verdana" w:cs="Arial"/>
          <w:sz w:val="20"/>
          <w:szCs w:val="20"/>
        </w:rPr>
        <w:t>a</w:t>
      </w:r>
      <w:bookmarkEnd w:id="23"/>
      <w:proofErr w:type="spellEnd"/>
      <w:r w:rsidRPr="00E9636B">
        <w:rPr>
          <w:rFonts w:ascii="Verdana" w:eastAsia="Arial" w:hAnsi="Verdana" w:cs="Arial"/>
          <w:sz w:val="20"/>
          <w:szCs w:val="20"/>
        </w:rPr>
        <w:t>.</w:t>
      </w:r>
    </w:p>
    <w:p w14:paraId="574BF81D" w14:textId="741D138D" w:rsidR="00B66302" w:rsidRPr="00E9636B" w:rsidRDefault="00B66302" w:rsidP="00A90D64">
      <w:pPr>
        <w:pStyle w:val="zamik"/>
        <w:widowControl w:val="0"/>
        <w:spacing w:before="210" w:after="210"/>
        <w:ind w:firstLine="709"/>
        <w:jc w:val="both"/>
        <w:rPr>
          <w:rFonts w:ascii="Verdana" w:eastAsia="Arial" w:hAnsi="Verdana" w:cs="Arial"/>
          <w:sz w:val="20"/>
          <w:szCs w:val="20"/>
        </w:rPr>
      </w:pPr>
      <w:bookmarkStart w:id="24" w:name="_Hlk218846785"/>
      <w:bookmarkStart w:id="25" w:name="_Hlk218691002"/>
      <w:r w:rsidRPr="00FF1268">
        <w:rPr>
          <w:rFonts w:ascii="Verdana" w:eastAsia="Arial" w:hAnsi="Verdana" w:cs="Arial"/>
          <w:sz w:val="20"/>
          <w:szCs w:val="20"/>
        </w:rPr>
        <w:t>Presoja se, ali sistem kakovosti</w:t>
      </w:r>
      <w:r w:rsidR="006B1FDE" w:rsidRPr="00FF1268">
        <w:rPr>
          <w:rFonts w:ascii="Verdana" w:eastAsia="Arial" w:hAnsi="Verdana" w:cs="Arial"/>
          <w:sz w:val="20"/>
          <w:szCs w:val="20"/>
        </w:rPr>
        <w:t xml:space="preserve"> krajših izobraževanj in usposabljanj za pridobitev </w:t>
      </w:r>
      <w:proofErr w:type="spellStart"/>
      <w:r w:rsidR="006B1FDE" w:rsidRPr="00FF1268">
        <w:rPr>
          <w:rFonts w:ascii="Verdana" w:eastAsia="Arial" w:hAnsi="Verdana" w:cs="Arial"/>
          <w:sz w:val="20"/>
          <w:szCs w:val="20"/>
        </w:rPr>
        <w:t>mikrodokazil</w:t>
      </w:r>
      <w:r w:rsidR="00A90D64">
        <w:rPr>
          <w:rFonts w:ascii="Verdana" w:eastAsia="Arial" w:hAnsi="Verdana" w:cs="Arial"/>
          <w:sz w:val="20"/>
          <w:szCs w:val="20"/>
        </w:rPr>
        <w:t>a</w:t>
      </w:r>
      <w:proofErr w:type="spellEnd"/>
      <w:r w:rsidRPr="00FF1268">
        <w:rPr>
          <w:rFonts w:ascii="Verdana" w:eastAsia="Arial" w:hAnsi="Verdana" w:cs="Arial"/>
          <w:sz w:val="20"/>
          <w:szCs w:val="20"/>
        </w:rPr>
        <w:t xml:space="preserve"> zagotavlja:</w:t>
      </w:r>
    </w:p>
    <w:bookmarkEnd w:id="24"/>
    <w:p w14:paraId="7747F481" w14:textId="3724BB17" w:rsidR="006B1FDE" w:rsidRPr="00E9636B" w:rsidRDefault="004E0F6D" w:rsidP="00A90D64">
      <w:pPr>
        <w:spacing w:after="160" w:line="259" w:lineRule="auto"/>
        <w:ind w:firstLine="720"/>
        <w:jc w:val="both"/>
        <w:rPr>
          <w:rFonts w:ascii="Verdana" w:hAnsi="Verdana"/>
          <w:sz w:val="20"/>
          <w:szCs w:val="20"/>
        </w:rPr>
      </w:pPr>
      <w:r>
        <w:rPr>
          <w:rFonts w:ascii="Verdana" w:hAnsi="Verdana"/>
          <w:sz w:val="20"/>
          <w:szCs w:val="20"/>
        </w:rPr>
        <w:t xml:space="preserve">a) </w:t>
      </w:r>
      <w:r w:rsidR="006B1FDE" w:rsidRPr="00E9636B">
        <w:rPr>
          <w:rFonts w:ascii="Verdana" w:hAnsi="Verdana"/>
          <w:sz w:val="20"/>
          <w:szCs w:val="20"/>
        </w:rPr>
        <w:t xml:space="preserve">sistematično prepoznavanje potreb trga dela, </w:t>
      </w:r>
      <w:r w:rsidR="006B1FDE" w:rsidRPr="00AF186C">
        <w:rPr>
          <w:rFonts w:ascii="Verdana" w:hAnsi="Verdana"/>
          <w:sz w:val="20"/>
          <w:szCs w:val="20"/>
        </w:rPr>
        <w:t xml:space="preserve">družbe </w:t>
      </w:r>
      <w:r w:rsidR="006B1FDE" w:rsidRPr="00E9636B">
        <w:rPr>
          <w:rFonts w:ascii="Verdana" w:hAnsi="Verdana"/>
          <w:sz w:val="20"/>
          <w:szCs w:val="20"/>
        </w:rPr>
        <w:t xml:space="preserve">oziroma </w:t>
      </w:r>
      <w:r w:rsidR="00AF186C">
        <w:rPr>
          <w:rFonts w:ascii="Verdana" w:hAnsi="Verdana"/>
          <w:sz w:val="20"/>
          <w:szCs w:val="20"/>
        </w:rPr>
        <w:t>posameznikov</w:t>
      </w:r>
      <w:r w:rsidRPr="004E0F6D">
        <w:rPr>
          <w:rFonts w:ascii="Verdana" w:eastAsia="Arial" w:hAnsi="Verdana" w:cs="Arial"/>
          <w:sz w:val="20"/>
          <w:szCs w:val="20"/>
        </w:rPr>
        <w:t xml:space="preserve"> </w:t>
      </w:r>
      <w:r w:rsidR="00AC1BCF">
        <w:rPr>
          <w:rFonts w:ascii="Verdana" w:hAnsi="Verdana"/>
          <w:sz w:val="20"/>
          <w:szCs w:val="20"/>
        </w:rPr>
        <w:t>in izkazano povezavo prepoznanih potreb z načrtovanimi kompetencami in učnimi izidi;</w:t>
      </w:r>
    </w:p>
    <w:p w14:paraId="18CF5913" w14:textId="1CB101DA" w:rsidR="006B1FDE" w:rsidRPr="00E9636B" w:rsidRDefault="004E0F6D" w:rsidP="00A90D64">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b) </w:t>
      </w:r>
      <w:r w:rsidR="00336139" w:rsidRPr="00E9636B">
        <w:rPr>
          <w:rFonts w:ascii="Verdana" w:hAnsi="Verdana"/>
          <w:sz w:val="20"/>
          <w:szCs w:val="20"/>
        </w:rPr>
        <w:t>jasno strukturiran</w:t>
      </w:r>
      <w:r w:rsidR="003F7773">
        <w:rPr>
          <w:rFonts w:ascii="Verdana" w:hAnsi="Verdana"/>
          <w:sz w:val="20"/>
          <w:szCs w:val="20"/>
        </w:rPr>
        <w:t>i</w:t>
      </w:r>
      <w:r w:rsidR="00336139" w:rsidRPr="00E9636B">
        <w:rPr>
          <w:rFonts w:ascii="Verdana" w:hAnsi="Verdana"/>
          <w:sz w:val="20"/>
          <w:szCs w:val="20"/>
        </w:rPr>
        <w:t xml:space="preserve"> </w:t>
      </w:r>
      <w:r w:rsidR="00336139">
        <w:rPr>
          <w:rFonts w:ascii="Verdana" w:hAnsi="Verdana"/>
          <w:sz w:val="20"/>
          <w:szCs w:val="20"/>
        </w:rPr>
        <w:t>ter</w:t>
      </w:r>
      <w:r w:rsidR="00336139" w:rsidRPr="00E9636B">
        <w:rPr>
          <w:rFonts w:ascii="Verdana" w:hAnsi="Verdana"/>
          <w:sz w:val="20"/>
          <w:szCs w:val="20"/>
        </w:rPr>
        <w:t xml:space="preserve"> dokumentiran</w:t>
      </w:r>
      <w:r w:rsidR="003F7773">
        <w:rPr>
          <w:rFonts w:ascii="Verdana" w:hAnsi="Verdana"/>
          <w:sz w:val="20"/>
          <w:szCs w:val="20"/>
        </w:rPr>
        <w:t>i</w:t>
      </w:r>
      <w:r w:rsidR="00336139" w:rsidRPr="00E9636B">
        <w:rPr>
          <w:rFonts w:ascii="Verdana" w:hAnsi="Verdana"/>
          <w:sz w:val="20"/>
          <w:szCs w:val="20"/>
        </w:rPr>
        <w:t xml:space="preserve"> </w:t>
      </w:r>
      <w:r w:rsidR="006B1FDE" w:rsidRPr="004345F7">
        <w:rPr>
          <w:rFonts w:ascii="Verdana" w:hAnsi="Verdana"/>
          <w:sz w:val="20"/>
          <w:szCs w:val="20"/>
        </w:rPr>
        <w:t xml:space="preserve">zasnovo in izvedbo </w:t>
      </w:r>
      <w:r w:rsidR="006B1FDE" w:rsidRPr="004345F7">
        <w:rPr>
          <w:rFonts w:ascii="Verdana" w:eastAsia="Arial" w:hAnsi="Verdana" w:cs="Arial"/>
          <w:sz w:val="20"/>
          <w:szCs w:val="20"/>
        </w:rPr>
        <w:t xml:space="preserve">krajših izobraževanj in usposabljanj za pridobitev </w:t>
      </w:r>
      <w:proofErr w:type="spellStart"/>
      <w:r w:rsidR="006B1FDE" w:rsidRPr="004345F7">
        <w:rPr>
          <w:rFonts w:ascii="Verdana" w:hAnsi="Verdana"/>
          <w:sz w:val="20"/>
          <w:szCs w:val="20"/>
        </w:rPr>
        <w:t>mikrodokazil</w:t>
      </w:r>
      <w:r w:rsidR="00FF20AD" w:rsidRPr="004345F7">
        <w:rPr>
          <w:rFonts w:ascii="Verdana" w:hAnsi="Verdana"/>
          <w:sz w:val="20"/>
          <w:szCs w:val="20"/>
        </w:rPr>
        <w:t>a</w:t>
      </w:r>
      <w:proofErr w:type="spellEnd"/>
      <w:r w:rsidR="006B1FDE" w:rsidRPr="004345F7">
        <w:rPr>
          <w:rFonts w:ascii="Verdana" w:hAnsi="Verdana"/>
          <w:sz w:val="20"/>
          <w:szCs w:val="20"/>
        </w:rPr>
        <w:t xml:space="preserve">, </w:t>
      </w:r>
      <w:r w:rsidR="00391033" w:rsidRPr="004345F7">
        <w:rPr>
          <w:rFonts w:ascii="Verdana" w:hAnsi="Verdana"/>
          <w:sz w:val="20"/>
          <w:szCs w:val="20"/>
        </w:rPr>
        <w:t xml:space="preserve">ki </w:t>
      </w:r>
      <w:r w:rsidR="006B1FDE" w:rsidRPr="004345F7">
        <w:rPr>
          <w:rFonts w:ascii="Verdana" w:hAnsi="Verdana"/>
          <w:sz w:val="20"/>
          <w:szCs w:val="20"/>
        </w:rPr>
        <w:t>vključ</w:t>
      </w:r>
      <w:r w:rsidR="00391033" w:rsidRPr="004345F7">
        <w:rPr>
          <w:rFonts w:ascii="Verdana" w:hAnsi="Verdana"/>
          <w:sz w:val="20"/>
          <w:szCs w:val="20"/>
        </w:rPr>
        <w:t>uje</w:t>
      </w:r>
      <w:r w:rsidR="003F7773" w:rsidRPr="004345F7">
        <w:rPr>
          <w:rFonts w:ascii="Verdana" w:hAnsi="Verdana"/>
          <w:sz w:val="20"/>
          <w:szCs w:val="20"/>
        </w:rPr>
        <w:t>ta</w:t>
      </w:r>
      <w:r w:rsidR="00336139" w:rsidRPr="004345F7">
        <w:rPr>
          <w:rFonts w:ascii="Verdana" w:hAnsi="Verdana"/>
          <w:sz w:val="20"/>
          <w:szCs w:val="20"/>
        </w:rPr>
        <w:t xml:space="preserve"> </w:t>
      </w:r>
      <w:r w:rsidR="00E2062F" w:rsidRPr="004345F7">
        <w:rPr>
          <w:rFonts w:ascii="Verdana" w:hAnsi="Verdana"/>
          <w:sz w:val="20"/>
          <w:szCs w:val="20"/>
        </w:rPr>
        <w:t>prilagodljive</w:t>
      </w:r>
      <w:r w:rsidR="00E2062F" w:rsidRPr="00336139">
        <w:rPr>
          <w:rFonts w:ascii="Verdana" w:hAnsi="Verdana"/>
          <w:sz w:val="20"/>
          <w:szCs w:val="20"/>
        </w:rPr>
        <w:t xml:space="preserve"> </w:t>
      </w:r>
      <w:r w:rsidR="006B1FDE" w:rsidRPr="00336139">
        <w:rPr>
          <w:rFonts w:ascii="Verdana" w:hAnsi="Verdana"/>
          <w:sz w:val="20"/>
          <w:szCs w:val="20"/>
        </w:rPr>
        <w:t>in didaktično utemeljen</w:t>
      </w:r>
      <w:r w:rsidR="00336139">
        <w:rPr>
          <w:rFonts w:ascii="Verdana" w:hAnsi="Verdana"/>
          <w:sz w:val="20"/>
          <w:szCs w:val="20"/>
        </w:rPr>
        <w:t>e</w:t>
      </w:r>
      <w:r w:rsidR="006B1FDE" w:rsidRPr="00336139">
        <w:rPr>
          <w:rFonts w:ascii="Verdana" w:hAnsi="Verdana"/>
          <w:sz w:val="20"/>
          <w:szCs w:val="20"/>
        </w:rPr>
        <w:t xml:space="preserve"> oblik</w:t>
      </w:r>
      <w:r w:rsidR="00336139">
        <w:rPr>
          <w:rFonts w:ascii="Verdana" w:hAnsi="Verdana"/>
          <w:sz w:val="20"/>
          <w:szCs w:val="20"/>
        </w:rPr>
        <w:t>e</w:t>
      </w:r>
      <w:r w:rsidR="006B1FDE" w:rsidRPr="00336139">
        <w:rPr>
          <w:rFonts w:ascii="Verdana" w:hAnsi="Verdana"/>
          <w:sz w:val="20"/>
          <w:szCs w:val="20"/>
        </w:rPr>
        <w:t xml:space="preserve"> </w:t>
      </w:r>
      <w:r w:rsidR="00336139">
        <w:rPr>
          <w:rFonts w:ascii="Verdana" w:hAnsi="Verdana"/>
          <w:sz w:val="20"/>
          <w:szCs w:val="20"/>
        </w:rPr>
        <w:t>poučevanja in učenja</w:t>
      </w:r>
      <w:r w:rsidR="006B1FDE" w:rsidRPr="00E9636B">
        <w:rPr>
          <w:rFonts w:ascii="Verdana" w:hAnsi="Verdana"/>
          <w:sz w:val="20"/>
          <w:szCs w:val="20"/>
        </w:rPr>
        <w:t>;</w:t>
      </w:r>
    </w:p>
    <w:p w14:paraId="387683F8" w14:textId="2F8FD2A4" w:rsidR="006B1FDE" w:rsidRPr="00E9636B" w:rsidRDefault="004E0F6D" w:rsidP="00A90D64">
      <w:pPr>
        <w:pStyle w:val="zamik"/>
        <w:widowControl w:val="0"/>
        <w:spacing w:before="210" w:after="210"/>
        <w:ind w:firstLine="720"/>
        <w:jc w:val="both"/>
        <w:rPr>
          <w:rFonts w:ascii="Verdana" w:eastAsia="Arial" w:hAnsi="Verdana" w:cs="Arial"/>
          <w:sz w:val="20"/>
          <w:szCs w:val="20"/>
        </w:rPr>
      </w:pPr>
      <w:r>
        <w:rPr>
          <w:rFonts w:ascii="Verdana" w:hAnsi="Verdana"/>
          <w:sz w:val="20"/>
          <w:szCs w:val="20"/>
        </w:rPr>
        <w:t xml:space="preserve">c) </w:t>
      </w:r>
      <w:r w:rsidR="005956CF">
        <w:rPr>
          <w:rFonts w:ascii="Verdana" w:hAnsi="Verdana"/>
          <w:sz w:val="20"/>
          <w:szCs w:val="20"/>
        </w:rPr>
        <w:t>pregledno</w:t>
      </w:r>
      <w:r w:rsidR="005956CF" w:rsidRPr="0048788D">
        <w:rPr>
          <w:rFonts w:ascii="Verdana" w:hAnsi="Verdana"/>
          <w:sz w:val="20"/>
          <w:szCs w:val="20"/>
        </w:rPr>
        <w:t xml:space="preserve"> </w:t>
      </w:r>
      <w:r w:rsidR="006B1FDE" w:rsidRPr="00E9636B">
        <w:rPr>
          <w:rFonts w:ascii="Verdana" w:hAnsi="Verdana"/>
          <w:sz w:val="20"/>
          <w:szCs w:val="20"/>
        </w:rPr>
        <w:t xml:space="preserve">merjenje doseganja učnih izidov in kompetenc, pri čemer </w:t>
      </w:r>
      <w:r w:rsidR="005956CF">
        <w:rPr>
          <w:rFonts w:ascii="Verdana" w:hAnsi="Verdana"/>
          <w:sz w:val="20"/>
          <w:szCs w:val="20"/>
        </w:rPr>
        <w:t>so</w:t>
      </w:r>
      <w:r w:rsidR="005956CF" w:rsidRPr="00E9636B">
        <w:rPr>
          <w:rFonts w:ascii="Verdana" w:hAnsi="Verdana"/>
          <w:sz w:val="20"/>
          <w:szCs w:val="20"/>
        </w:rPr>
        <w:t xml:space="preserve"> </w:t>
      </w:r>
      <w:r w:rsidR="006B1FDE" w:rsidRPr="00E9636B">
        <w:rPr>
          <w:rFonts w:ascii="Verdana" w:hAnsi="Verdana"/>
          <w:sz w:val="20"/>
          <w:szCs w:val="20"/>
        </w:rPr>
        <w:t>zagotovljen</w:t>
      </w:r>
      <w:r w:rsidR="005956CF">
        <w:rPr>
          <w:rFonts w:ascii="Verdana" w:hAnsi="Verdana"/>
          <w:sz w:val="20"/>
          <w:szCs w:val="20"/>
        </w:rPr>
        <w:t>i</w:t>
      </w:r>
      <w:r w:rsidR="006B1FDE" w:rsidRPr="00E9636B">
        <w:rPr>
          <w:rFonts w:ascii="Verdana" w:hAnsi="Verdana"/>
          <w:sz w:val="20"/>
          <w:szCs w:val="20"/>
        </w:rPr>
        <w:t xml:space="preserve"> objektivnost, sledljivost in ustrezno dokumentiranje rezultatov;</w:t>
      </w:r>
    </w:p>
    <w:p w14:paraId="667DD703" w14:textId="36331F93" w:rsidR="006B1FDE" w:rsidRPr="00E9636B" w:rsidRDefault="004E0F6D" w:rsidP="00A90D64">
      <w:pPr>
        <w:spacing w:after="160" w:line="259" w:lineRule="auto"/>
        <w:ind w:firstLine="720"/>
        <w:jc w:val="both"/>
        <w:rPr>
          <w:rFonts w:ascii="Verdana" w:hAnsi="Verdana"/>
          <w:sz w:val="20"/>
          <w:szCs w:val="20"/>
        </w:rPr>
      </w:pPr>
      <w:r>
        <w:rPr>
          <w:rFonts w:ascii="Verdana" w:hAnsi="Verdana"/>
          <w:sz w:val="20"/>
          <w:szCs w:val="20"/>
        </w:rPr>
        <w:t xml:space="preserve">č) </w:t>
      </w:r>
      <w:r w:rsidR="006B1FDE" w:rsidRPr="00E9636B">
        <w:rPr>
          <w:rFonts w:ascii="Verdana" w:hAnsi="Verdana"/>
          <w:sz w:val="20"/>
          <w:szCs w:val="20"/>
        </w:rPr>
        <w:t xml:space="preserve">točne, ažurne in javno dostopne informacije o </w:t>
      </w:r>
      <w:r w:rsidR="008715F5" w:rsidRPr="00E9636B">
        <w:rPr>
          <w:rFonts w:ascii="Verdana" w:eastAsia="Arial" w:hAnsi="Verdana" w:cs="Arial"/>
          <w:sz w:val="20"/>
          <w:szCs w:val="20"/>
        </w:rPr>
        <w:t xml:space="preserve">krajših izobraževanjih in usposabljanjih za pridobitev </w:t>
      </w:r>
      <w:proofErr w:type="spellStart"/>
      <w:r w:rsidR="006B1FDE" w:rsidRPr="00E9636B">
        <w:rPr>
          <w:rFonts w:ascii="Verdana" w:hAnsi="Verdana"/>
          <w:sz w:val="20"/>
          <w:szCs w:val="20"/>
        </w:rPr>
        <w:t>mikrodokazil</w:t>
      </w:r>
      <w:r w:rsidR="00FF20AD">
        <w:rPr>
          <w:rFonts w:ascii="Verdana" w:hAnsi="Verdana"/>
          <w:sz w:val="20"/>
          <w:szCs w:val="20"/>
        </w:rPr>
        <w:t>a</w:t>
      </w:r>
      <w:proofErr w:type="spellEnd"/>
      <w:r w:rsidR="006B1FDE" w:rsidRPr="00E9636B">
        <w:rPr>
          <w:rFonts w:ascii="Verdana" w:hAnsi="Verdana"/>
          <w:sz w:val="20"/>
          <w:szCs w:val="20"/>
        </w:rPr>
        <w:t xml:space="preserve"> na ravni</w:t>
      </w:r>
      <w:r w:rsidR="00D5603B">
        <w:rPr>
          <w:rFonts w:ascii="Verdana" w:hAnsi="Verdana"/>
          <w:sz w:val="20"/>
          <w:szCs w:val="20"/>
        </w:rPr>
        <w:t xml:space="preserve"> visokošolskega</w:t>
      </w:r>
      <w:r w:rsidR="006B1FDE" w:rsidRPr="00E9636B">
        <w:rPr>
          <w:rFonts w:ascii="Verdana" w:hAnsi="Verdana"/>
          <w:sz w:val="20"/>
          <w:szCs w:val="20"/>
        </w:rPr>
        <w:t xml:space="preserve"> zavoda in </w:t>
      </w:r>
      <w:r w:rsidR="006B1FDE" w:rsidRPr="005956CF">
        <w:rPr>
          <w:rFonts w:ascii="Verdana" w:hAnsi="Verdana"/>
          <w:sz w:val="20"/>
          <w:szCs w:val="20"/>
        </w:rPr>
        <w:t>posameznih</w:t>
      </w:r>
      <w:r w:rsidR="005956CF">
        <w:rPr>
          <w:rFonts w:ascii="Verdana" w:hAnsi="Verdana"/>
          <w:sz w:val="20"/>
          <w:szCs w:val="20"/>
        </w:rPr>
        <w:t xml:space="preserve"> </w:t>
      </w:r>
      <w:r w:rsidR="00366096">
        <w:rPr>
          <w:rFonts w:ascii="Verdana" w:hAnsi="Verdana"/>
          <w:sz w:val="20"/>
          <w:szCs w:val="20"/>
        </w:rPr>
        <w:t>krajših izobraževanj in usposabljanj za pr</w:t>
      </w:r>
      <w:r w:rsidR="005956CF">
        <w:rPr>
          <w:rFonts w:ascii="Verdana" w:hAnsi="Verdana"/>
          <w:sz w:val="20"/>
          <w:szCs w:val="20"/>
        </w:rPr>
        <w:t>idobitev</w:t>
      </w:r>
      <w:r w:rsidR="006B1FDE" w:rsidRPr="005956CF">
        <w:rPr>
          <w:rFonts w:ascii="Verdana" w:hAnsi="Verdana"/>
          <w:sz w:val="20"/>
          <w:szCs w:val="20"/>
        </w:rPr>
        <w:t xml:space="preserve"> </w:t>
      </w:r>
      <w:proofErr w:type="spellStart"/>
      <w:r w:rsidR="006B1FDE" w:rsidRPr="005956CF">
        <w:rPr>
          <w:rFonts w:ascii="Verdana" w:hAnsi="Verdana"/>
          <w:sz w:val="20"/>
          <w:szCs w:val="20"/>
        </w:rPr>
        <w:t>mikrodokazil</w:t>
      </w:r>
      <w:r w:rsidR="006A6BDE">
        <w:rPr>
          <w:rFonts w:ascii="Verdana" w:hAnsi="Verdana"/>
          <w:sz w:val="20"/>
          <w:szCs w:val="20"/>
        </w:rPr>
        <w:t>a</w:t>
      </w:r>
      <w:proofErr w:type="spellEnd"/>
      <w:r w:rsidR="008715F5" w:rsidRPr="00E9636B">
        <w:rPr>
          <w:rFonts w:ascii="Verdana" w:hAnsi="Verdana"/>
          <w:sz w:val="20"/>
          <w:szCs w:val="20"/>
        </w:rPr>
        <w:t>;</w:t>
      </w:r>
    </w:p>
    <w:p w14:paraId="111AA039" w14:textId="6E67E0A4" w:rsidR="006B1FDE" w:rsidRPr="00E9636B" w:rsidRDefault="004E0F6D" w:rsidP="00A90D64">
      <w:pPr>
        <w:spacing w:after="160" w:line="259" w:lineRule="auto"/>
        <w:ind w:firstLine="720"/>
        <w:jc w:val="both"/>
        <w:rPr>
          <w:rFonts w:ascii="Verdana" w:hAnsi="Verdana"/>
          <w:sz w:val="20"/>
          <w:szCs w:val="20"/>
        </w:rPr>
      </w:pPr>
      <w:r>
        <w:rPr>
          <w:rFonts w:ascii="Verdana" w:hAnsi="Verdana"/>
          <w:sz w:val="20"/>
          <w:szCs w:val="20"/>
        </w:rPr>
        <w:t xml:space="preserve">d) </w:t>
      </w:r>
      <w:r w:rsidR="008715F5" w:rsidRPr="00E9636B">
        <w:rPr>
          <w:rFonts w:ascii="Verdana" w:hAnsi="Verdana"/>
          <w:sz w:val="20"/>
          <w:szCs w:val="20"/>
        </w:rPr>
        <w:t>j</w:t>
      </w:r>
      <w:r w:rsidR="006B1FDE" w:rsidRPr="00E9636B">
        <w:rPr>
          <w:rFonts w:ascii="Verdana" w:hAnsi="Verdana"/>
          <w:sz w:val="20"/>
          <w:szCs w:val="20"/>
        </w:rPr>
        <w:t>asne</w:t>
      </w:r>
      <w:r w:rsidR="008715F5" w:rsidRPr="00E9636B">
        <w:rPr>
          <w:rFonts w:ascii="Verdana" w:hAnsi="Verdana"/>
          <w:sz w:val="20"/>
          <w:szCs w:val="20"/>
        </w:rPr>
        <w:t>,</w:t>
      </w:r>
      <w:r w:rsidR="006B1FDE" w:rsidRPr="00E9636B">
        <w:rPr>
          <w:rFonts w:ascii="Verdana" w:hAnsi="Verdana"/>
          <w:sz w:val="20"/>
          <w:szCs w:val="20"/>
        </w:rPr>
        <w:t xml:space="preserve"> učinkovite</w:t>
      </w:r>
      <w:r w:rsidR="008715F5" w:rsidRPr="00E9636B">
        <w:rPr>
          <w:rFonts w:ascii="Verdana" w:hAnsi="Verdana"/>
          <w:sz w:val="20"/>
          <w:szCs w:val="20"/>
        </w:rPr>
        <w:t xml:space="preserve"> </w:t>
      </w:r>
      <w:r w:rsidR="00486E9B">
        <w:rPr>
          <w:rFonts w:ascii="Verdana" w:hAnsi="Verdana"/>
          <w:sz w:val="20"/>
          <w:szCs w:val="20"/>
        </w:rPr>
        <w:t>in</w:t>
      </w:r>
      <w:r w:rsidR="006B1FDE" w:rsidRPr="00E9636B">
        <w:rPr>
          <w:rFonts w:ascii="Verdana" w:hAnsi="Verdana"/>
          <w:sz w:val="20"/>
          <w:szCs w:val="20"/>
        </w:rPr>
        <w:t xml:space="preserve"> ustrezno </w:t>
      </w:r>
      <w:r w:rsidR="00F279C1">
        <w:rPr>
          <w:rFonts w:ascii="Verdana" w:hAnsi="Verdana"/>
          <w:sz w:val="20"/>
          <w:szCs w:val="20"/>
        </w:rPr>
        <w:t>prilagojene</w:t>
      </w:r>
      <w:r w:rsidR="00F279C1" w:rsidRPr="00E9636B">
        <w:rPr>
          <w:rFonts w:ascii="Verdana" w:hAnsi="Verdana"/>
          <w:sz w:val="20"/>
          <w:szCs w:val="20"/>
        </w:rPr>
        <w:t xml:space="preserve"> </w:t>
      </w:r>
      <w:r w:rsidR="006B1FDE" w:rsidRPr="00B30BE2">
        <w:rPr>
          <w:rFonts w:ascii="Verdana" w:hAnsi="Verdana"/>
          <w:sz w:val="20"/>
          <w:szCs w:val="20"/>
        </w:rPr>
        <w:t xml:space="preserve">notranje mehanizme </w:t>
      </w:r>
      <w:r w:rsidR="00B30BE2" w:rsidRPr="00B30BE2">
        <w:rPr>
          <w:rFonts w:ascii="Verdana" w:hAnsi="Verdana"/>
          <w:sz w:val="20"/>
          <w:szCs w:val="20"/>
        </w:rPr>
        <w:t xml:space="preserve">sistema </w:t>
      </w:r>
      <w:r w:rsidR="006B1FDE" w:rsidRPr="00B30BE2">
        <w:rPr>
          <w:rFonts w:ascii="Verdana" w:hAnsi="Verdana"/>
          <w:sz w:val="20"/>
          <w:szCs w:val="20"/>
        </w:rPr>
        <w:t xml:space="preserve">kakovosti </w:t>
      </w:r>
      <w:r w:rsidR="00526432" w:rsidRPr="00B30BE2">
        <w:rPr>
          <w:rFonts w:ascii="Verdana" w:eastAsia="Arial" w:hAnsi="Verdana" w:cs="Arial"/>
          <w:sz w:val="20"/>
          <w:szCs w:val="20"/>
        </w:rPr>
        <w:t xml:space="preserve">krajših izobraževanj in usposabljanj za pridobitev </w:t>
      </w:r>
      <w:proofErr w:type="spellStart"/>
      <w:r w:rsidR="00526432" w:rsidRPr="00B30BE2">
        <w:rPr>
          <w:rFonts w:ascii="Verdana" w:eastAsia="Arial" w:hAnsi="Verdana" w:cs="Arial"/>
          <w:sz w:val="20"/>
          <w:szCs w:val="20"/>
        </w:rPr>
        <w:t>mikrodokazila</w:t>
      </w:r>
      <w:proofErr w:type="spellEnd"/>
      <w:r w:rsidR="00526432" w:rsidRPr="00B30BE2">
        <w:rPr>
          <w:rFonts w:ascii="Verdana" w:eastAsia="Arial" w:hAnsi="Verdana" w:cs="Arial"/>
          <w:sz w:val="20"/>
          <w:szCs w:val="20"/>
        </w:rPr>
        <w:t xml:space="preserve">, </w:t>
      </w:r>
      <w:r w:rsidR="00526432" w:rsidRPr="00D24606">
        <w:rPr>
          <w:rFonts w:ascii="Verdana" w:eastAsia="Arial" w:hAnsi="Verdana" w:cs="Arial"/>
          <w:sz w:val="20"/>
          <w:szCs w:val="20"/>
        </w:rPr>
        <w:t xml:space="preserve">ki vključuje </w:t>
      </w:r>
      <w:r w:rsidR="001E7F62" w:rsidRPr="00D24606">
        <w:rPr>
          <w:rFonts w:ascii="Verdana" w:eastAsia="Arial" w:hAnsi="Verdana" w:cs="Arial"/>
          <w:sz w:val="20"/>
          <w:szCs w:val="20"/>
        </w:rPr>
        <w:t xml:space="preserve">tudi </w:t>
      </w:r>
      <w:r w:rsidR="00526432" w:rsidRPr="00D24606">
        <w:rPr>
          <w:rFonts w:ascii="Verdana" w:hAnsi="Verdana"/>
          <w:sz w:val="20"/>
          <w:szCs w:val="20"/>
        </w:rPr>
        <w:t xml:space="preserve">spremljanje učinkov </w:t>
      </w:r>
      <w:r w:rsidR="00526432" w:rsidRPr="00D24606">
        <w:rPr>
          <w:rFonts w:ascii="Verdana" w:eastAsia="Arial" w:hAnsi="Verdana" w:cs="Arial"/>
          <w:sz w:val="20"/>
          <w:szCs w:val="20"/>
        </w:rPr>
        <w:t xml:space="preserve">krajših izobraževanj in usposabljanj za pridobitev </w:t>
      </w:r>
      <w:proofErr w:type="spellStart"/>
      <w:r w:rsidR="00526432" w:rsidRPr="00D24606">
        <w:rPr>
          <w:rFonts w:ascii="Verdana" w:hAnsi="Verdana"/>
          <w:sz w:val="20"/>
          <w:szCs w:val="20"/>
        </w:rPr>
        <w:t>mikrodokazila</w:t>
      </w:r>
      <w:proofErr w:type="spellEnd"/>
      <w:r w:rsidR="006B1FDE" w:rsidRPr="00B30BE2">
        <w:rPr>
          <w:rFonts w:ascii="Verdana" w:hAnsi="Verdana"/>
          <w:sz w:val="20"/>
          <w:szCs w:val="20"/>
        </w:rPr>
        <w:t>, kar se izkazuje z dokazili o notranjih presojah, analizah, ukrepih in izboljšava</w:t>
      </w:r>
      <w:r w:rsidR="004970B6" w:rsidRPr="00B30BE2">
        <w:rPr>
          <w:rFonts w:ascii="Verdana" w:hAnsi="Verdana"/>
          <w:sz w:val="20"/>
          <w:szCs w:val="20"/>
        </w:rPr>
        <w:t>h</w:t>
      </w:r>
      <w:r w:rsidR="008715F5" w:rsidRPr="00B30BE2">
        <w:rPr>
          <w:rFonts w:ascii="Verdana" w:hAnsi="Verdana"/>
          <w:sz w:val="20"/>
          <w:szCs w:val="20"/>
        </w:rPr>
        <w:t>;</w:t>
      </w:r>
    </w:p>
    <w:bookmarkEnd w:id="25"/>
    <w:p w14:paraId="66F89D32" w14:textId="761D6720" w:rsidR="004E0F6D" w:rsidRDefault="004E0F6D" w:rsidP="00472713">
      <w:pPr>
        <w:pStyle w:val="zamik"/>
        <w:widowControl w:val="0"/>
        <w:spacing w:before="210"/>
        <w:ind w:firstLine="0"/>
        <w:jc w:val="center"/>
        <w:rPr>
          <w:rFonts w:ascii="Verdana" w:eastAsia="Arial" w:hAnsi="Verdana" w:cs="Arial"/>
          <w:sz w:val="20"/>
          <w:szCs w:val="20"/>
        </w:rPr>
      </w:pPr>
      <w:r>
        <w:rPr>
          <w:rFonts w:ascii="Verdana" w:eastAsia="Arial" w:hAnsi="Verdana" w:cs="Arial"/>
          <w:sz w:val="20"/>
          <w:szCs w:val="20"/>
        </w:rPr>
        <w:t xml:space="preserve">8. </w:t>
      </w:r>
      <w:r w:rsidR="008B525E" w:rsidRPr="00E9636B">
        <w:rPr>
          <w:rFonts w:ascii="Verdana" w:eastAsia="Arial" w:hAnsi="Verdana" w:cs="Arial"/>
          <w:sz w:val="20"/>
          <w:szCs w:val="20"/>
        </w:rPr>
        <w:t>standard</w:t>
      </w:r>
    </w:p>
    <w:p w14:paraId="3860B66F" w14:textId="74BB5BFA" w:rsidR="008B525E" w:rsidRPr="00E9636B" w:rsidRDefault="008939F1" w:rsidP="00472713">
      <w:pPr>
        <w:pStyle w:val="zamik"/>
        <w:widowControl w:val="0"/>
        <w:spacing w:after="210"/>
        <w:ind w:firstLine="0"/>
        <w:jc w:val="both"/>
        <w:rPr>
          <w:rFonts w:ascii="Verdana" w:eastAsia="Arial" w:hAnsi="Verdana" w:cs="Arial"/>
          <w:sz w:val="20"/>
          <w:szCs w:val="20"/>
        </w:rPr>
      </w:pPr>
      <w:r w:rsidRPr="00E9636B">
        <w:rPr>
          <w:rFonts w:ascii="Verdana" w:eastAsia="Arial" w:hAnsi="Verdana" w:cs="Arial"/>
          <w:sz w:val="20"/>
          <w:szCs w:val="20"/>
        </w:rPr>
        <w:t>(presoja</w:t>
      </w:r>
      <w:r w:rsidR="002C2961">
        <w:rPr>
          <w:rFonts w:ascii="Verdana" w:eastAsia="Arial" w:hAnsi="Verdana" w:cs="Arial"/>
          <w:sz w:val="20"/>
          <w:szCs w:val="20"/>
        </w:rPr>
        <w:t xml:space="preserve"> se</w:t>
      </w:r>
      <w:r w:rsidRPr="00E9636B">
        <w:rPr>
          <w:rFonts w:ascii="Verdana" w:eastAsia="Arial" w:hAnsi="Verdana" w:cs="Arial"/>
          <w:sz w:val="20"/>
          <w:szCs w:val="20"/>
        </w:rPr>
        <w:t xml:space="preserve"> pri univerzi, ki ji je bila akreditacija dvakrat zapored podaljšanja za polno obdobje)</w:t>
      </w:r>
    </w:p>
    <w:p w14:paraId="71439537" w14:textId="35528516" w:rsidR="008B525E" w:rsidRPr="00E9636B" w:rsidRDefault="008B525E" w:rsidP="008B525E">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Univerza ima vzpostavljen primeren notranji sistem kakovosti oblikovanja, sprejemanja, posodabljanja in </w:t>
      </w:r>
      <w:r w:rsidR="00CA2E6D" w:rsidRPr="00E9636B">
        <w:rPr>
          <w:rFonts w:ascii="Verdana" w:hAnsi="Verdana" w:cs="Calibri Light"/>
          <w:sz w:val="20"/>
          <w:szCs w:val="20"/>
        </w:rPr>
        <w:t>prenehanja veljavnosti</w:t>
      </w:r>
      <w:r w:rsidRPr="00E9636B">
        <w:rPr>
          <w:rFonts w:ascii="Verdana" w:eastAsia="Arial" w:hAnsi="Verdana" w:cs="Arial"/>
          <w:sz w:val="20"/>
          <w:szCs w:val="20"/>
        </w:rPr>
        <w:t xml:space="preserve"> študijskih programov z javno veljavnostjo, ki jih sprejema sama. </w:t>
      </w:r>
    </w:p>
    <w:p w14:paraId="48C05777" w14:textId="69AA43DF" w:rsidR="008B525E" w:rsidRPr="00E9636B" w:rsidRDefault="008B525E" w:rsidP="004E0F6D">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w:t>
      </w:r>
      <w:r w:rsidR="001C3310" w:rsidRPr="00E9636B">
        <w:rPr>
          <w:rFonts w:ascii="Verdana" w:eastAsia="Arial" w:hAnsi="Verdana" w:cs="Arial"/>
          <w:sz w:val="20"/>
          <w:szCs w:val="20"/>
        </w:rPr>
        <w:t>jo</w:t>
      </w:r>
      <w:r w:rsidRPr="00E9636B">
        <w:rPr>
          <w:rFonts w:ascii="Verdana" w:eastAsia="Arial" w:hAnsi="Verdana" w:cs="Arial"/>
          <w:sz w:val="20"/>
          <w:szCs w:val="20"/>
        </w:rPr>
        <w:t xml:space="preserve"> se:</w:t>
      </w:r>
    </w:p>
    <w:p w14:paraId="15E84D12" w14:textId="33C11960" w:rsidR="008B525E" w:rsidRPr="00E9636B" w:rsidRDefault="00C61590" w:rsidP="00B32E99">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a) </w:t>
      </w:r>
      <w:r w:rsidR="008B525E" w:rsidRPr="00E9636B">
        <w:rPr>
          <w:rFonts w:ascii="Verdana" w:eastAsia="Arial" w:hAnsi="Verdana" w:cs="Arial"/>
          <w:sz w:val="20"/>
          <w:szCs w:val="20"/>
        </w:rPr>
        <w:t xml:space="preserve">upoštevanje določb ZViS-1, </w:t>
      </w:r>
      <w:r w:rsidR="00C3172C">
        <w:rPr>
          <w:rFonts w:ascii="Verdana" w:eastAsia="Arial" w:hAnsi="Verdana" w:cs="Arial"/>
          <w:sz w:val="20"/>
          <w:szCs w:val="20"/>
        </w:rPr>
        <w:t xml:space="preserve">teh </w:t>
      </w:r>
      <w:r w:rsidR="008B525E" w:rsidRPr="00E9636B">
        <w:rPr>
          <w:rFonts w:ascii="Verdana" w:eastAsia="Arial" w:hAnsi="Verdana" w:cs="Arial"/>
          <w:sz w:val="20"/>
          <w:szCs w:val="20"/>
        </w:rPr>
        <w:t xml:space="preserve">meril </w:t>
      </w:r>
      <w:r w:rsidR="00006F76">
        <w:rPr>
          <w:rFonts w:ascii="Verdana" w:eastAsia="Arial" w:hAnsi="Verdana" w:cs="Arial"/>
          <w:sz w:val="20"/>
          <w:szCs w:val="20"/>
        </w:rPr>
        <w:t xml:space="preserve">ter </w:t>
      </w:r>
      <w:r w:rsidR="00006F76" w:rsidRPr="00006F76">
        <w:rPr>
          <w:rFonts w:ascii="Verdana" w:eastAsia="Arial" w:hAnsi="Verdana" w:cs="Arial"/>
          <w:sz w:val="20"/>
          <w:szCs w:val="20"/>
        </w:rPr>
        <w:t>Standardov in smernic za zagotavljanje kakovosti v evropskem visokošolskem prostoru</w:t>
      </w:r>
      <w:r w:rsidR="00AC76CC">
        <w:rPr>
          <w:rFonts w:ascii="Verdana" w:eastAsia="Arial" w:hAnsi="Verdana" w:cs="Arial"/>
          <w:sz w:val="20"/>
          <w:szCs w:val="20"/>
        </w:rPr>
        <w:t xml:space="preserve"> </w:t>
      </w:r>
      <w:r w:rsidR="00006F76" w:rsidRPr="00006F76">
        <w:rPr>
          <w:rFonts w:ascii="Verdana" w:eastAsia="Arial" w:hAnsi="Verdana" w:cs="Arial"/>
          <w:sz w:val="20"/>
          <w:szCs w:val="20"/>
        </w:rPr>
        <w:t>(</w:t>
      </w:r>
      <w:proofErr w:type="spellStart"/>
      <w:r w:rsidR="00006F76" w:rsidRPr="00006F76">
        <w:rPr>
          <w:rFonts w:ascii="Verdana" w:eastAsia="Arial" w:hAnsi="Verdana" w:cs="Arial"/>
          <w:sz w:val="20"/>
          <w:szCs w:val="20"/>
        </w:rPr>
        <w:t>Standards</w:t>
      </w:r>
      <w:proofErr w:type="spellEnd"/>
      <w:r w:rsidR="00006F76" w:rsidRPr="00006F76">
        <w:rPr>
          <w:rFonts w:ascii="Verdana" w:eastAsia="Arial" w:hAnsi="Verdana" w:cs="Arial"/>
          <w:sz w:val="20"/>
          <w:szCs w:val="20"/>
        </w:rPr>
        <w:t xml:space="preserve"> </w:t>
      </w:r>
      <w:proofErr w:type="spellStart"/>
      <w:r w:rsidR="00006F76" w:rsidRPr="00006F76">
        <w:rPr>
          <w:rFonts w:ascii="Verdana" w:eastAsia="Arial" w:hAnsi="Verdana" w:cs="Arial"/>
          <w:sz w:val="20"/>
          <w:szCs w:val="20"/>
        </w:rPr>
        <w:t>and</w:t>
      </w:r>
      <w:proofErr w:type="spellEnd"/>
      <w:r w:rsidR="00006F76" w:rsidRPr="00006F76">
        <w:rPr>
          <w:rFonts w:ascii="Verdana" w:eastAsia="Arial" w:hAnsi="Verdana" w:cs="Arial"/>
          <w:sz w:val="20"/>
          <w:szCs w:val="20"/>
        </w:rPr>
        <w:t xml:space="preserve"> </w:t>
      </w:r>
      <w:proofErr w:type="spellStart"/>
      <w:r w:rsidR="00006F76" w:rsidRPr="00006F76">
        <w:rPr>
          <w:rFonts w:ascii="Verdana" w:eastAsia="Arial" w:hAnsi="Verdana" w:cs="Arial"/>
          <w:sz w:val="20"/>
          <w:szCs w:val="20"/>
        </w:rPr>
        <w:t>Guidelines</w:t>
      </w:r>
      <w:proofErr w:type="spellEnd"/>
      <w:r w:rsidR="00006F76" w:rsidRPr="00006F76">
        <w:rPr>
          <w:rFonts w:ascii="Verdana" w:eastAsia="Arial" w:hAnsi="Verdana" w:cs="Arial"/>
          <w:sz w:val="20"/>
          <w:szCs w:val="20"/>
        </w:rPr>
        <w:t xml:space="preserve"> </w:t>
      </w:r>
      <w:proofErr w:type="spellStart"/>
      <w:r w:rsidR="00006F76" w:rsidRPr="00006F76">
        <w:rPr>
          <w:rFonts w:ascii="Verdana" w:eastAsia="Arial" w:hAnsi="Verdana" w:cs="Arial"/>
          <w:sz w:val="20"/>
          <w:szCs w:val="20"/>
        </w:rPr>
        <w:t>for</w:t>
      </w:r>
      <w:proofErr w:type="spellEnd"/>
      <w:r w:rsidR="00006F76" w:rsidRPr="00006F76">
        <w:rPr>
          <w:rFonts w:ascii="Verdana" w:eastAsia="Arial" w:hAnsi="Verdana" w:cs="Arial"/>
          <w:sz w:val="20"/>
          <w:szCs w:val="20"/>
        </w:rPr>
        <w:t xml:space="preserve"> </w:t>
      </w:r>
      <w:proofErr w:type="spellStart"/>
      <w:r w:rsidR="00006F76" w:rsidRPr="00006F76">
        <w:rPr>
          <w:rFonts w:ascii="Verdana" w:eastAsia="Arial" w:hAnsi="Verdana" w:cs="Arial"/>
          <w:sz w:val="20"/>
          <w:szCs w:val="20"/>
        </w:rPr>
        <w:t>Quality</w:t>
      </w:r>
      <w:proofErr w:type="spellEnd"/>
      <w:r w:rsidR="00006F76" w:rsidRPr="00006F76">
        <w:rPr>
          <w:rFonts w:ascii="Verdana" w:eastAsia="Arial" w:hAnsi="Verdana" w:cs="Arial"/>
          <w:sz w:val="20"/>
          <w:szCs w:val="20"/>
        </w:rPr>
        <w:t xml:space="preserve"> </w:t>
      </w:r>
      <w:proofErr w:type="spellStart"/>
      <w:r w:rsidR="00006F76" w:rsidRPr="00006F76">
        <w:rPr>
          <w:rFonts w:ascii="Verdana" w:eastAsia="Arial" w:hAnsi="Verdana" w:cs="Arial"/>
          <w:sz w:val="20"/>
          <w:szCs w:val="20"/>
        </w:rPr>
        <w:t>Assurance</w:t>
      </w:r>
      <w:proofErr w:type="spellEnd"/>
      <w:r w:rsidR="00006F76" w:rsidRPr="00006F76">
        <w:rPr>
          <w:rFonts w:ascii="Verdana" w:eastAsia="Arial" w:hAnsi="Verdana" w:cs="Arial"/>
          <w:sz w:val="20"/>
          <w:szCs w:val="20"/>
        </w:rPr>
        <w:t xml:space="preserve"> in </w:t>
      </w:r>
      <w:proofErr w:type="spellStart"/>
      <w:r w:rsidR="00006F76" w:rsidRPr="00006F76">
        <w:rPr>
          <w:rFonts w:ascii="Verdana" w:eastAsia="Arial" w:hAnsi="Verdana" w:cs="Arial"/>
          <w:sz w:val="20"/>
          <w:szCs w:val="20"/>
        </w:rPr>
        <w:t>the</w:t>
      </w:r>
      <w:proofErr w:type="spellEnd"/>
      <w:r w:rsidR="00006F76" w:rsidRPr="00006F76">
        <w:rPr>
          <w:rFonts w:ascii="Verdana" w:eastAsia="Arial" w:hAnsi="Verdana" w:cs="Arial"/>
          <w:sz w:val="20"/>
          <w:szCs w:val="20"/>
        </w:rPr>
        <w:t xml:space="preserve"> </w:t>
      </w:r>
      <w:proofErr w:type="spellStart"/>
      <w:r w:rsidR="00006F76" w:rsidRPr="00006F76">
        <w:rPr>
          <w:rFonts w:ascii="Verdana" w:eastAsia="Arial" w:hAnsi="Verdana" w:cs="Arial"/>
          <w:sz w:val="20"/>
          <w:szCs w:val="20"/>
        </w:rPr>
        <w:t>European</w:t>
      </w:r>
      <w:proofErr w:type="spellEnd"/>
      <w:r w:rsidR="00006F76" w:rsidRPr="00006F76">
        <w:rPr>
          <w:rFonts w:ascii="Verdana" w:eastAsia="Arial" w:hAnsi="Verdana" w:cs="Arial"/>
          <w:sz w:val="20"/>
          <w:szCs w:val="20"/>
        </w:rPr>
        <w:t xml:space="preserve"> </w:t>
      </w:r>
      <w:proofErr w:type="spellStart"/>
      <w:r w:rsidR="00006F76" w:rsidRPr="00006F76">
        <w:rPr>
          <w:rFonts w:ascii="Verdana" w:eastAsia="Arial" w:hAnsi="Verdana" w:cs="Arial"/>
          <w:sz w:val="20"/>
          <w:szCs w:val="20"/>
        </w:rPr>
        <w:t>Higher</w:t>
      </w:r>
      <w:proofErr w:type="spellEnd"/>
      <w:r w:rsidR="00006F76" w:rsidRPr="00006F76">
        <w:rPr>
          <w:rFonts w:ascii="Verdana" w:eastAsia="Arial" w:hAnsi="Verdana" w:cs="Arial"/>
          <w:sz w:val="20"/>
          <w:szCs w:val="20"/>
        </w:rPr>
        <w:t xml:space="preserve"> </w:t>
      </w:r>
      <w:proofErr w:type="spellStart"/>
      <w:r w:rsidR="00006F76" w:rsidRPr="00006F76">
        <w:rPr>
          <w:rFonts w:ascii="Verdana" w:eastAsia="Arial" w:hAnsi="Verdana" w:cs="Arial"/>
          <w:sz w:val="20"/>
          <w:szCs w:val="20"/>
        </w:rPr>
        <w:t>Education</w:t>
      </w:r>
      <w:proofErr w:type="spellEnd"/>
      <w:r w:rsidR="00006F76" w:rsidRPr="00006F76">
        <w:rPr>
          <w:rFonts w:ascii="Verdana" w:eastAsia="Arial" w:hAnsi="Verdana" w:cs="Arial"/>
          <w:sz w:val="20"/>
          <w:szCs w:val="20"/>
        </w:rPr>
        <w:t xml:space="preserve"> Area; v nadaljevanju: ESG)</w:t>
      </w:r>
      <w:r w:rsidR="00AC76CC">
        <w:rPr>
          <w:rFonts w:ascii="Verdana" w:eastAsia="Arial" w:hAnsi="Verdana" w:cs="Arial"/>
          <w:sz w:val="20"/>
          <w:szCs w:val="20"/>
        </w:rPr>
        <w:t xml:space="preserve"> </w:t>
      </w:r>
      <w:r w:rsidR="008B525E" w:rsidRPr="00E9636B">
        <w:rPr>
          <w:rFonts w:ascii="Verdana" w:eastAsia="Arial" w:hAnsi="Verdana" w:cs="Arial"/>
          <w:sz w:val="20"/>
          <w:szCs w:val="20"/>
        </w:rPr>
        <w:t>pri oblikovanju, sprejemanju in presojanju kakovosti študijskih programov z javno veljavnostjo</w:t>
      </w:r>
      <w:r w:rsidR="00C3172C">
        <w:rPr>
          <w:rFonts w:ascii="Verdana" w:eastAsia="Arial" w:hAnsi="Verdana" w:cs="Arial"/>
          <w:sz w:val="20"/>
          <w:szCs w:val="20"/>
        </w:rPr>
        <w:t>,</w:t>
      </w:r>
      <w:r w:rsidR="00DB4330" w:rsidRPr="00E9636B">
        <w:rPr>
          <w:rFonts w:ascii="Verdana" w:eastAsia="Arial" w:hAnsi="Verdana" w:cs="Arial"/>
          <w:sz w:val="20"/>
          <w:szCs w:val="20"/>
        </w:rPr>
        <w:t xml:space="preserve"> pri oblikovanju in presojanju kakovosti mednarodnih skupnih študijskih programov pa tudi </w:t>
      </w:r>
      <w:r w:rsidR="00DB4330" w:rsidRPr="002F0618">
        <w:rPr>
          <w:rFonts w:ascii="Verdana" w:eastAsia="Arial" w:hAnsi="Verdana" w:cs="Arial"/>
          <w:sz w:val="20"/>
          <w:szCs w:val="20"/>
        </w:rPr>
        <w:t>Evropsk</w:t>
      </w:r>
      <w:r w:rsidR="00B32E99">
        <w:rPr>
          <w:rFonts w:ascii="Verdana" w:eastAsia="Arial" w:hAnsi="Verdana" w:cs="Arial"/>
          <w:sz w:val="20"/>
          <w:szCs w:val="20"/>
        </w:rPr>
        <w:t>ega</w:t>
      </w:r>
      <w:r w:rsidR="00DB4330" w:rsidRPr="002F0618">
        <w:rPr>
          <w:rFonts w:ascii="Verdana" w:eastAsia="Arial" w:hAnsi="Verdana" w:cs="Arial"/>
          <w:sz w:val="20"/>
          <w:szCs w:val="20"/>
        </w:rPr>
        <w:t xml:space="preserve"> pristop</w:t>
      </w:r>
      <w:r w:rsidR="00B32E99">
        <w:rPr>
          <w:rFonts w:ascii="Verdana" w:eastAsia="Arial" w:hAnsi="Verdana" w:cs="Arial"/>
          <w:sz w:val="20"/>
          <w:szCs w:val="20"/>
        </w:rPr>
        <w:t>a</w:t>
      </w:r>
      <w:r w:rsidR="00DB4330" w:rsidRPr="002F0618">
        <w:rPr>
          <w:rFonts w:ascii="Verdana" w:eastAsia="Arial" w:hAnsi="Verdana" w:cs="Arial"/>
          <w:sz w:val="20"/>
          <w:szCs w:val="20"/>
        </w:rPr>
        <w:t xml:space="preserve"> za zagotavljanje kakovosti skupnih študijskih programov</w:t>
      </w:r>
      <w:r w:rsidR="008B525E" w:rsidRPr="00E9636B">
        <w:rPr>
          <w:rFonts w:ascii="Verdana" w:eastAsia="Arial" w:hAnsi="Verdana" w:cs="Arial"/>
          <w:sz w:val="20"/>
          <w:szCs w:val="20"/>
        </w:rPr>
        <w:t>;</w:t>
      </w:r>
    </w:p>
    <w:p w14:paraId="60548AA2" w14:textId="262FA42A" w:rsidR="008B525E" w:rsidRPr="00E9636B" w:rsidRDefault="008B525E" w:rsidP="00B32E99">
      <w:pPr>
        <w:pStyle w:val="p"/>
        <w:widowControl w:val="0"/>
        <w:ind w:firstLine="720"/>
        <w:rPr>
          <w:rFonts w:ascii="Verdana" w:eastAsia="Arial" w:hAnsi="Verdana" w:cs="Arial"/>
          <w:color w:val="000000"/>
          <w:sz w:val="20"/>
          <w:szCs w:val="20"/>
        </w:rPr>
      </w:pPr>
      <w:r w:rsidRPr="00E9636B">
        <w:rPr>
          <w:rFonts w:ascii="Verdana" w:eastAsia="Arial" w:hAnsi="Verdana" w:cs="Arial"/>
          <w:color w:val="000000"/>
          <w:sz w:val="20"/>
          <w:szCs w:val="20"/>
        </w:rPr>
        <w:t>b) postopek oblikovanja in sprejema</w:t>
      </w:r>
      <w:r w:rsidR="00452A35">
        <w:rPr>
          <w:rFonts w:ascii="Verdana" w:eastAsia="Arial" w:hAnsi="Verdana" w:cs="Arial"/>
          <w:color w:val="000000"/>
          <w:sz w:val="20"/>
          <w:szCs w:val="20"/>
        </w:rPr>
        <w:t>nja</w:t>
      </w:r>
      <w:r w:rsidRPr="00E9636B">
        <w:rPr>
          <w:rFonts w:ascii="Verdana" w:eastAsia="Arial" w:hAnsi="Verdana" w:cs="Arial"/>
          <w:color w:val="000000"/>
          <w:sz w:val="20"/>
          <w:szCs w:val="20"/>
        </w:rPr>
        <w:t xml:space="preserve"> študijskega programa z javno veljavnostjo, ki mora biti jasen in vnaprej določen; </w:t>
      </w:r>
    </w:p>
    <w:p w14:paraId="26574610" w14:textId="0CB99775" w:rsidR="008B525E" w:rsidRPr="00E9636B" w:rsidRDefault="008B525E" w:rsidP="00B32E99">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c) </w:t>
      </w:r>
      <w:r w:rsidRPr="00E9636B">
        <w:rPr>
          <w:rFonts w:ascii="Verdana" w:eastAsia="Arial" w:hAnsi="Verdana" w:cs="Arial"/>
          <w:color w:val="000000"/>
          <w:sz w:val="20"/>
          <w:szCs w:val="20"/>
        </w:rPr>
        <w:t>mehanizmi za redno notranjo samoevalvacijo in posodabljanje študijskih programov z javno veljavnostjo v skladu s 6. standardom</w:t>
      </w:r>
      <w:r w:rsidR="008939F1" w:rsidRPr="00E9636B">
        <w:rPr>
          <w:rFonts w:ascii="Verdana" w:eastAsia="Arial" w:hAnsi="Verdana" w:cs="Arial"/>
          <w:color w:val="000000"/>
          <w:sz w:val="20"/>
          <w:szCs w:val="20"/>
        </w:rPr>
        <w:t xml:space="preserve"> 6. člena</w:t>
      </w:r>
      <w:r w:rsidRPr="00E9636B">
        <w:rPr>
          <w:rFonts w:ascii="Verdana" w:eastAsia="Arial" w:hAnsi="Verdana" w:cs="Arial"/>
          <w:color w:val="000000"/>
          <w:sz w:val="20"/>
          <w:szCs w:val="20"/>
        </w:rPr>
        <w:t xml:space="preserve"> teh meril. </w:t>
      </w:r>
    </w:p>
    <w:bookmarkEnd w:id="19"/>
    <w:bookmarkEnd w:id="20"/>
    <w:p w14:paraId="7FBC7BA0" w14:textId="1C4CC8FC" w:rsidR="001513B4" w:rsidRPr="00E9636B" w:rsidRDefault="00375399" w:rsidP="00B32E99">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9</w:t>
      </w:r>
      <w:r w:rsidR="001513B4" w:rsidRPr="00E9636B">
        <w:rPr>
          <w:rFonts w:ascii="Verdana" w:eastAsia="Arial" w:hAnsi="Verdana" w:cs="Arial"/>
          <w:sz w:val="20"/>
          <w:szCs w:val="20"/>
        </w:rPr>
        <w:t>. standard</w:t>
      </w:r>
    </w:p>
    <w:p w14:paraId="7CDFA820"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Visokošolski zavod deležnike in javnost pravočasno obvešča o študijskih programih in svoji dejavnosti.</w:t>
      </w:r>
    </w:p>
    <w:p w14:paraId="2B41CF55"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Presojajo se dostopnost, vsebina, zanesljivost, razumljivost in natančnost informacij o dejavnosti visokošolskega zavoda, še posebej pa informacije o študijskih programih, njihovem izvajanju in znanstveni, strokovni, raziskovalni oziroma umetniški dejavnosti s področij in </w:t>
      </w:r>
      <w:r w:rsidRPr="00E9636B">
        <w:rPr>
          <w:rFonts w:ascii="Verdana" w:eastAsia="Arial" w:hAnsi="Verdana" w:cs="Arial"/>
          <w:sz w:val="20"/>
          <w:szCs w:val="20"/>
        </w:rPr>
        <w:lastRenderedPageBreak/>
        <w:t>disciplin teh programov.</w:t>
      </w:r>
    </w:p>
    <w:p w14:paraId="7E4E40DE" w14:textId="48C739EC" w:rsidR="000A5B3D" w:rsidRPr="00E9636B" w:rsidRDefault="004550A0" w:rsidP="00B749E3">
      <w:pPr>
        <w:pStyle w:val="NoSpacing"/>
        <w:widowControl w:val="0"/>
        <w:numPr>
          <w:ilvl w:val="0"/>
          <w:numId w:val="9"/>
        </w:numPr>
        <w:jc w:val="both"/>
        <w:rPr>
          <w:rFonts w:ascii="Verdana" w:hAnsi="Verdana"/>
          <w:sz w:val="20"/>
          <w:szCs w:val="20"/>
        </w:rPr>
      </w:pPr>
      <w:r w:rsidRPr="00E9636B">
        <w:rPr>
          <w:rFonts w:ascii="Verdana" w:hAnsi="Verdana" w:cs="Arial"/>
          <w:sz w:val="20"/>
          <w:szCs w:val="20"/>
        </w:rPr>
        <w:t>P</w:t>
      </w:r>
      <w:r w:rsidR="000A5B3D" w:rsidRPr="00E9636B">
        <w:rPr>
          <w:rFonts w:ascii="Verdana" w:hAnsi="Verdana" w:cs="Arial"/>
          <w:sz w:val="20"/>
          <w:szCs w:val="20"/>
        </w:rPr>
        <w:t>odročj</w:t>
      </w:r>
      <w:r w:rsidRPr="00E9636B">
        <w:rPr>
          <w:rFonts w:ascii="Verdana" w:hAnsi="Verdana" w:cs="Arial"/>
          <w:sz w:val="20"/>
          <w:szCs w:val="20"/>
        </w:rPr>
        <w:t>e</w:t>
      </w:r>
      <w:r w:rsidR="000A5B3D" w:rsidRPr="00E9636B">
        <w:rPr>
          <w:rFonts w:ascii="Verdana" w:hAnsi="Verdana" w:cs="Arial"/>
          <w:sz w:val="20"/>
          <w:szCs w:val="20"/>
        </w:rPr>
        <w:t xml:space="preserve"> presoje </w:t>
      </w:r>
      <w:r w:rsidRPr="00E9636B">
        <w:rPr>
          <w:rFonts w:ascii="Verdana" w:hAnsi="Verdana" w:cs="Arial"/>
          <w:sz w:val="20"/>
          <w:szCs w:val="20"/>
        </w:rPr>
        <w:t>k</w:t>
      </w:r>
      <w:r w:rsidR="000A5B3D" w:rsidRPr="00E9636B">
        <w:rPr>
          <w:rFonts w:ascii="Verdana" w:hAnsi="Verdana" w:cs="Arial"/>
          <w:sz w:val="20"/>
          <w:szCs w:val="20"/>
        </w:rPr>
        <w:t>adr</w:t>
      </w:r>
      <w:r w:rsidRPr="00E9636B">
        <w:rPr>
          <w:rFonts w:ascii="Verdana" w:hAnsi="Verdana" w:cs="Arial"/>
          <w:sz w:val="20"/>
          <w:szCs w:val="20"/>
        </w:rPr>
        <w:t>ov</w:t>
      </w:r>
    </w:p>
    <w:p w14:paraId="2FC3BCE3" w14:textId="1E05EC6D" w:rsidR="001513B4" w:rsidRPr="00E9636B" w:rsidRDefault="00375399" w:rsidP="00B32E99">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10</w:t>
      </w:r>
      <w:r w:rsidR="001513B4" w:rsidRPr="00E9636B">
        <w:rPr>
          <w:rFonts w:ascii="Verdana" w:eastAsia="Arial" w:hAnsi="Verdana" w:cs="Arial"/>
          <w:sz w:val="20"/>
          <w:szCs w:val="20"/>
        </w:rPr>
        <w:t>. standard</w:t>
      </w:r>
    </w:p>
    <w:p w14:paraId="03322D4E" w14:textId="74FB35DD"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DD7686">
        <w:rPr>
          <w:rFonts w:ascii="Verdana" w:eastAsia="Arial" w:hAnsi="Verdana" w:cs="Arial"/>
          <w:sz w:val="20"/>
          <w:szCs w:val="20"/>
        </w:rPr>
        <w:t>Zagotovljen</w:t>
      </w:r>
      <w:r w:rsidRPr="00E9636B">
        <w:rPr>
          <w:rFonts w:ascii="Verdana" w:eastAsia="Arial" w:hAnsi="Verdana" w:cs="Arial"/>
          <w:sz w:val="20"/>
          <w:szCs w:val="20"/>
        </w:rPr>
        <w:t>i so visokošolski učitelji in sodelavci ter znanstveni delavci za kakovostno opravljanje pedagoškega, raziskovalnega in drugega dela.</w:t>
      </w:r>
    </w:p>
    <w:p w14:paraId="3700BED6"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32A5E5BF" w14:textId="644BD555"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a) zagotavljanje pedagoškega in strokovnega razvoja visokošolskih učiteljev in sodelavcev </w:t>
      </w:r>
      <w:r w:rsidR="00B7625C" w:rsidRPr="00E9636B">
        <w:rPr>
          <w:rFonts w:ascii="Verdana" w:eastAsia="Arial" w:hAnsi="Verdana" w:cs="Arial"/>
          <w:sz w:val="20"/>
          <w:szCs w:val="20"/>
        </w:rPr>
        <w:t>v</w:t>
      </w:r>
      <w:r w:rsidR="00AF281A" w:rsidRPr="00E9636B">
        <w:rPr>
          <w:rFonts w:ascii="Verdana" w:eastAsia="Arial" w:hAnsi="Verdana" w:cs="Arial"/>
          <w:sz w:val="20"/>
          <w:szCs w:val="20"/>
        </w:rPr>
        <w:t xml:space="preserve"> zadnjih pet</w:t>
      </w:r>
      <w:r w:rsidR="00D3199E" w:rsidRPr="00E9636B">
        <w:rPr>
          <w:rFonts w:ascii="Verdana" w:eastAsia="Arial" w:hAnsi="Verdana" w:cs="Arial"/>
          <w:sz w:val="20"/>
          <w:szCs w:val="20"/>
        </w:rPr>
        <w:t>ih</w:t>
      </w:r>
      <w:r w:rsidR="00AF281A" w:rsidRPr="00E9636B">
        <w:rPr>
          <w:rFonts w:ascii="Verdana" w:eastAsia="Arial" w:hAnsi="Verdana" w:cs="Arial"/>
          <w:sz w:val="20"/>
          <w:szCs w:val="20"/>
        </w:rPr>
        <w:t xml:space="preserve"> let</w:t>
      </w:r>
      <w:r w:rsidR="00B7625C" w:rsidRPr="00E9636B">
        <w:rPr>
          <w:rFonts w:ascii="Verdana" w:eastAsia="Arial" w:hAnsi="Verdana" w:cs="Arial"/>
          <w:sz w:val="20"/>
          <w:szCs w:val="20"/>
        </w:rPr>
        <w:t>ih</w:t>
      </w:r>
      <w:r w:rsidRPr="00E9636B">
        <w:rPr>
          <w:rFonts w:ascii="Verdana" w:eastAsia="Arial" w:hAnsi="Verdana" w:cs="Arial"/>
          <w:sz w:val="20"/>
          <w:szCs w:val="20"/>
        </w:rPr>
        <w:t>;</w:t>
      </w:r>
    </w:p>
    <w:p w14:paraId="216B9E3D" w14:textId="4C43FF83"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znanstveni, strokovni, raziskovalni oziroma umetniški dosežki visokošolskih učiteljev in znanstvenih delavcev;</w:t>
      </w:r>
    </w:p>
    <w:p w14:paraId="38A2596F" w14:textId="10B16749" w:rsidR="001513B4" w:rsidRPr="00F0079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c) merila visokošolskega zavoda za izvolitve v nazive in </w:t>
      </w:r>
      <w:r w:rsidRPr="001C5686">
        <w:rPr>
          <w:rFonts w:ascii="Verdana" w:eastAsia="Arial" w:hAnsi="Verdana" w:cs="Arial"/>
          <w:sz w:val="20"/>
          <w:szCs w:val="20"/>
        </w:rPr>
        <w:t xml:space="preserve">področja </w:t>
      </w:r>
      <w:r w:rsidRPr="00F0079B">
        <w:rPr>
          <w:rFonts w:ascii="Verdana" w:eastAsia="Arial" w:hAnsi="Verdana" w:cs="Arial"/>
          <w:sz w:val="20"/>
          <w:szCs w:val="20"/>
        </w:rPr>
        <w:t>izvolit</w:t>
      </w:r>
      <w:r w:rsidR="001C5686" w:rsidRPr="00F0079B">
        <w:rPr>
          <w:rFonts w:ascii="Verdana" w:eastAsia="Arial" w:hAnsi="Verdana" w:cs="Arial"/>
          <w:sz w:val="20"/>
          <w:szCs w:val="20"/>
        </w:rPr>
        <w:t>e</w:t>
      </w:r>
      <w:r w:rsidRPr="00F0079B">
        <w:rPr>
          <w:rFonts w:ascii="Verdana" w:eastAsia="Arial" w:hAnsi="Verdana" w:cs="Arial"/>
          <w:sz w:val="20"/>
          <w:szCs w:val="20"/>
        </w:rPr>
        <w:t>v</w:t>
      </w:r>
      <w:r w:rsidR="001C5686" w:rsidRPr="00F0079B">
        <w:rPr>
          <w:rFonts w:ascii="Verdana" w:eastAsia="Arial" w:hAnsi="Verdana" w:cs="Arial"/>
          <w:sz w:val="20"/>
          <w:szCs w:val="20"/>
        </w:rPr>
        <w:t xml:space="preserve"> v nazive</w:t>
      </w:r>
      <w:r w:rsidRPr="00F0079B">
        <w:rPr>
          <w:rFonts w:ascii="Verdana" w:eastAsia="Arial" w:hAnsi="Verdana" w:cs="Arial"/>
          <w:sz w:val="20"/>
          <w:szCs w:val="20"/>
        </w:rPr>
        <w:t>;</w:t>
      </w:r>
    </w:p>
    <w:p w14:paraId="630AF6E6" w14:textId="07C7C0EF" w:rsidR="000312E4" w:rsidRPr="00E9636B" w:rsidRDefault="001513B4" w:rsidP="008B1607">
      <w:pPr>
        <w:pStyle w:val="crkovnatockazaodstavkom"/>
        <w:widowControl w:val="0"/>
        <w:spacing w:before="210" w:after="210"/>
        <w:ind w:firstLine="720"/>
        <w:rPr>
          <w:rFonts w:ascii="Verdana" w:eastAsia="Arial" w:hAnsi="Verdana" w:cs="Arial"/>
          <w:sz w:val="20"/>
          <w:szCs w:val="20"/>
        </w:rPr>
      </w:pPr>
      <w:r w:rsidRPr="00F0079B">
        <w:rPr>
          <w:rFonts w:ascii="Verdana" w:eastAsia="Arial" w:hAnsi="Verdana" w:cs="Arial"/>
          <w:sz w:val="20"/>
          <w:szCs w:val="20"/>
        </w:rPr>
        <w:t>č) vrsta</w:t>
      </w:r>
      <w:r w:rsidR="00DD7686" w:rsidRPr="00F0079B">
        <w:rPr>
          <w:rFonts w:ascii="Verdana" w:eastAsia="Arial" w:hAnsi="Verdana" w:cs="Arial"/>
          <w:sz w:val="20"/>
          <w:szCs w:val="20"/>
        </w:rPr>
        <w:t xml:space="preserve"> </w:t>
      </w:r>
      <w:r w:rsidRPr="00F0079B">
        <w:rPr>
          <w:rFonts w:ascii="Verdana" w:eastAsia="Arial" w:hAnsi="Verdana" w:cs="Arial"/>
          <w:sz w:val="20"/>
          <w:szCs w:val="20"/>
        </w:rPr>
        <w:t>zaposlitve visokošolskih učiteljev in visokošolskih sodelavcev</w:t>
      </w:r>
      <w:r w:rsidR="00AE7837">
        <w:rPr>
          <w:rFonts w:ascii="Verdana" w:eastAsia="Arial" w:hAnsi="Verdana" w:cs="Arial"/>
          <w:sz w:val="20"/>
          <w:szCs w:val="20"/>
        </w:rPr>
        <w:t>,</w:t>
      </w:r>
      <w:r w:rsidR="00DD7686" w:rsidRPr="00F0079B">
        <w:rPr>
          <w:rFonts w:ascii="Verdana" w:eastAsia="Arial" w:hAnsi="Verdana" w:cs="Arial"/>
          <w:sz w:val="20"/>
          <w:szCs w:val="20"/>
        </w:rPr>
        <w:t xml:space="preserve"> stabilnost kadrovske strukture</w:t>
      </w:r>
      <w:r w:rsidR="00AE7837">
        <w:rPr>
          <w:rFonts w:ascii="Verdana" w:eastAsia="Arial" w:hAnsi="Verdana" w:cs="Arial"/>
          <w:sz w:val="20"/>
          <w:szCs w:val="20"/>
        </w:rPr>
        <w:t xml:space="preserve"> in urejenost delovnih razmerij</w:t>
      </w:r>
      <w:r w:rsidR="00953FEA" w:rsidRPr="00F0079B">
        <w:rPr>
          <w:rFonts w:ascii="Verdana" w:eastAsia="Arial" w:hAnsi="Verdana" w:cs="Arial"/>
          <w:sz w:val="20"/>
          <w:szCs w:val="20"/>
        </w:rPr>
        <w:t>.</w:t>
      </w:r>
    </w:p>
    <w:p w14:paraId="1060BE4B" w14:textId="2AC1C948" w:rsidR="001513B4" w:rsidRPr="00E9636B" w:rsidRDefault="00375399" w:rsidP="00AE0E04">
      <w:pPr>
        <w:pStyle w:val="crkovnatockazaodstavkom"/>
        <w:widowControl w:val="0"/>
        <w:spacing w:before="210" w:after="210"/>
        <w:ind w:firstLine="0"/>
        <w:jc w:val="center"/>
        <w:rPr>
          <w:rFonts w:ascii="Verdana" w:eastAsia="Arial" w:hAnsi="Verdana" w:cs="Arial"/>
          <w:sz w:val="20"/>
          <w:szCs w:val="20"/>
        </w:rPr>
      </w:pPr>
      <w:bookmarkStart w:id="26" w:name="_Hlk209787675"/>
      <w:bookmarkEnd w:id="26"/>
      <w:r w:rsidRPr="00AE0E04">
        <w:rPr>
          <w:rFonts w:ascii="Verdana" w:eastAsia="Arial" w:hAnsi="Verdana" w:cs="Arial"/>
          <w:sz w:val="20"/>
          <w:szCs w:val="20"/>
        </w:rPr>
        <w:t>11</w:t>
      </w:r>
      <w:r w:rsidR="001513B4" w:rsidRPr="00AE0E04">
        <w:rPr>
          <w:rFonts w:ascii="Verdana" w:eastAsia="Arial" w:hAnsi="Verdana" w:cs="Arial"/>
          <w:sz w:val="20"/>
          <w:szCs w:val="20"/>
        </w:rPr>
        <w:t>. standard</w:t>
      </w:r>
    </w:p>
    <w:p w14:paraId="6A710302"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Zagotovljeni so </w:t>
      </w:r>
      <w:bookmarkStart w:id="27" w:name="_Hlk219897048"/>
      <w:r w:rsidRPr="00E9636B">
        <w:rPr>
          <w:rFonts w:ascii="Verdana" w:eastAsia="Arial" w:hAnsi="Verdana" w:cs="Arial"/>
          <w:sz w:val="20"/>
          <w:szCs w:val="20"/>
        </w:rPr>
        <w:t xml:space="preserve">strokovno-tehnični in upravno-administrativni delavci </w:t>
      </w:r>
      <w:bookmarkEnd w:id="27"/>
      <w:r w:rsidRPr="00E9636B">
        <w:rPr>
          <w:rFonts w:ascii="Verdana" w:eastAsia="Arial" w:hAnsi="Verdana" w:cs="Arial"/>
          <w:sz w:val="20"/>
          <w:szCs w:val="20"/>
        </w:rPr>
        <w:t>(v nadaljevanju: nepedagoški delavci) za učinkovito pomoč in svetovanje.</w:t>
      </w:r>
    </w:p>
    <w:p w14:paraId="0C8D53AC" w14:textId="77777777" w:rsidR="001513B4" w:rsidRPr="00E9636B" w:rsidRDefault="001513B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24CFAF33" w14:textId="675392F7"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vrste in ustreznost pomoči ter svetovanja študentom in drugim deležnikom;</w:t>
      </w:r>
    </w:p>
    <w:p w14:paraId="4E80F677" w14:textId="0C39F655"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število, delovno področje in izobrazbena struktura nepedagoških delavcev;</w:t>
      </w:r>
    </w:p>
    <w:p w14:paraId="68865680" w14:textId="26ABE43C" w:rsidR="00232239" w:rsidRPr="00E9636B" w:rsidRDefault="001513B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izobraževanje in usposabljanje nepedagoških delavcev</w:t>
      </w:r>
      <w:r w:rsidR="008B525E" w:rsidRPr="00E9636B">
        <w:rPr>
          <w:rFonts w:ascii="Verdana" w:eastAsia="Arial" w:hAnsi="Verdana" w:cs="Arial"/>
          <w:sz w:val="20"/>
          <w:szCs w:val="20"/>
        </w:rPr>
        <w:t>.</w:t>
      </w:r>
    </w:p>
    <w:p w14:paraId="447C2340" w14:textId="5DCA42AD" w:rsidR="001513B4" w:rsidRPr="00E9636B" w:rsidRDefault="001513B4" w:rsidP="008B1607">
      <w:pPr>
        <w:pStyle w:val="crkovnatockazaodstavkom"/>
        <w:widowControl w:val="0"/>
        <w:spacing w:before="210" w:after="210"/>
        <w:ind w:firstLine="720"/>
        <w:rPr>
          <w:rFonts w:ascii="Verdana" w:eastAsia="Arial" w:hAnsi="Verdana" w:cs="Arial"/>
          <w:sz w:val="20"/>
          <w:szCs w:val="20"/>
        </w:rPr>
      </w:pPr>
    </w:p>
    <w:p w14:paraId="24558B96" w14:textId="2B5FA4F8" w:rsidR="000A5B3D" w:rsidRPr="00E9636B" w:rsidRDefault="000A5B3D" w:rsidP="00B749E3">
      <w:pPr>
        <w:pStyle w:val="NoSpacing"/>
        <w:widowControl w:val="0"/>
        <w:numPr>
          <w:ilvl w:val="0"/>
          <w:numId w:val="9"/>
        </w:numPr>
        <w:jc w:val="both"/>
        <w:rPr>
          <w:rFonts w:ascii="Verdana" w:hAnsi="Verdana"/>
          <w:sz w:val="20"/>
          <w:szCs w:val="20"/>
        </w:rPr>
      </w:pPr>
      <w:r w:rsidRPr="00E9636B">
        <w:rPr>
          <w:rFonts w:ascii="Verdana" w:hAnsi="Verdana" w:cs="Arial"/>
          <w:sz w:val="20"/>
          <w:szCs w:val="20"/>
        </w:rPr>
        <w:t xml:space="preserve"> </w:t>
      </w:r>
      <w:r w:rsidR="004550A0" w:rsidRPr="00E9636B">
        <w:rPr>
          <w:rFonts w:ascii="Verdana" w:hAnsi="Verdana" w:cs="Arial"/>
          <w:sz w:val="20"/>
          <w:szCs w:val="20"/>
        </w:rPr>
        <w:t>P</w:t>
      </w:r>
      <w:r w:rsidRPr="00E9636B">
        <w:rPr>
          <w:rFonts w:ascii="Verdana" w:hAnsi="Verdana" w:cs="Arial"/>
          <w:sz w:val="20"/>
          <w:szCs w:val="20"/>
        </w:rPr>
        <w:t>odročj</w:t>
      </w:r>
      <w:r w:rsidR="004550A0" w:rsidRPr="00E9636B">
        <w:rPr>
          <w:rFonts w:ascii="Verdana" w:hAnsi="Verdana" w:cs="Arial"/>
          <w:sz w:val="20"/>
          <w:szCs w:val="20"/>
        </w:rPr>
        <w:t>e</w:t>
      </w:r>
      <w:r w:rsidRPr="00E9636B">
        <w:rPr>
          <w:rFonts w:ascii="Verdana" w:hAnsi="Verdana" w:cs="Arial"/>
          <w:sz w:val="20"/>
          <w:szCs w:val="20"/>
        </w:rPr>
        <w:t xml:space="preserve"> presoje </w:t>
      </w:r>
      <w:r w:rsidR="004550A0" w:rsidRPr="00E9636B">
        <w:rPr>
          <w:rFonts w:ascii="Verdana" w:hAnsi="Verdana" w:cs="Arial"/>
          <w:sz w:val="20"/>
          <w:szCs w:val="20"/>
        </w:rPr>
        <w:t>š</w:t>
      </w:r>
      <w:r w:rsidRPr="00E9636B">
        <w:rPr>
          <w:rFonts w:ascii="Verdana" w:hAnsi="Verdana" w:cs="Arial"/>
          <w:sz w:val="20"/>
          <w:szCs w:val="20"/>
        </w:rPr>
        <w:t>tudent</w:t>
      </w:r>
      <w:r w:rsidR="004550A0" w:rsidRPr="00E9636B">
        <w:rPr>
          <w:rFonts w:ascii="Verdana" w:hAnsi="Verdana" w:cs="Arial"/>
          <w:sz w:val="20"/>
          <w:szCs w:val="20"/>
        </w:rPr>
        <w:t>ov</w:t>
      </w:r>
    </w:p>
    <w:p w14:paraId="2FD060E6" w14:textId="6CCBD695" w:rsidR="00583D84" w:rsidRPr="00E9636B" w:rsidRDefault="00583D84" w:rsidP="00E51AFE">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w:t>
      </w:r>
      <w:r w:rsidR="00AE0E04">
        <w:rPr>
          <w:rFonts w:ascii="Verdana" w:eastAsia="Arial" w:hAnsi="Verdana" w:cs="Arial"/>
          <w:sz w:val="20"/>
          <w:szCs w:val="20"/>
        </w:rPr>
        <w:t>2</w:t>
      </w:r>
      <w:r w:rsidRPr="00E9636B">
        <w:rPr>
          <w:rFonts w:ascii="Verdana" w:eastAsia="Arial" w:hAnsi="Verdana" w:cs="Arial"/>
          <w:sz w:val="20"/>
          <w:szCs w:val="20"/>
        </w:rPr>
        <w:t>. standard</w:t>
      </w:r>
    </w:p>
    <w:p w14:paraId="68221D76"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Visokošolski zavod študentom zagotavlja ustrezno pomoč in svetovanje.</w:t>
      </w:r>
    </w:p>
    <w:p w14:paraId="7FD123C3"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1555DF43" w14:textId="62F40BBC"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upoštevanje raznolikosti in potreb študentov pri vzpostavljanju in določanju vsebine svetovanja oziroma pomoči zanje</w:t>
      </w:r>
      <w:r w:rsidR="00994518" w:rsidRPr="00E9636B">
        <w:rPr>
          <w:rFonts w:ascii="Verdana" w:eastAsia="Arial" w:hAnsi="Verdana" w:cs="Arial"/>
          <w:sz w:val="20"/>
          <w:szCs w:val="20"/>
        </w:rPr>
        <w:t>,</w:t>
      </w:r>
    </w:p>
    <w:p w14:paraId="1A62C4B7" w14:textId="47732402"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pravočasno in učinkovito obveščanje študentov</w:t>
      </w:r>
      <w:r w:rsidR="00994518" w:rsidRPr="00E9636B">
        <w:rPr>
          <w:rFonts w:ascii="Verdana" w:eastAsia="Arial" w:hAnsi="Verdana" w:cs="Arial"/>
          <w:sz w:val="20"/>
          <w:szCs w:val="20"/>
        </w:rPr>
        <w:t>,</w:t>
      </w:r>
    </w:p>
    <w:p w14:paraId="5A215CDF" w14:textId="27392C1B"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spremljanje zadovoljstva študentov s storitvami.</w:t>
      </w:r>
    </w:p>
    <w:p w14:paraId="4CF4C049" w14:textId="4619C0D3" w:rsidR="00583D84" w:rsidRPr="00E9636B" w:rsidRDefault="00583D84" w:rsidP="00E51AFE">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w:t>
      </w:r>
      <w:r w:rsidR="00E51AFE">
        <w:rPr>
          <w:rFonts w:ascii="Verdana" w:eastAsia="Arial" w:hAnsi="Verdana" w:cs="Arial"/>
          <w:sz w:val="20"/>
          <w:szCs w:val="20"/>
        </w:rPr>
        <w:t>3</w:t>
      </w:r>
      <w:r w:rsidRPr="00E9636B">
        <w:rPr>
          <w:rFonts w:ascii="Verdana" w:eastAsia="Arial" w:hAnsi="Verdana" w:cs="Arial"/>
          <w:sz w:val="20"/>
          <w:szCs w:val="20"/>
        </w:rPr>
        <w:t>. standard</w:t>
      </w:r>
    </w:p>
    <w:p w14:paraId="64819239"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Študenti imajo zagotovljene ustrezne razmere za kakovosten študij, znanstveno, strokovno, raziskovalno oziroma umetniško delo ter za </w:t>
      </w:r>
      <w:proofErr w:type="spellStart"/>
      <w:r w:rsidRPr="00E9636B">
        <w:rPr>
          <w:rFonts w:ascii="Verdana" w:eastAsia="Arial" w:hAnsi="Verdana" w:cs="Arial"/>
          <w:sz w:val="20"/>
          <w:szCs w:val="20"/>
        </w:rPr>
        <w:t>obštudijsko</w:t>
      </w:r>
      <w:proofErr w:type="spellEnd"/>
      <w:r w:rsidRPr="00E9636B">
        <w:rPr>
          <w:rFonts w:ascii="Verdana" w:eastAsia="Arial" w:hAnsi="Verdana" w:cs="Arial"/>
          <w:sz w:val="20"/>
          <w:szCs w:val="20"/>
        </w:rPr>
        <w:t xml:space="preserve"> dejavnost.</w:t>
      </w:r>
    </w:p>
    <w:p w14:paraId="59D38F83"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lastRenderedPageBreak/>
        <w:t>Presojajo se:</w:t>
      </w:r>
    </w:p>
    <w:p w14:paraId="243589A1" w14:textId="6507314C"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izvajanje študija in razmere zanj glede na potrebe in pričakovanja študentov;</w:t>
      </w:r>
    </w:p>
    <w:p w14:paraId="34EDB4B0" w14:textId="5FFB17DC"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omogočanje ustreznega strokovnega, umetniškega in raziskovalnega dela študentov;</w:t>
      </w:r>
    </w:p>
    <w:p w14:paraId="1E399D8E" w14:textId="3ECF384D"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c) razmere za </w:t>
      </w:r>
      <w:proofErr w:type="spellStart"/>
      <w:r w:rsidRPr="00E9636B">
        <w:rPr>
          <w:rFonts w:ascii="Verdana" w:eastAsia="Arial" w:hAnsi="Verdana" w:cs="Arial"/>
          <w:sz w:val="20"/>
          <w:szCs w:val="20"/>
        </w:rPr>
        <w:t>obštudijsko</w:t>
      </w:r>
      <w:proofErr w:type="spellEnd"/>
      <w:r w:rsidRPr="00E9636B">
        <w:rPr>
          <w:rFonts w:ascii="Verdana" w:eastAsia="Arial" w:hAnsi="Verdana" w:cs="Arial"/>
          <w:sz w:val="20"/>
          <w:szCs w:val="20"/>
        </w:rPr>
        <w:t xml:space="preserve"> dejavnost.</w:t>
      </w:r>
    </w:p>
    <w:p w14:paraId="235E0D5B" w14:textId="25635C25" w:rsidR="00583D84" w:rsidRPr="00E9636B" w:rsidRDefault="00583D84" w:rsidP="00E51AFE">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w:t>
      </w:r>
      <w:r w:rsidR="00E51AFE">
        <w:rPr>
          <w:rFonts w:ascii="Verdana" w:eastAsia="Arial" w:hAnsi="Verdana" w:cs="Arial"/>
          <w:sz w:val="20"/>
          <w:szCs w:val="20"/>
        </w:rPr>
        <w:t>4</w:t>
      </w:r>
      <w:r w:rsidRPr="00E9636B">
        <w:rPr>
          <w:rFonts w:ascii="Verdana" w:eastAsia="Arial" w:hAnsi="Verdana" w:cs="Arial"/>
          <w:sz w:val="20"/>
          <w:szCs w:val="20"/>
        </w:rPr>
        <w:t>. standard</w:t>
      </w:r>
    </w:p>
    <w:p w14:paraId="6A331B72"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Visokošolski zavod varuje pravice študentov.</w:t>
      </w:r>
    </w:p>
    <w:p w14:paraId="45B0D7E1"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2C56A90F" w14:textId="6FD2B2A2"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delovanje organov visokošolskega zavoda na tem področju</w:t>
      </w:r>
      <w:r w:rsidR="00994518" w:rsidRPr="00E9636B">
        <w:rPr>
          <w:rFonts w:ascii="Verdana" w:eastAsia="Arial" w:hAnsi="Verdana" w:cs="Arial"/>
          <w:sz w:val="20"/>
          <w:szCs w:val="20"/>
        </w:rPr>
        <w:t>,</w:t>
      </w:r>
    </w:p>
    <w:p w14:paraId="13A06185" w14:textId="011BDDBA"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mehanizmi za prepoznavanje in preprečevanje diskriminacije ranljivih skupin študentov ter diskriminacije na podlagi osebnih okoliščin in prepričanj študentov</w:t>
      </w:r>
      <w:r w:rsidR="00994518" w:rsidRPr="00E9636B">
        <w:rPr>
          <w:rFonts w:ascii="Verdana" w:eastAsia="Arial" w:hAnsi="Verdana" w:cs="Arial"/>
          <w:sz w:val="20"/>
          <w:szCs w:val="20"/>
        </w:rPr>
        <w:t>,</w:t>
      </w:r>
    </w:p>
    <w:p w14:paraId="0DE4B683" w14:textId="2515D933" w:rsidR="00DA1D0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c) sodelovanje predstavnikov študentov v organih </w:t>
      </w:r>
      <w:r w:rsidR="00D5603B">
        <w:rPr>
          <w:rFonts w:ascii="Verdana" w:eastAsia="Arial" w:hAnsi="Verdana" w:cs="Arial"/>
          <w:sz w:val="20"/>
          <w:szCs w:val="20"/>
        </w:rPr>
        <w:t xml:space="preserve">visokošolskega </w:t>
      </w:r>
      <w:r w:rsidRPr="00E9636B">
        <w:rPr>
          <w:rFonts w:ascii="Verdana" w:eastAsia="Arial" w:hAnsi="Verdana" w:cs="Arial"/>
          <w:sz w:val="20"/>
          <w:szCs w:val="20"/>
        </w:rPr>
        <w:t>zavoda z drugimi študenti</w:t>
      </w:r>
      <w:r w:rsidR="004A1E87" w:rsidRPr="00E9636B">
        <w:rPr>
          <w:rFonts w:ascii="Verdana" w:eastAsia="Arial" w:hAnsi="Verdana" w:cs="Arial"/>
          <w:sz w:val="20"/>
          <w:szCs w:val="20"/>
        </w:rPr>
        <w:t>.</w:t>
      </w:r>
    </w:p>
    <w:p w14:paraId="7DAB80F5" w14:textId="21F381F4" w:rsidR="00583D84" w:rsidRPr="00E9636B" w:rsidRDefault="00583D84" w:rsidP="00E51AFE">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w:t>
      </w:r>
      <w:r w:rsidR="00E51AFE">
        <w:rPr>
          <w:rFonts w:ascii="Verdana" w:eastAsia="Arial" w:hAnsi="Verdana" w:cs="Arial"/>
          <w:sz w:val="20"/>
          <w:szCs w:val="20"/>
        </w:rPr>
        <w:t>5</w:t>
      </w:r>
      <w:r w:rsidRPr="00E9636B">
        <w:rPr>
          <w:rFonts w:ascii="Verdana" w:eastAsia="Arial" w:hAnsi="Verdana" w:cs="Arial"/>
          <w:sz w:val="20"/>
          <w:szCs w:val="20"/>
        </w:rPr>
        <w:t>. standard</w:t>
      </w:r>
    </w:p>
    <w:p w14:paraId="377F352F"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Študenti sodelujejo pri vrednotenju ter posodabljanju vsebin in izvajanja dejavnosti visokošolskega zavoda.</w:t>
      </w:r>
    </w:p>
    <w:p w14:paraId="2628216B"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51AFE">
        <w:rPr>
          <w:rFonts w:ascii="Verdana" w:eastAsia="Arial" w:hAnsi="Verdana" w:cs="Arial"/>
          <w:sz w:val="20"/>
          <w:szCs w:val="20"/>
        </w:rPr>
        <w:t>Presojajo se:</w:t>
      </w:r>
    </w:p>
    <w:p w14:paraId="6C96DB70" w14:textId="7D8FBE9F"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sodelovanje študentov pri oblikovanju poslanstva</w:t>
      </w:r>
      <w:r w:rsidR="00C0615F">
        <w:rPr>
          <w:rFonts w:ascii="Verdana" w:eastAsia="Arial" w:hAnsi="Verdana" w:cs="Arial"/>
          <w:sz w:val="20"/>
          <w:szCs w:val="20"/>
        </w:rPr>
        <w:t xml:space="preserve"> in</w:t>
      </w:r>
      <w:r w:rsidRPr="00E9636B">
        <w:rPr>
          <w:rFonts w:ascii="Verdana" w:eastAsia="Arial" w:hAnsi="Verdana" w:cs="Arial"/>
          <w:sz w:val="20"/>
          <w:szCs w:val="20"/>
        </w:rPr>
        <w:t xml:space="preserve"> strateških usmeritev, pri samoevalvaciji visokošolskega zavoda in študijskih programov ter pri njihovem spreminjanju;</w:t>
      </w:r>
    </w:p>
    <w:p w14:paraId="726D4228" w14:textId="0E90D9BE"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načini zagotovitve sodelovanja pri samoevalvaciji in posodabljanju dejavnosti.</w:t>
      </w:r>
    </w:p>
    <w:p w14:paraId="149919E7" w14:textId="2E1D8519" w:rsidR="000A5B3D" w:rsidRPr="00E9636B" w:rsidRDefault="00735E1C" w:rsidP="009B5E1C">
      <w:pPr>
        <w:pStyle w:val="NoSpacing"/>
        <w:widowControl w:val="0"/>
        <w:spacing w:before="420"/>
        <w:ind w:left="714" w:hanging="357"/>
        <w:jc w:val="both"/>
        <w:rPr>
          <w:rFonts w:ascii="Verdana" w:hAnsi="Verdana"/>
          <w:color w:val="FF00FF"/>
          <w:sz w:val="20"/>
          <w:szCs w:val="20"/>
        </w:rPr>
      </w:pPr>
      <w:r>
        <w:rPr>
          <w:rFonts w:ascii="Verdana" w:hAnsi="Verdana"/>
          <w:sz w:val="20"/>
          <w:szCs w:val="20"/>
        </w:rPr>
        <w:t>Č</w:t>
      </w:r>
      <w:bookmarkStart w:id="28" w:name="_Hlk218772064"/>
      <w:r w:rsidR="000C35C2" w:rsidRPr="00E9636B">
        <w:rPr>
          <w:rFonts w:ascii="Verdana" w:hAnsi="Verdana"/>
          <w:sz w:val="20"/>
          <w:szCs w:val="20"/>
        </w:rPr>
        <w:t xml:space="preserve">) </w:t>
      </w:r>
      <w:r w:rsidR="00385C52" w:rsidRPr="00E9636B">
        <w:rPr>
          <w:rFonts w:ascii="Verdana" w:hAnsi="Verdana"/>
          <w:sz w:val="20"/>
          <w:szCs w:val="20"/>
        </w:rPr>
        <w:t>P</w:t>
      </w:r>
      <w:r w:rsidR="000A5B3D" w:rsidRPr="00E9636B">
        <w:rPr>
          <w:rFonts w:ascii="Verdana" w:hAnsi="Verdana"/>
          <w:sz w:val="20"/>
          <w:szCs w:val="20"/>
        </w:rPr>
        <w:t>odročj</w:t>
      </w:r>
      <w:r w:rsidR="00385C52" w:rsidRPr="00E9636B">
        <w:rPr>
          <w:rFonts w:ascii="Verdana" w:hAnsi="Verdana"/>
          <w:sz w:val="20"/>
          <w:szCs w:val="20"/>
        </w:rPr>
        <w:t>e</w:t>
      </w:r>
      <w:r w:rsidR="000A5B3D" w:rsidRPr="00E9636B">
        <w:rPr>
          <w:rFonts w:ascii="Verdana" w:hAnsi="Verdana"/>
          <w:sz w:val="20"/>
          <w:szCs w:val="20"/>
        </w:rPr>
        <w:t xml:space="preserve"> presoje materialn</w:t>
      </w:r>
      <w:r w:rsidR="00C0615F">
        <w:rPr>
          <w:rFonts w:ascii="Verdana" w:hAnsi="Verdana"/>
          <w:sz w:val="20"/>
          <w:szCs w:val="20"/>
        </w:rPr>
        <w:t>ih</w:t>
      </w:r>
      <w:r w:rsidR="000A5B3D" w:rsidRPr="00E9636B">
        <w:rPr>
          <w:rFonts w:ascii="Verdana" w:hAnsi="Verdana"/>
          <w:sz w:val="20"/>
          <w:szCs w:val="20"/>
        </w:rPr>
        <w:t xml:space="preserve"> razmer</w:t>
      </w:r>
      <w:bookmarkEnd w:id="28"/>
    </w:p>
    <w:p w14:paraId="5DCA4A9E" w14:textId="22C9AD09" w:rsidR="00583D84" w:rsidRPr="00E9636B" w:rsidRDefault="00583D84" w:rsidP="00E51AFE">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w:t>
      </w:r>
      <w:r w:rsidR="00E51AFE">
        <w:rPr>
          <w:rFonts w:ascii="Verdana" w:eastAsia="Arial" w:hAnsi="Verdana" w:cs="Arial"/>
          <w:sz w:val="20"/>
          <w:szCs w:val="20"/>
        </w:rPr>
        <w:t>6</w:t>
      </w:r>
      <w:r w:rsidRPr="00E9636B">
        <w:rPr>
          <w:rFonts w:ascii="Verdana" w:eastAsia="Arial" w:hAnsi="Verdana" w:cs="Arial"/>
          <w:sz w:val="20"/>
          <w:szCs w:val="20"/>
        </w:rPr>
        <w:t>. standard</w:t>
      </w:r>
    </w:p>
    <w:p w14:paraId="349D6B6A"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Visokošolski zavod zagotavlja primerne prostore in opremo za izvajanje svoje dejavnosti.</w:t>
      </w:r>
    </w:p>
    <w:p w14:paraId="162E8E16" w14:textId="488BD6E8"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Presojanje prostorov in opreme se opravi ob upoštevanju potreb za pedagoško, znanstveno, strokovno, raziskovalno oziroma umetniško dejavnost, načina</w:t>
      </w:r>
      <w:r w:rsidR="002159DE" w:rsidRPr="00E9636B">
        <w:rPr>
          <w:rFonts w:ascii="Verdana" w:eastAsia="Arial" w:hAnsi="Verdana" w:cs="Arial"/>
          <w:sz w:val="20"/>
          <w:szCs w:val="20"/>
        </w:rPr>
        <w:t xml:space="preserve"> in oblik</w:t>
      </w:r>
      <w:r w:rsidR="004D2015" w:rsidRPr="00E9636B">
        <w:rPr>
          <w:rFonts w:ascii="Verdana" w:eastAsia="Arial" w:hAnsi="Verdana" w:cs="Arial"/>
          <w:sz w:val="20"/>
          <w:szCs w:val="20"/>
        </w:rPr>
        <w:t>e</w:t>
      </w:r>
      <w:r w:rsidRPr="00E9636B">
        <w:rPr>
          <w:rFonts w:ascii="Verdana" w:eastAsia="Arial" w:hAnsi="Verdana" w:cs="Arial"/>
          <w:sz w:val="20"/>
          <w:szCs w:val="20"/>
        </w:rPr>
        <w:t xml:space="preserve"> izvajanja študijskih programov</w:t>
      </w:r>
      <w:r w:rsidR="00962CC0" w:rsidRPr="00E9636B">
        <w:rPr>
          <w:rFonts w:ascii="Verdana" w:eastAsia="Arial" w:hAnsi="Verdana" w:cs="Arial"/>
          <w:sz w:val="20"/>
          <w:szCs w:val="20"/>
        </w:rPr>
        <w:t xml:space="preserve"> (hibridni študij, študij na daljavo</w:t>
      </w:r>
      <w:r w:rsidR="009F04DF" w:rsidRPr="00E9636B">
        <w:rPr>
          <w:rFonts w:ascii="Verdana" w:eastAsia="Arial" w:hAnsi="Verdana" w:cs="Arial"/>
          <w:sz w:val="20"/>
          <w:szCs w:val="20"/>
        </w:rPr>
        <w:t xml:space="preserve"> </w:t>
      </w:r>
      <w:r w:rsidR="003C67CC" w:rsidRPr="00E9636B">
        <w:rPr>
          <w:rFonts w:ascii="Verdana" w:eastAsia="Arial" w:hAnsi="Verdana" w:cs="Arial"/>
          <w:sz w:val="20"/>
          <w:szCs w:val="20"/>
        </w:rPr>
        <w:t>idr.</w:t>
      </w:r>
      <w:r w:rsidR="00962CC0" w:rsidRPr="00E9636B">
        <w:rPr>
          <w:rFonts w:ascii="Verdana" w:eastAsia="Arial" w:hAnsi="Verdana" w:cs="Arial"/>
          <w:sz w:val="20"/>
          <w:szCs w:val="20"/>
        </w:rPr>
        <w:t>)</w:t>
      </w:r>
      <w:r w:rsidRPr="00E9636B">
        <w:rPr>
          <w:rFonts w:ascii="Verdana" w:eastAsia="Arial" w:hAnsi="Verdana" w:cs="Arial"/>
          <w:sz w:val="20"/>
          <w:szCs w:val="20"/>
        </w:rPr>
        <w:t xml:space="preserve"> in števila vpisanih študentov.</w:t>
      </w:r>
    </w:p>
    <w:p w14:paraId="130DADE6" w14:textId="521708C4" w:rsidR="00583D84" w:rsidRPr="00E9636B" w:rsidRDefault="00583D84" w:rsidP="00E51AFE">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w:t>
      </w:r>
      <w:r w:rsidR="00E51AFE">
        <w:rPr>
          <w:rFonts w:ascii="Verdana" w:eastAsia="Arial" w:hAnsi="Verdana" w:cs="Arial"/>
          <w:sz w:val="20"/>
          <w:szCs w:val="20"/>
        </w:rPr>
        <w:t>7</w:t>
      </w:r>
      <w:r w:rsidRPr="00E9636B">
        <w:rPr>
          <w:rFonts w:ascii="Verdana" w:eastAsia="Arial" w:hAnsi="Verdana" w:cs="Arial"/>
          <w:sz w:val="20"/>
          <w:szCs w:val="20"/>
        </w:rPr>
        <w:t>. standard</w:t>
      </w:r>
    </w:p>
    <w:p w14:paraId="0ED5041C" w14:textId="69E7B85B"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Zagotovljene so prilagoditve študentom </w:t>
      </w:r>
      <w:bookmarkStart w:id="29" w:name="_Hlk219897787"/>
      <w:r w:rsidR="002F19E3" w:rsidRPr="00E9636B">
        <w:rPr>
          <w:rFonts w:ascii="Verdana" w:eastAsia="Arial" w:hAnsi="Verdana" w:cs="Arial"/>
          <w:sz w:val="20"/>
          <w:szCs w:val="20"/>
        </w:rPr>
        <w:t>s posebnimi potrebami in posebnimi statusi glede na 115. člen ZViS-1</w:t>
      </w:r>
      <w:r w:rsidR="00490C12">
        <w:rPr>
          <w:rFonts w:ascii="Verdana" w:eastAsia="Arial" w:hAnsi="Verdana" w:cs="Arial"/>
          <w:sz w:val="20"/>
          <w:szCs w:val="20"/>
        </w:rPr>
        <w:t>.</w:t>
      </w:r>
    </w:p>
    <w:bookmarkEnd w:id="29"/>
    <w:p w14:paraId="1D0B5874"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574D090B" w14:textId="58B83067"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prilagoditve prostorov in opreme</w:t>
      </w:r>
      <w:r w:rsidR="00994518" w:rsidRPr="00E9636B">
        <w:rPr>
          <w:rFonts w:ascii="Verdana" w:eastAsia="Arial" w:hAnsi="Verdana" w:cs="Arial"/>
          <w:sz w:val="20"/>
          <w:szCs w:val="20"/>
        </w:rPr>
        <w:t>,</w:t>
      </w:r>
    </w:p>
    <w:p w14:paraId="4160DFF6" w14:textId="2D25BA28"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lastRenderedPageBreak/>
        <w:t>b) komunikacijska in informacijska dostopnost</w:t>
      </w:r>
      <w:r w:rsidR="00994518" w:rsidRPr="00E9636B">
        <w:rPr>
          <w:rFonts w:ascii="Verdana" w:eastAsia="Arial" w:hAnsi="Verdana" w:cs="Arial"/>
          <w:sz w:val="20"/>
          <w:szCs w:val="20"/>
        </w:rPr>
        <w:t>,</w:t>
      </w:r>
    </w:p>
    <w:p w14:paraId="3C7CA899" w14:textId="1B636919"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prilagoditve študijskih gradiv in izvajanja študija.</w:t>
      </w:r>
    </w:p>
    <w:p w14:paraId="155CD352" w14:textId="219F2C53" w:rsidR="00583D84" w:rsidRPr="00E9636B" w:rsidRDefault="00583D84" w:rsidP="00E51AFE">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w:t>
      </w:r>
      <w:r w:rsidR="00E51AFE">
        <w:rPr>
          <w:rFonts w:ascii="Verdana" w:eastAsia="Arial" w:hAnsi="Verdana" w:cs="Arial"/>
          <w:sz w:val="20"/>
          <w:szCs w:val="20"/>
        </w:rPr>
        <w:t>8</w:t>
      </w:r>
      <w:r w:rsidRPr="00E9636B">
        <w:rPr>
          <w:rFonts w:ascii="Verdana" w:eastAsia="Arial" w:hAnsi="Verdana" w:cs="Arial"/>
          <w:sz w:val="20"/>
          <w:szCs w:val="20"/>
        </w:rPr>
        <w:t>. standard</w:t>
      </w:r>
    </w:p>
    <w:p w14:paraId="2523AD2F"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Zagotovljeni so ustrezni in stabilni finančni viri za izvajanje in nadaljnji razvoj visokošolske dejavnosti.</w:t>
      </w:r>
    </w:p>
    <w:p w14:paraId="64B7A6FC" w14:textId="7998799C"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Presojata se </w:t>
      </w:r>
      <w:r w:rsidR="00256E81" w:rsidRPr="00E9636B">
        <w:rPr>
          <w:rFonts w:ascii="Verdana" w:eastAsia="Arial" w:hAnsi="Verdana" w:cs="Arial"/>
          <w:sz w:val="20"/>
          <w:szCs w:val="20"/>
        </w:rPr>
        <w:t xml:space="preserve">aktualen </w:t>
      </w:r>
      <w:r w:rsidRPr="00E9636B">
        <w:rPr>
          <w:rFonts w:ascii="Verdana" w:eastAsia="Arial" w:hAnsi="Verdana" w:cs="Arial"/>
          <w:sz w:val="20"/>
          <w:szCs w:val="20"/>
        </w:rPr>
        <w:t>finančni načrt</w:t>
      </w:r>
      <w:r w:rsidR="00256E81" w:rsidRPr="00E9636B">
        <w:rPr>
          <w:rFonts w:ascii="Verdana" w:eastAsia="Arial" w:hAnsi="Verdana" w:cs="Arial"/>
          <w:sz w:val="20"/>
          <w:szCs w:val="20"/>
        </w:rPr>
        <w:t xml:space="preserve"> visokošolskega zavoda</w:t>
      </w:r>
      <w:r w:rsidRPr="00E9636B">
        <w:rPr>
          <w:rFonts w:ascii="Verdana" w:eastAsia="Arial" w:hAnsi="Verdana" w:cs="Arial"/>
          <w:sz w:val="20"/>
          <w:szCs w:val="20"/>
        </w:rPr>
        <w:t xml:space="preserve"> in uspešnost pri uresničevanju finančnih načrtov v zadnjih štirih letih.</w:t>
      </w:r>
    </w:p>
    <w:p w14:paraId="748DF340" w14:textId="6EFC11FB" w:rsidR="00583D84" w:rsidRPr="00E9636B" w:rsidRDefault="00E51AFE" w:rsidP="00E51AFE">
      <w:pPr>
        <w:pStyle w:val="zamik"/>
        <w:widowControl w:val="0"/>
        <w:spacing w:before="210" w:after="210"/>
        <w:ind w:firstLine="0"/>
        <w:jc w:val="center"/>
        <w:rPr>
          <w:rFonts w:ascii="Verdana" w:eastAsia="Arial" w:hAnsi="Verdana" w:cs="Arial"/>
          <w:sz w:val="20"/>
          <w:szCs w:val="20"/>
        </w:rPr>
      </w:pPr>
      <w:r>
        <w:rPr>
          <w:rFonts w:ascii="Verdana" w:eastAsia="Arial" w:hAnsi="Verdana" w:cs="Arial"/>
          <w:sz w:val="20"/>
          <w:szCs w:val="20"/>
        </w:rPr>
        <w:t>19</w:t>
      </w:r>
      <w:r w:rsidR="00583D84" w:rsidRPr="00E9636B">
        <w:rPr>
          <w:rFonts w:ascii="Verdana" w:eastAsia="Arial" w:hAnsi="Verdana" w:cs="Arial"/>
          <w:sz w:val="20"/>
          <w:szCs w:val="20"/>
        </w:rPr>
        <w:t>. standard</w:t>
      </w:r>
    </w:p>
    <w:p w14:paraId="04B9D910" w14:textId="01BF1030" w:rsidR="00583D84" w:rsidRPr="00E9636B" w:rsidRDefault="00C7052F"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Visokošolska k</w:t>
      </w:r>
      <w:r w:rsidR="00583D84" w:rsidRPr="00E9636B">
        <w:rPr>
          <w:rFonts w:ascii="Verdana" w:eastAsia="Arial" w:hAnsi="Verdana" w:cs="Arial"/>
          <w:sz w:val="20"/>
          <w:szCs w:val="20"/>
        </w:rPr>
        <w:t>njižnica</w:t>
      </w:r>
      <w:r w:rsidR="00F14D24" w:rsidRPr="00E9636B">
        <w:rPr>
          <w:rFonts w:ascii="Verdana" w:eastAsia="Arial" w:hAnsi="Verdana" w:cs="Arial"/>
          <w:sz w:val="20"/>
          <w:szCs w:val="20"/>
        </w:rPr>
        <w:t xml:space="preserve"> </w:t>
      </w:r>
      <w:r w:rsidR="00583D84" w:rsidRPr="00E9636B">
        <w:rPr>
          <w:rFonts w:ascii="Verdana" w:eastAsia="Arial" w:hAnsi="Verdana" w:cs="Arial"/>
          <w:sz w:val="20"/>
          <w:szCs w:val="20"/>
        </w:rPr>
        <w:t>ima ustrezno študijsko, strokovno in znanstveno literaturo ter zagotavlja kakovostne knjižnične storitve.</w:t>
      </w:r>
    </w:p>
    <w:p w14:paraId="68C8E332" w14:textId="77777777" w:rsidR="00583D84" w:rsidRPr="00E9636B" w:rsidRDefault="00583D84"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7DC0F1B1" w14:textId="574AC1B1"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ustreznost študijske, strokovne in znanstvene literature;</w:t>
      </w:r>
    </w:p>
    <w:p w14:paraId="6E050F28" w14:textId="69F598B6"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založenost knjižnice, dostopnost gradiva, informacijska bibliografska podpora in dostop do baz podatkov;</w:t>
      </w:r>
    </w:p>
    <w:p w14:paraId="5323551C" w14:textId="0DF07029" w:rsidR="00583D84" w:rsidRPr="00E9636B" w:rsidRDefault="00583D84"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strokovna pomoč zaposlenih v knjižnici;</w:t>
      </w:r>
    </w:p>
    <w:p w14:paraId="022B9A47" w14:textId="441C17EC" w:rsidR="00583D84" w:rsidRPr="00E9636B" w:rsidRDefault="00583D84" w:rsidP="00670462">
      <w:pPr>
        <w:pStyle w:val="crkovnatockazaodstavkom"/>
        <w:widowControl w:val="0"/>
        <w:spacing w:before="210" w:after="210"/>
        <w:ind w:firstLine="720"/>
        <w:rPr>
          <w:rFonts w:ascii="Verdana" w:hAnsi="Verdana"/>
          <w:sz w:val="20"/>
          <w:szCs w:val="20"/>
        </w:rPr>
      </w:pPr>
      <w:r w:rsidRPr="00E9636B">
        <w:rPr>
          <w:rFonts w:ascii="Verdana" w:eastAsia="Arial" w:hAnsi="Verdana" w:cs="Arial"/>
          <w:sz w:val="20"/>
          <w:szCs w:val="20"/>
        </w:rPr>
        <w:t>č) razvoj knjižnične dejavnosti.</w:t>
      </w:r>
    </w:p>
    <w:p w14:paraId="3E77F4EA" w14:textId="72268FAF" w:rsidR="000A5B3D" w:rsidRPr="00E9636B" w:rsidRDefault="00735E1C" w:rsidP="00E077E7">
      <w:pPr>
        <w:pStyle w:val="NoSpacing"/>
        <w:widowControl w:val="0"/>
        <w:spacing w:before="420" w:after="210"/>
        <w:ind w:left="360"/>
        <w:jc w:val="both"/>
        <w:rPr>
          <w:rFonts w:ascii="Verdana" w:hAnsi="Verdana"/>
          <w:sz w:val="20"/>
          <w:szCs w:val="20"/>
        </w:rPr>
      </w:pPr>
      <w:bookmarkStart w:id="30" w:name="_Hlk218772103"/>
      <w:bookmarkStart w:id="31" w:name="_Hlk218860472"/>
      <w:r>
        <w:rPr>
          <w:rFonts w:ascii="Verdana" w:hAnsi="Verdana"/>
          <w:sz w:val="20"/>
          <w:szCs w:val="20"/>
        </w:rPr>
        <w:t>D</w:t>
      </w:r>
      <w:r w:rsidR="001B734D">
        <w:rPr>
          <w:rFonts w:ascii="Verdana" w:hAnsi="Verdana"/>
          <w:sz w:val="20"/>
          <w:szCs w:val="20"/>
        </w:rPr>
        <w:t xml:space="preserve">. </w:t>
      </w:r>
      <w:r w:rsidR="00ED5BD8" w:rsidRPr="00E9636B">
        <w:rPr>
          <w:rFonts w:ascii="Verdana" w:hAnsi="Verdana"/>
          <w:sz w:val="20"/>
          <w:szCs w:val="20"/>
        </w:rPr>
        <w:t>N</w:t>
      </w:r>
      <w:r w:rsidR="000A5B3D" w:rsidRPr="00E9636B">
        <w:rPr>
          <w:rFonts w:ascii="Verdana" w:hAnsi="Verdana"/>
          <w:sz w:val="20"/>
          <w:szCs w:val="20"/>
        </w:rPr>
        <w:t xml:space="preserve">a področju presoje </w:t>
      </w:r>
      <w:r w:rsidR="00ED5BD8" w:rsidRPr="00E9636B">
        <w:rPr>
          <w:rFonts w:ascii="Verdana" w:hAnsi="Verdana"/>
          <w:sz w:val="20"/>
          <w:szCs w:val="20"/>
        </w:rPr>
        <w:t>z</w:t>
      </w:r>
      <w:r w:rsidR="000A5B3D" w:rsidRPr="00E9636B">
        <w:rPr>
          <w:rFonts w:ascii="Verdana" w:hAnsi="Verdana"/>
          <w:sz w:val="20"/>
          <w:szCs w:val="20"/>
        </w:rPr>
        <w:t>agotavljanj</w:t>
      </w:r>
      <w:r w:rsidR="00ED5BD8" w:rsidRPr="00E9636B">
        <w:rPr>
          <w:rFonts w:ascii="Verdana" w:hAnsi="Verdana"/>
          <w:sz w:val="20"/>
          <w:szCs w:val="20"/>
        </w:rPr>
        <w:t>a</w:t>
      </w:r>
      <w:r w:rsidR="000A5B3D" w:rsidRPr="00E9636B">
        <w:rPr>
          <w:rFonts w:ascii="Verdana" w:hAnsi="Verdana"/>
          <w:sz w:val="20"/>
          <w:szCs w:val="20"/>
        </w:rPr>
        <w:t xml:space="preserve"> in izboljševanj</w:t>
      </w:r>
      <w:r w:rsidR="00ED5BD8" w:rsidRPr="00E9636B">
        <w:rPr>
          <w:rFonts w:ascii="Verdana" w:hAnsi="Verdana"/>
          <w:sz w:val="20"/>
          <w:szCs w:val="20"/>
        </w:rPr>
        <w:t>a</w:t>
      </w:r>
      <w:r w:rsidR="000A5B3D" w:rsidRPr="00E9636B">
        <w:rPr>
          <w:rFonts w:ascii="Verdana" w:hAnsi="Verdana"/>
          <w:sz w:val="20"/>
          <w:szCs w:val="20"/>
        </w:rPr>
        <w:t xml:space="preserve"> kakovosti, spreminjanj</w:t>
      </w:r>
      <w:r w:rsidR="00ED5BD8" w:rsidRPr="00E9636B">
        <w:rPr>
          <w:rFonts w:ascii="Verdana" w:hAnsi="Verdana"/>
          <w:sz w:val="20"/>
          <w:szCs w:val="20"/>
        </w:rPr>
        <w:t>a</w:t>
      </w:r>
      <w:r w:rsidR="000A5B3D" w:rsidRPr="00E9636B">
        <w:rPr>
          <w:rFonts w:ascii="Verdana" w:hAnsi="Verdana"/>
          <w:sz w:val="20"/>
          <w:szCs w:val="20"/>
        </w:rPr>
        <w:t>, posodabljanj</w:t>
      </w:r>
      <w:r w:rsidR="00ED5BD8" w:rsidRPr="00E9636B">
        <w:rPr>
          <w:rFonts w:ascii="Verdana" w:hAnsi="Verdana"/>
          <w:sz w:val="20"/>
          <w:szCs w:val="20"/>
        </w:rPr>
        <w:t>a</w:t>
      </w:r>
      <w:r w:rsidR="000A5B3D" w:rsidRPr="00E9636B">
        <w:rPr>
          <w:rFonts w:ascii="Verdana" w:hAnsi="Verdana"/>
          <w:sz w:val="20"/>
          <w:szCs w:val="20"/>
        </w:rPr>
        <w:t xml:space="preserve"> in izvajanj</w:t>
      </w:r>
      <w:r w:rsidR="00ED5BD8" w:rsidRPr="00E9636B">
        <w:rPr>
          <w:rFonts w:ascii="Verdana" w:hAnsi="Verdana"/>
          <w:sz w:val="20"/>
          <w:szCs w:val="20"/>
        </w:rPr>
        <w:t>a</w:t>
      </w:r>
      <w:r w:rsidR="000A5B3D" w:rsidRPr="00E9636B">
        <w:rPr>
          <w:rFonts w:ascii="Verdana" w:hAnsi="Verdana"/>
          <w:sz w:val="20"/>
          <w:szCs w:val="20"/>
        </w:rPr>
        <w:t xml:space="preserve"> študijskih programov se uporabljajo standardi kakovosti za zunanjo evalvacijo študijskega programa, določeni v </w:t>
      </w:r>
      <w:r w:rsidR="00C66B4E" w:rsidRPr="00E9636B">
        <w:rPr>
          <w:rFonts w:ascii="Verdana" w:hAnsi="Verdana"/>
          <w:sz w:val="20"/>
          <w:szCs w:val="20"/>
        </w:rPr>
        <w:t>1</w:t>
      </w:r>
      <w:r w:rsidR="006771FD" w:rsidRPr="00E9636B">
        <w:rPr>
          <w:rFonts w:ascii="Verdana" w:hAnsi="Verdana"/>
          <w:sz w:val="20"/>
          <w:szCs w:val="20"/>
        </w:rPr>
        <w:t>1</w:t>
      </w:r>
      <w:r w:rsidR="000A5B3D" w:rsidRPr="00E9636B">
        <w:rPr>
          <w:rFonts w:ascii="Verdana" w:hAnsi="Verdana"/>
          <w:sz w:val="20"/>
          <w:szCs w:val="20"/>
        </w:rPr>
        <w:t>. členu te</w:t>
      </w:r>
      <w:r w:rsidR="007477AF" w:rsidRPr="00E9636B">
        <w:rPr>
          <w:rFonts w:ascii="Verdana" w:hAnsi="Verdana"/>
          <w:sz w:val="20"/>
          <w:szCs w:val="20"/>
        </w:rPr>
        <w:t>h meril</w:t>
      </w:r>
      <w:bookmarkEnd w:id="30"/>
      <w:bookmarkEnd w:id="31"/>
      <w:r w:rsidR="000A5B3D" w:rsidRPr="00E9636B">
        <w:rPr>
          <w:rFonts w:ascii="Verdana" w:hAnsi="Verdana"/>
          <w:sz w:val="20"/>
          <w:szCs w:val="20"/>
        </w:rPr>
        <w:t>.</w:t>
      </w:r>
    </w:p>
    <w:p w14:paraId="3D84A4F2" w14:textId="7E7A688E" w:rsidR="000A5B3D" w:rsidRPr="00E9636B" w:rsidRDefault="00E279A4" w:rsidP="00670462">
      <w:pPr>
        <w:pStyle w:val="Slog1"/>
        <w:widowControl w:val="0"/>
        <w:spacing w:before="0" w:after="420"/>
        <w:ind w:firstLine="720"/>
        <w:rPr>
          <w:b/>
          <w:bCs/>
        </w:rPr>
      </w:pPr>
      <w:bookmarkStart w:id="32" w:name="branje2"/>
      <w:bookmarkEnd w:id="32"/>
      <w:r w:rsidRPr="00E9636B">
        <w:t xml:space="preserve">II.2 </w:t>
      </w:r>
      <w:r w:rsidR="00A44268" w:rsidRPr="00E9636B">
        <w:t>AKREDITACIJA IN EVALVACIJA ŠTUDIJSKEGA PROGRAMA</w:t>
      </w:r>
    </w:p>
    <w:p w14:paraId="278E47D9" w14:textId="04200900" w:rsidR="00017D66" w:rsidRPr="00E9636B" w:rsidRDefault="00017D66" w:rsidP="00A7218F">
      <w:pPr>
        <w:pStyle w:val="NoSpacing"/>
        <w:widowControl w:val="0"/>
        <w:numPr>
          <w:ilvl w:val="0"/>
          <w:numId w:val="6"/>
        </w:numPr>
        <w:jc w:val="center"/>
        <w:rPr>
          <w:rFonts w:ascii="Verdana" w:hAnsi="Verdana" w:cs="Arial"/>
          <w:b/>
          <w:bCs/>
          <w:sz w:val="20"/>
          <w:szCs w:val="20"/>
        </w:rPr>
      </w:pPr>
      <w:r w:rsidRPr="00E9636B">
        <w:rPr>
          <w:rFonts w:ascii="Verdana" w:hAnsi="Verdana" w:cs="Arial"/>
          <w:b/>
          <w:bCs/>
          <w:sz w:val="20"/>
          <w:szCs w:val="20"/>
        </w:rPr>
        <w:t>č</w:t>
      </w:r>
      <w:r w:rsidR="000A5B3D" w:rsidRPr="00E9636B">
        <w:rPr>
          <w:rFonts w:ascii="Verdana" w:hAnsi="Verdana" w:cs="Arial"/>
          <w:b/>
          <w:bCs/>
          <w:sz w:val="20"/>
          <w:szCs w:val="20"/>
        </w:rPr>
        <w:t>len</w:t>
      </w:r>
    </w:p>
    <w:p w14:paraId="190E3C1F" w14:textId="257C30D0" w:rsidR="000A5B3D" w:rsidRPr="00E9636B" w:rsidRDefault="000A5B3D" w:rsidP="00670462">
      <w:pPr>
        <w:pStyle w:val="NoSpacing"/>
        <w:widowControl w:val="0"/>
        <w:spacing w:after="210"/>
        <w:ind w:firstLine="720"/>
        <w:jc w:val="center"/>
        <w:rPr>
          <w:rFonts w:ascii="Verdana" w:hAnsi="Verdana" w:cs="Arial"/>
          <w:sz w:val="20"/>
          <w:szCs w:val="20"/>
        </w:rPr>
      </w:pPr>
      <w:bookmarkStart w:id="33" w:name="_Hlk92883333"/>
      <w:r w:rsidRPr="00E9636B">
        <w:rPr>
          <w:rFonts w:ascii="Verdana" w:hAnsi="Verdana" w:cs="Arial"/>
          <w:b/>
          <w:bCs/>
          <w:sz w:val="20"/>
          <w:szCs w:val="20"/>
        </w:rPr>
        <w:t>(akreditacija študijskega programa)</w:t>
      </w:r>
      <w:bookmarkEnd w:id="33"/>
    </w:p>
    <w:p w14:paraId="76DF6E3E" w14:textId="2869709C" w:rsidR="000A5B3D" w:rsidRPr="00E9636B" w:rsidRDefault="000A5B3D" w:rsidP="008B1607">
      <w:pPr>
        <w:pStyle w:val="NoSpacing"/>
        <w:widowControl w:val="0"/>
        <w:ind w:firstLine="720"/>
        <w:jc w:val="both"/>
        <w:rPr>
          <w:rFonts w:ascii="Verdana" w:hAnsi="Verdana"/>
          <w:sz w:val="20"/>
          <w:szCs w:val="20"/>
        </w:rPr>
      </w:pPr>
      <w:r w:rsidRPr="00E9636B">
        <w:rPr>
          <w:rFonts w:ascii="Verdana" w:hAnsi="Verdana" w:cs="Arial"/>
          <w:sz w:val="20"/>
          <w:szCs w:val="20"/>
        </w:rPr>
        <w:t>Pri akreditaciji študijskega programa se presoja izpolnjevanje</w:t>
      </w:r>
      <w:r w:rsidR="00D11BB2" w:rsidRPr="00E9636B">
        <w:rPr>
          <w:rFonts w:ascii="Verdana" w:hAnsi="Verdana" w:cs="Arial"/>
          <w:sz w:val="20"/>
          <w:szCs w:val="20"/>
        </w:rPr>
        <w:t xml:space="preserve"> zakonskih</w:t>
      </w:r>
      <w:r w:rsidRPr="00E9636B">
        <w:rPr>
          <w:rFonts w:ascii="Verdana" w:hAnsi="Verdana" w:cs="Arial"/>
          <w:sz w:val="20"/>
          <w:szCs w:val="20"/>
        </w:rPr>
        <w:t xml:space="preserve"> pogojev in meril po naslednjih standardih kakovosti:</w:t>
      </w:r>
    </w:p>
    <w:p w14:paraId="7A03F6BE" w14:textId="7011CA5D" w:rsidR="00013720" w:rsidRPr="00E9636B" w:rsidRDefault="00C044AE" w:rsidP="00670462">
      <w:pPr>
        <w:pStyle w:val="NoSpacing"/>
        <w:widowControl w:val="0"/>
        <w:numPr>
          <w:ilvl w:val="0"/>
          <w:numId w:val="33"/>
        </w:numPr>
        <w:spacing w:before="420" w:after="210"/>
        <w:ind w:left="714" w:hanging="357"/>
        <w:jc w:val="both"/>
        <w:rPr>
          <w:rFonts w:ascii="Verdana" w:hAnsi="Verdana"/>
          <w:sz w:val="20"/>
          <w:szCs w:val="20"/>
        </w:rPr>
      </w:pPr>
      <w:r w:rsidRPr="00E9636B">
        <w:rPr>
          <w:rFonts w:ascii="Verdana" w:hAnsi="Verdana"/>
          <w:sz w:val="20"/>
          <w:szCs w:val="20"/>
        </w:rPr>
        <w:t>P</w:t>
      </w:r>
      <w:r w:rsidR="00013720" w:rsidRPr="00E9636B">
        <w:rPr>
          <w:rFonts w:ascii="Verdana" w:hAnsi="Verdana"/>
          <w:sz w:val="20"/>
          <w:szCs w:val="20"/>
        </w:rPr>
        <w:t>odročj</w:t>
      </w:r>
      <w:r w:rsidRPr="00E9636B">
        <w:rPr>
          <w:rFonts w:ascii="Verdana" w:hAnsi="Verdana"/>
          <w:sz w:val="20"/>
          <w:szCs w:val="20"/>
        </w:rPr>
        <w:t>e</w:t>
      </w:r>
      <w:r w:rsidR="00013720" w:rsidRPr="00E9636B">
        <w:rPr>
          <w:rFonts w:ascii="Verdana" w:hAnsi="Verdana"/>
          <w:sz w:val="20"/>
          <w:szCs w:val="20"/>
        </w:rPr>
        <w:t xml:space="preserve"> </w:t>
      </w:r>
      <w:r w:rsidR="00AB7B42" w:rsidRPr="00E9636B">
        <w:rPr>
          <w:rFonts w:ascii="Verdana" w:hAnsi="Verdana"/>
          <w:sz w:val="20"/>
          <w:szCs w:val="20"/>
        </w:rPr>
        <w:t xml:space="preserve">presoje </w:t>
      </w:r>
      <w:r w:rsidR="00013720" w:rsidRPr="00E9636B">
        <w:rPr>
          <w:rFonts w:ascii="Verdana" w:hAnsi="Verdana"/>
          <w:sz w:val="20"/>
          <w:szCs w:val="20"/>
        </w:rPr>
        <w:t>sestav</w:t>
      </w:r>
      <w:r w:rsidR="00430F1D" w:rsidRPr="00E9636B">
        <w:rPr>
          <w:rFonts w:ascii="Verdana" w:hAnsi="Verdana"/>
          <w:sz w:val="20"/>
          <w:szCs w:val="20"/>
        </w:rPr>
        <w:t>e</w:t>
      </w:r>
      <w:r w:rsidR="00013720" w:rsidRPr="00E9636B">
        <w:rPr>
          <w:rFonts w:ascii="Verdana" w:hAnsi="Verdana"/>
          <w:sz w:val="20"/>
          <w:szCs w:val="20"/>
        </w:rPr>
        <w:t xml:space="preserve"> in vsebin</w:t>
      </w:r>
      <w:r w:rsidR="00430F1D" w:rsidRPr="00E9636B">
        <w:rPr>
          <w:rFonts w:ascii="Verdana" w:hAnsi="Verdana"/>
          <w:sz w:val="20"/>
          <w:szCs w:val="20"/>
        </w:rPr>
        <w:t>e</w:t>
      </w:r>
      <w:r w:rsidR="00013720" w:rsidRPr="00E9636B">
        <w:rPr>
          <w:rFonts w:ascii="Verdana" w:hAnsi="Verdana"/>
          <w:sz w:val="20"/>
          <w:szCs w:val="20"/>
        </w:rPr>
        <w:t xml:space="preserve"> študijskega programa</w:t>
      </w:r>
    </w:p>
    <w:p w14:paraId="79244F6F" w14:textId="758D4CBD" w:rsidR="00013720" w:rsidRPr="00E9636B" w:rsidRDefault="00013720" w:rsidP="00670462">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 standard</w:t>
      </w:r>
    </w:p>
    <w:p w14:paraId="01084712" w14:textId="77777777"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Študijski program po sestavi in vsebini študentom ponuja celovito znanje ter jim omogoča doseči postavljene cilje in načrtovane kompetence oziroma učne izide.</w:t>
      </w:r>
    </w:p>
    <w:p w14:paraId="359B26D3" w14:textId="77777777"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1C2D49B8" w14:textId="48C5F1B6"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konsistentnost in vsebinska povezanost posameznih predmetov in učnih načrtov ter študijskega programa kot celote;</w:t>
      </w:r>
    </w:p>
    <w:p w14:paraId="1071C75A" w14:textId="6CD6A11D" w:rsidR="00013720" w:rsidRPr="00E9636B" w:rsidRDefault="00013720" w:rsidP="00E420D2">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lastRenderedPageBreak/>
        <w:t>b) povezanost (skladnost) ciljev, kompetenc oziroma učnih izidov, določenih v učnih načrtih, s cilji in kompetencami študijskega programa in z njegovo vsebino glede na vrsto in stopnjo študija;</w:t>
      </w:r>
    </w:p>
    <w:p w14:paraId="77F98150" w14:textId="00EFD91D"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v program integrirane znanstvene, strokovne, raziskovalne oziroma umetniške vsebine;</w:t>
      </w:r>
    </w:p>
    <w:p w14:paraId="39E2CE0D" w14:textId="0C68DF84"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č) vrstni red predmetov oziroma razporejenost predmetov po semestrih in letnikih (horizontalna in vertikalna povezanost) ter njihovo kreditno ovrednotenje.</w:t>
      </w:r>
    </w:p>
    <w:p w14:paraId="4D07A974" w14:textId="2E53845A" w:rsidR="00013720" w:rsidRPr="00E9636B" w:rsidRDefault="00013720" w:rsidP="00670462">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2. standard</w:t>
      </w:r>
    </w:p>
    <w:p w14:paraId="39FCB416" w14:textId="3468E1E2"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Študijski program se po imenu, namenu in vsebini primerno umešča v predvideno področje in disciplino</w:t>
      </w:r>
      <w:r w:rsidR="00490C12">
        <w:rPr>
          <w:rFonts w:ascii="Verdana" w:eastAsia="Arial" w:hAnsi="Verdana" w:cs="Arial"/>
          <w:sz w:val="20"/>
          <w:szCs w:val="20"/>
        </w:rPr>
        <w:t>.</w:t>
      </w:r>
    </w:p>
    <w:p w14:paraId="2E958DE1" w14:textId="77777777"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 povezanost vsebin študijskega programa, njihovo razmerje do uporabnih oziroma temeljnih znanj s področja in discipline ter idejni izbor vsebin, jasno opredeljenih in smiselno povezanih z aktualnim stanjem in razvojnimi trendi v znanosti, stroki oziroma umetnosti.</w:t>
      </w:r>
    </w:p>
    <w:p w14:paraId="3A70BB11" w14:textId="550934EB" w:rsidR="00013720" w:rsidRPr="00E9636B" w:rsidRDefault="00013720" w:rsidP="00670462">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3. standard</w:t>
      </w:r>
    </w:p>
    <w:p w14:paraId="11C55C36" w14:textId="77777777"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Študijski program je povezan z okoljem, v katerem visokošolski zavod deluje.</w:t>
      </w:r>
    </w:p>
    <w:p w14:paraId="5B6F3FB5" w14:textId="77777777"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55EBF684" w14:textId="5D3FF0C0"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analize oziroma raziskave potreb zaposlovalnega okolja, trga dela in zaposljivosti diplomantov ali potreb po znanju in ciljev družbe;</w:t>
      </w:r>
    </w:p>
    <w:p w14:paraId="585D1825" w14:textId="7903E1F1"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razmere za praktično izobraževanje študentov.</w:t>
      </w:r>
    </w:p>
    <w:p w14:paraId="06741664" w14:textId="5196F095"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Izpolnjevanje </w:t>
      </w:r>
      <w:r w:rsidR="004C3387" w:rsidRPr="00E9636B">
        <w:rPr>
          <w:rFonts w:ascii="Verdana" w:eastAsia="Arial" w:hAnsi="Verdana" w:cs="Arial"/>
          <w:sz w:val="20"/>
          <w:szCs w:val="20"/>
        </w:rPr>
        <w:t xml:space="preserve">3. </w:t>
      </w:r>
      <w:r w:rsidRPr="00E9636B">
        <w:rPr>
          <w:rFonts w:ascii="Verdana" w:eastAsia="Arial" w:hAnsi="Verdana" w:cs="Arial"/>
          <w:sz w:val="20"/>
          <w:szCs w:val="20"/>
        </w:rPr>
        <w:t>standarda ni obvezno za študijske programe tretje stopnje.</w:t>
      </w:r>
    </w:p>
    <w:p w14:paraId="5D5A6680" w14:textId="24FFE5D8" w:rsidR="001E0FC5" w:rsidRPr="00E9636B" w:rsidRDefault="00430F1D" w:rsidP="00670462">
      <w:pPr>
        <w:pStyle w:val="NoSpacing"/>
        <w:widowControl w:val="0"/>
        <w:numPr>
          <w:ilvl w:val="0"/>
          <w:numId w:val="33"/>
        </w:numPr>
        <w:spacing w:before="420" w:after="210"/>
        <w:ind w:left="714" w:hanging="357"/>
        <w:jc w:val="both"/>
        <w:rPr>
          <w:rFonts w:ascii="Verdana" w:hAnsi="Verdana"/>
          <w:sz w:val="20"/>
          <w:szCs w:val="20"/>
        </w:rPr>
      </w:pPr>
      <w:r w:rsidRPr="00E9636B">
        <w:rPr>
          <w:rFonts w:ascii="Verdana" w:hAnsi="Verdana"/>
          <w:sz w:val="20"/>
          <w:szCs w:val="20"/>
        </w:rPr>
        <w:t>Področje p</w:t>
      </w:r>
      <w:r w:rsidR="001E0FC5" w:rsidRPr="00E9636B">
        <w:rPr>
          <w:rFonts w:ascii="Verdana" w:hAnsi="Verdana"/>
          <w:sz w:val="20"/>
          <w:szCs w:val="20"/>
        </w:rPr>
        <w:t>resoje zasnov</w:t>
      </w:r>
      <w:r w:rsidRPr="00E9636B">
        <w:rPr>
          <w:rFonts w:ascii="Verdana" w:hAnsi="Verdana"/>
          <w:sz w:val="20"/>
          <w:szCs w:val="20"/>
        </w:rPr>
        <w:t>e</w:t>
      </w:r>
      <w:r w:rsidR="001E0FC5" w:rsidRPr="00E9636B">
        <w:rPr>
          <w:rFonts w:ascii="Verdana" w:hAnsi="Verdana"/>
          <w:sz w:val="20"/>
          <w:szCs w:val="20"/>
        </w:rPr>
        <w:t xml:space="preserve"> izvajanja študijskega programa</w:t>
      </w:r>
    </w:p>
    <w:p w14:paraId="003D3B5B" w14:textId="08215CB9" w:rsidR="00013720" w:rsidRPr="00E9636B" w:rsidRDefault="00013720" w:rsidP="00670462">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4. standard</w:t>
      </w:r>
    </w:p>
    <w:p w14:paraId="481AC888" w14:textId="4F267647"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Zasnova izvajanja študijskega programa ustreza njegovi</w:t>
      </w:r>
      <w:r w:rsidR="007E606C">
        <w:rPr>
          <w:rFonts w:ascii="Verdana" w:eastAsia="Arial" w:hAnsi="Verdana" w:cs="Arial"/>
          <w:sz w:val="20"/>
          <w:szCs w:val="20"/>
        </w:rPr>
        <w:t>m</w:t>
      </w:r>
      <w:r w:rsidRPr="00E9636B">
        <w:rPr>
          <w:rFonts w:ascii="Verdana" w:eastAsia="Arial" w:hAnsi="Verdana" w:cs="Arial"/>
          <w:sz w:val="20"/>
          <w:szCs w:val="20"/>
        </w:rPr>
        <w:t xml:space="preserve"> vsebini, sestavi, vrsti, stopnji in namenu (ciljem), tako da so kakovostno prilagojene in zagotovljene študijske vsebine, izvedbene prakse in viri (kadrovski in materialni).</w:t>
      </w:r>
    </w:p>
    <w:p w14:paraId="468BE545" w14:textId="77777777"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7FE76473" w14:textId="02EEE31A"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predvideni načini, oblike in potek poučevanja;</w:t>
      </w:r>
    </w:p>
    <w:p w14:paraId="6B058E8E" w14:textId="14CCD235"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b) ustreznost kadrov v skladu </w:t>
      </w:r>
      <w:r w:rsidR="00984A5B">
        <w:rPr>
          <w:rFonts w:ascii="Verdana" w:eastAsia="Arial" w:hAnsi="Verdana" w:cs="Arial"/>
          <w:sz w:val="20"/>
          <w:szCs w:val="20"/>
        </w:rPr>
        <w:t xml:space="preserve">z 10. in 11. standardom </w:t>
      </w:r>
      <w:r w:rsidR="006771FD" w:rsidRPr="00E9636B">
        <w:rPr>
          <w:rFonts w:ascii="Verdana" w:eastAsia="Arial" w:hAnsi="Verdana" w:cs="Arial"/>
          <w:sz w:val="20"/>
          <w:szCs w:val="20"/>
        </w:rPr>
        <w:t>6</w:t>
      </w:r>
      <w:r w:rsidRPr="00E9636B">
        <w:rPr>
          <w:rFonts w:ascii="Verdana" w:eastAsia="Arial" w:hAnsi="Verdana" w:cs="Arial"/>
          <w:sz w:val="20"/>
          <w:szCs w:val="20"/>
        </w:rPr>
        <w:t>. člen</w:t>
      </w:r>
      <w:r w:rsidR="00984A5B">
        <w:rPr>
          <w:rFonts w:ascii="Verdana" w:eastAsia="Arial" w:hAnsi="Verdana" w:cs="Arial"/>
          <w:sz w:val="20"/>
          <w:szCs w:val="20"/>
        </w:rPr>
        <w:t>a</w:t>
      </w:r>
      <w:r w:rsidRPr="00E9636B">
        <w:rPr>
          <w:rFonts w:ascii="Verdana" w:eastAsia="Arial" w:hAnsi="Verdana" w:cs="Arial"/>
          <w:sz w:val="20"/>
          <w:szCs w:val="20"/>
        </w:rPr>
        <w:t xml:space="preserve"> </w:t>
      </w:r>
      <w:r w:rsidR="00430F1D" w:rsidRPr="00E9636B">
        <w:rPr>
          <w:rFonts w:ascii="Verdana" w:eastAsia="Arial" w:hAnsi="Verdana" w:cs="Arial"/>
          <w:sz w:val="20"/>
          <w:szCs w:val="20"/>
        </w:rPr>
        <w:t xml:space="preserve">teh </w:t>
      </w:r>
      <w:r w:rsidRPr="00E9636B">
        <w:rPr>
          <w:rFonts w:ascii="Verdana" w:eastAsia="Arial" w:hAnsi="Verdana" w:cs="Arial"/>
          <w:sz w:val="20"/>
          <w:szCs w:val="20"/>
        </w:rPr>
        <w:t>meril ter:</w:t>
      </w:r>
    </w:p>
    <w:p w14:paraId="4F3AC450" w14:textId="10A9074F" w:rsidR="00013720" w:rsidRPr="00E9636B" w:rsidRDefault="00921E34" w:rsidP="008B1607">
      <w:pPr>
        <w:pStyle w:val="alineazacrkov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013720" w:rsidRPr="00E9636B">
        <w:rPr>
          <w:rFonts w:ascii="Verdana" w:eastAsia="Arial" w:hAnsi="Verdana" w:cs="Arial"/>
          <w:sz w:val="20"/>
          <w:szCs w:val="20"/>
        </w:rPr>
        <w:t xml:space="preserve"> področna primernost izvolitev v naziv visokošolskih učiteljev in sodelavcev;</w:t>
      </w:r>
    </w:p>
    <w:p w14:paraId="1C8A0C1A" w14:textId="25E26074" w:rsidR="00013720" w:rsidRPr="00E9636B" w:rsidRDefault="00921E34" w:rsidP="008B1607">
      <w:pPr>
        <w:pStyle w:val="alineazacrkov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013720" w:rsidRPr="00E9636B">
        <w:rPr>
          <w:rFonts w:ascii="Verdana" w:eastAsia="Arial" w:hAnsi="Verdana" w:cs="Arial"/>
          <w:sz w:val="20"/>
          <w:szCs w:val="20"/>
        </w:rPr>
        <w:t xml:space="preserve"> zagotavljanje minimalnih raziskovalnih standardov in izpolnjevanje pogojev za mentorstvo za študijske programe tretje stopnje;</w:t>
      </w:r>
    </w:p>
    <w:p w14:paraId="76FF0F84" w14:textId="5A320570"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c) materialne razmere, povezane z izvajanjem študijskega programa, v skladu </w:t>
      </w:r>
      <w:r w:rsidR="005447EE">
        <w:rPr>
          <w:rFonts w:ascii="Verdana" w:eastAsia="Arial" w:hAnsi="Verdana" w:cs="Arial"/>
          <w:sz w:val="20"/>
          <w:szCs w:val="20"/>
        </w:rPr>
        <w:t>s 16. do 19. standardom 6</w:t>
      </w:r>
      <w:r w:rsidRPr="00E9636B">
        <w:rPr>
          <w:rFonts w:ascii="Verdana" w:eastAsia="Arial" w:hAnsi="Verdana" w:cs="Arial"/>
          <w:sz w:val="20"/>
          <w:szCs w:val="20"/>
        </w:rPr>
        <w:t>. člen</w:t>
      </w:r>
      <w:r w:rsidR="005447EE">
        <w:rPr>
          <w:rFonts w:ascii="Verdana" w:eastAsia="Arial" w:hAnsi="Verdana" w:cs="Arial"/>
          <w:sz w:val="20"/>
          <w:szCs w:val="20"/>
        </w:rPr>
        <w:t xml:space="preserve">a </w:t>
      </w:r>
      <w:r w:rsidR="00430F1D" w:rsidRPr="00E9636B">
        <w:rPr>
          <w:rFonts w:ascii="Verdana" w:eastAsia="Arial" w:hAnsi="Verdana" w:cs="Arial"/>
          <w:sz w:val="20"/>
          <w:szCs w:val="20"/>
        </w:rPr>
        <w:t xml:space="preserve">teh </w:t>
      </w:r>
      <w:r w:rsidRPr="00E9636B">
        <w:rPr>
          <w:rFonts w:ascii="Verdana" w:eastAsia="Arial" w:hAnsi="Verdana" w:cs="Arial"/>
          <w:sz w:val="20"/>
          <w:szCs w:val="20"/>
        </w:rPr>
        <w:t>meril.</w:t>
      </w:r>
    </w:p>
    <w:p w14:paraId="3203457F" w14:textId="4C077B52" w:rsidR="00013720" w:rsidRPr="00E9636B" w:rsidRDefault="00013720" w:rsidP="007C2236">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lastRenderedPageBreak/>
        <w:t>5. standard</w:t>
      </w:r>
    </w:p>
    <w:p w14:paraId="428DED6E" w14:textId="2F0F3EB5"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Pogoji za študij in obvezne sestavine študijskega programa so določeni, pregledni in razumljivi. Omogočajo uveljavljanje pravic in izpolnjevanje obveznosti vseh deležnikov v študijskem procesu.</w:t>
      </w:r>
    </w:p>
    <w:p w14:paraId="59DA7C10" w14:textId="7D3EA5A7"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2DD64941" w14:textId="5612C644"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pogoji za vpis v študijski program in napredovanje študentov;</w:t>
      </w:r>
    </w:p>
    <w:p w14:paraId="10C51B7B" w14:textId="294CF180" w:rsidR="00013720"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merila za priznavanje znanja in spretnosti, pridobljenih pred vpisom v študijski program;</w:t>
      </w:r>
    </w:p>
    <w:p w14:paraId="1DCC5DE6" w14:textId="07D98A54" w:rsidR="00EE50D9"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načini ocenjevanja;</w:t>
      </w:r>
    </w:p>
    <w:p w14:paraId="64EFE206" w14:textId="3F9C6F4A" w:rsidR="00EE50D9" w:rsidRPr="00E9636B" w:rsidRDefault="00013720"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č)</w:t>
      </w:r>
      <w:r w:rsidR="00217BD3" w:rsidRPr="00217BD3">
        <w:rPr>
          <w:rFonts w:ascii="Verdana" w:eastAsia="Arial" w:hAnsi="Verdana" w:cs="Arial"/>
          <w:sz w:val="20"/>
          <w:szCs w:val="20"/>
        </w:rPr>
        <w:t xml:space="preserve"> </w:t>
      </w:r>
      <w:bookmarkStart w:id="34" w:name="_Hlk205901921"/>
      <w:r w:rsidR="00EE50D9" w:rsidRPr="00E9636B">
        <w:rPr>
          <w:rFonts w:ascii="Verdana" w:eastAsia="Arial" w:hAnsi="Verdana" w:cs="Arial"/>
          <w:sz w:val="20"/>
          <w:szCs w:val="20"/>
        </w:rPr>
        <w:t>jezik izvajanja študija</w:t>
      </w:r>
      <w:bookmarkEnd w:id="34"/>
      <w:r w:rsidR="00EE50D9" w:rsidRPr="00E9636B">
        <w:rPr>
          <w:rFonts w:ascii="Verdana" w:eastAsia="Arial" w:hAnsi="Verdana" w:cs="Arial"/>
          <w:sz w:val="20"/>
          <w:szCs w:val="20"/>
        </w:rPr>
        <w:t>;</w:t>
      </w:r>
    </w:p>
    <w:p w14:paraId="6B92275F" w14:textId="716DDB18" w:rsidR="00013720" w:rsidRPr="00E9636B" w:rsidRDefault="00BB6DB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d</w:t>
      </w:r>
      <w:r w:rsidR="00EE50D9" w:rsidRPr="00E9636B">
        <w:rPr>
          <w:rFonts w:ascii="Verdana" w:eastAsia="Arial" w:hAnsi="Verdana" w:cs="Arial"/>
          <w:sz w:val="20"/>
          <w:szCs w:val="20"/>
        </w:rPr>
        <w:t>)</w:t>
      </w:r>
      <w:r w:rsidR="00217BD3" w:rsidRPr="00217BD3">
        <w:rPr>
          <w:rFonts w:ascii="Verdana" w:eastAsia="Arial" w:hAnsi="Verdana" w:cs="Arial"/>
          <w:sz w:val="20"/>
          <w:szCs w:val="20"/>
        </w:rPr>
        <w:t xml:space="preserve"> </w:t>
      </w:r>
      <w:r w:rsidR="00013720" w:rsidRPr="00E9636B">
        <w:rPr>
          <w:rFonts w:ascii="Verdana" w:eastAsia="Arial" w:hAnsi="Verdana" w:cs="Arial"/>
          <w:sz w:val="20"/>
          <w:szCs w:val="20"/>
        </w:rPr>
        <w:t>pogoji za dokončanje študija;</w:t>
      </w:r>
    </w:p>
    <w:p w14:paraId="60FD573A" w14:textId="1E7B2B12" w:rsidR="00013720" w:rsidRPr="00E9636B" w:rsidRDefault="00BB6DB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e</w:t>
      </w:r>
      <w:r w:rsidR="00013720" w:rsidRPr="00E9636B">
        <w:rPr>
          <w:rFonts w:ascii="Verdana" w:eastAsia="Arial" w:hAnsi="Verdana" w:cs="Arial"/>
          <w:sz w:val="20"/>
          <w:szCs w:val="20"/>
        </w:rPr>
        <w:t>) pogoji za dokončanje posameznih delov programa, če jih ta vsebuje;</w:t>
      </w:r>
    </w:p>
    <w:p w14:paraId="720845AD" w14:textId="7630150C" w:rsidR="00013720" w:rsidRPr="00F0079B" w:rsidRDefault="00BB6DB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f</w:t>
      </w:r>
      <w:r w:rsidR="00013720" w:rsidRPr="00E9636B">
        <w:rPr>
          <w:rFonts w:ascii="Verdana" w:eastAsia="Arial" w:hAnsi="Verdana" w:cs="Arial"/>
          <w:sz w:val="20"/>
          <w:szCs w:val="20"/>
        </w:rPr>
        <w:t xml:space="preserve">) </w:t>
      </w:r>
      <w:r w:rsidR="00013720" w:rsidRPr="00F0079B">
        <w:rPr>
          <w:rFonts w:ascii="Verdana" w:eastAsia="Arial" w:hAnsi="Verdana" w:cs="Arial"/>
          <w:sz w:val="20"/>
          <w:szCs w:val="20"/>
        </w:rPr>
        <w:t xml:space="preserve">strokovni, znanstveni </w:t>
      </w:r>
      <w:bookmarkStart w:id="35" w:name="_Hlk219900198"/>
      <w:r w:rsidR="00013720" w:rsidRPr="00F0079B">
        <w:rPr>
          <w:rFonts w:ascii="Verdana" w:eastAsia="Arial" w:hAnsi="Verdana" w:cs="Arial"/>
          <w:sz w:val="20"/>
          <w:szCs w:val="20"/>
        </w:rPr>
        <w:t>oziroma umetniški naslov</w:t>
      </w:r>
      <w:r w:rsidR="005358C5" w:rsidRPr="00F0079B">
        <w:rPr>
          <w:rFonts w:ascii="Verdana" w:eastAsia="Arial" w:hAnsi="Verdana" w:cs="Arial"/>
          <w:sz w:val="20"/>
          <w:szCs w:val="20"/>
        </w:rPr>
        <w:t>, tvorjen v skladu z zakonom</w:t>
      </w:r>
      <w:bookmarkEnd w:id="35"/>
      <w:r w:rsidR="00013720" w:rsidRPr="00F0079B">
        <w:rPr>
          <w:rFonts w:ascii="Verdana" w:eastAsia="Arial" w:hAnsi="Verdana" w:cs="Arial"/>
          <w:sz w:val="20"/>
          <w:szCs w:val="20"/>
        </w:rPr>
        <w:t>;</w:t>
      </w:r>
    </w:p>
    <w:p w14:paraId="4265F67B" w14:textId="2DA46073" w:rsidR="00013720" w:rsidRPr="00F0079B" w:rsidRDefault="00BB6DB2" w:rsidP="008B1607">
      <w:pPr>
        <w:pStyle w:val="crkovnatockazaodstavkom"/>
        <w:widowControl w:val="0"/>
        <w:spacing w:before="210" w:after="210"/>
        <w:ind w:firstLine="720"/>
        <w:rPr>
          <w:rFonts w:ascii="Verdana" w:eastAsia="Arial" w:hAnsi="Verdana" w:cs="Arial"/>
          <w:sz w:val="20"/>
          <w:szCs w:val="20"/>
        </w:rPr>
      </w:pPr>
      <w:r w:rsidRPr="00F0079B">
        <w:rPr>
          <w:rFonts w:ascii="Verdana" w:eastAsia="Arial" w:hAnsi="Verdana" w:cs="Arial"/>
          <w:sz w:val="20"/>
          <w:szCs w:val="20"/>
        </w:rPr>
        <w:t>g</w:t>
      </w:r>
      <w:r w:rsidR="00E420D2" w:rsidRPr="00F0079B">
        <w:rPr>
          <w:rFonts w:ascii="Verdana" w:eastAsia="Arial" w:hAnsi="Verdana" w:cs="Arial"/>
          <w:sz w:val="20"/>
          <w:szCs w:val="20"/>
        </w:rPr>
        <w:t xml:space="preserve">) </w:t>
      </w:r>
      <w:r w:rsidR="00013720" w:rsidRPr="00F0079B">
        <w:rPr>
          <w:rFonts w:ascii="Verdana" w:eastAsia="Arial" w:hAnsi="Verdana" w:cs="Arial"/>
          <w:sz w:val="20"/>
          <w:szCs w:val="20"/>
        </w:rPr>
        <w:t xml:space="preserve">pogoji </w:t>
      </w:r>
      <w:r w:rsidR="001E0FC5" w:rsidRPr="00F0079B">
        <w:rPr>
          <w:rFonts w:ascii="Verdana" w:eastAsia="Arial" w:hAnsi="Verdana" w:cs="Arial"/>
          <w:sz w:val="20"/>
          <w:szCs w:val="20"/>
        </w:rPr>
        <w:t xml:space="preserve">in merila </w:t>
      </w:r>
      <w:r w:rsidR="00013720" w:rsidRPr="00F0079B">
        <w:rPr>
          <w:rFonts w:ascii="Verdana" w:eastAsia="Arial" w:hAnsi="Verdana" w:cs="Arial"/>
          <w:sz w:val="20"/>
          <w:szCs w:val="20"/>
        </w:rPr>
        <w:t>za prehode med študijskimi programi.</w:t>
      </w:r>
    </w:p>
    <w:p w14:paraId="5CADB79B" w14:textId="2CBA7F42" w:rsidR="00013720" w:rsidRPr="00E9636B" w:rsidRDefault="00013720" w:rsidP="008B1607">
      <w:pPr>
        <w:pStyle w:val="zamik"/>
        <w:widowControl w:val="0"/>
        <w:spacing w:before="210" w:after="210"/>
        <w:ind w:firstLine="720"/>
        <w:jc w:val="both"/>
        <w:rPr>
          <w:rFonts w:ascii="Verdana" w:eastAsia="Arial" w:hAnsi="Verdana" w:cs="Arial"/>
          <w:sz w:val="20"/>
          <w:szCs w:val="20"/>
        </w:rPr>
      </w:pPr>
      <w:r w:rsidRPr="00F0079B">
        <w:rPr>
          <w:rFonts w:ascii="Verdana" w:eastAsia="Arial" w:hAnsi="Verdana" w:cs="Arial"/>
          <w:sz w:val="20"/>
          <w:szCs w:val="20"/>
        </w:rPr>
        <w:t>Točk</w:t>
      </w:r>
      <w:r w:rsidR="00C3172C" w:rsidRPr="00F0079B">
        <w:rPr>
          <w:rFonts w:ascii="Verdana" w:eastAsia="Arial" w:hAnsi="Verdana" w:cs="Arial"/>
          <w:sz w:val="20"/>
          <w:szCs w:val="20"/>
        </w:rPr>
        <w:t>i</w:t>
      </w:r>
      <w:r w:rsidRPr="00F0079B">
        <w:rPr>
          <w:rFonts w:ascii="Verdana" w:eastAsia="Arial" w:hAnsi="Verdana" w:cs="Arial"/>
          <w:sz w:val="20"/>
          <w:szCs w:val="20"/>
        </w:rPr>
        <w:t xml:space="preserve"> </w:t>
      </w:r>
      <w:r w:rsidR="00BB6DB2" w:rsidRPr="00F0079B">
        <w:rPr>
          <w:rFonts w:ascii="Verdana" w:eastAsia="Arial" w:hAnsi="Verdana" w:cs="Arial"/>
          <w:sz w:val="20"/>
          <w:szCs w:val="20"/>
        </w:rPr>
        <w:t>c</w:t>
      </w:r>
      <w:r w:rsidR="0040553D" w:rsidRPr="00F0079B">
        <w:rPr>
          <w:rFonts w:ascii="Verdana" w:eastAsia="Arial" w:hAnsi="Verdana" w:cs="Arial"/>
          <w:sz w:val="20"/>
          <w:szCs w:val="20"/>
        </w:rPr>
        <w:t>)</w:t>
      </w:r>
      <w:r w:rsidR="007C2236" w:rsidRPr="00F0079B">
        <w:rPr>
          <w:rFonts w:ascii="Verdana" w:eastAsia="Arial" w:hAnsi="Verdana" w:cs="Arial"/>
          <w:sz w:val="20"/>
          <w:szCs w:val="20"/>
        </w:rPr>
        <w:t xml:space="preserve"> in</w:t>
      </w:r>
      <w:r w:rsidR="00BB6DB2" w:rsidRPr="00F0079B">
        <w:rPr>
          <w:rFonts w:ascii="Verdana" w:eastAsia="Arial" w:hAnsi="Verdana" w:cs="Arial"/>
          <w:sz w:val="20"/>
          <w:szCs w:val="20"/>
        </w:rPr>
        <w:t xml:space="preserve"> e</w:t>
      </w:r>
      <w:r w:rsidR="0040553D" w:rsidRPr="00F0079B">
        <w:rPr>
          <w:rFonts w:ascii="Verdana" w:eastAsia="Arial" w:hAnsi="Verdana" w:cs="Arial"/>
          <w:sz w:val="20"/>
          <w:szCs w:val="20"/>
        </w:rPr>
        <w:t>)</w:t>
      </w:r>
      <w:r w:rsidR="00F14D24" w:rsidRPr="00F0079B">
        <w:rPr>
          <w:rFonts w:ascii="Verdana" w:eastAsia="Arial" w:hAnsi="Verdana" w:cs="Arial"/>
          <w:sz w:val="20"/>
          <w:szCs w:val="20"/>
        </w:rPr>
        <w:t xml:space="preserve"> </w:t>
      </w:r>
      <w:r w:rsidRPr="00F0079B">
        <w:rPr>
          <w:rFonts w:ascii="Verdana" w:eastAsia="Arial" w:hAnsi="Verdana" w:cs="Arial"/>
          <w:sz w:val="20"/>
          <w:szCs w:val="20"/>
        </w:rPr>
        <w:t>ne velja</w:t>
      </w:r>
      <w:r w:rsidR="00C3172C" w:rsidRPr="00F0079B">
        <w:rPr>
          <w:rFonts w:ascii="Verdana" w:eastAsia="Arial" w:hAnsi="Verdana" w:cs="Arial"/>
          <w:sz w:val="20"/>
          <w:szCs w:val="20"/>
        </w:rPr>
        <w:t>ta</w:t>
      </w:r>
      <w:r w:rsidRPr="00F0079B">
        <w:rPr>
          <w:rFonts w:ascii="Verdana" w:eastAsia="Arial" w:hAnsi="Verdana" w:cs="Arial"/>
          <w:sz w:val="20"/>
          <w:szCs w:val="20"/>
        </w:rPr>
        <w:t xml:space="preserve"> za študijske programe tretje stopnje</w:t>
      </w:r>
      <w:r w:rsidR="00816E38" w:rsidRPr="00F0079B">
        <w:rPr>
          <w:rFonts w:ascii="Verdana" w:eastAsia="Arial" w:hAnsi="Verdana" w:cs="Arial"/>
          <w:sz w:val="20"/>
          <w:szCs w:val="20"/>
        </w:rPr>
        <w:t>, razen če</w:t>
      </w:r>
      <w:r w:rsidR="001556D0" w:rsidRPr="00F0079B">
        <w:rPr>
          <w:rFonts w:ascii="Verdana" w:eastAsia="Arial" w:hAnsi="Verdana" w:cs="Arial"/>
          <w:sz w:val="20"/>
          <w:szCs w:val="20"/>
        </w:rPr>
        <w:t xml:space="preserve"> </w:t>
      </w:r>
      <w:r w:rsidR="00816E38" w:rsidRPr="00F0079B">
        <w:rPr>
          <w:rFonts w:ascii="Verdana" w:eastAsia="Arial" w:hAnsi="Verdana" w:cs="Arial"/>
          <w:sz w:val="20"/>
          <w:szCs w:val="20"/>
        </w:rPr>
        <w:t>statu</w:t>
      </w:r>
      <w:r w:rsidR="00BB6DB2" w:rsidRPr="00F0079B">
        <w:rPr>
          <w:rFonts w:ascii="Verdana" w:eastAsia="Arial" w:hAnsi="Verdana" w:cs="Arial"/>
          <w:sz w:val="20"/>
          <w:szCs w:val="20"/>
        </w:rPr>
        <w:t>t</w:t>
      </w:r>
      <w:r w:rsidR="00816E38" w:rsidRPr="00F0079B">
        <w:rPr>
          <w:rFonts w:ascii="Verdana" w:eastAsia="Arial" w:hAnsi="Verdana" w:cs="Arial"/>
          <w:sz w:val="20"/>
          <w:szCs w:val="20"/>
        </w:rPr>
        <w:t xml:space="preserve"> visokošolskega zavoda</w:t>
      </w:r>
      <w:r w:rsidR="001556D0" w:rsidRPr="00F0079B">
        <w:rPr>
          <w:rFonts w:ascii="Verdana" w:eastAsia="Arial" w:hAnsi="Verdana" w:cs="Arial"/>
          <w:sz w:val="20"/>
          <w:szCs w:val="20"/>
        </w:rPr>
        <w:t xml:space="preserve"> določa</w:t>
      </w:r>
      <w:r w:rsidR="001556D0" w:rsidRPr="00E9636B">
        <w:rPr>
          <w:rFonts w:ascii="Verdana" w:eastAsia="Arial" w:hAnsi="Verdana" w:cs="Arial"/>
          <w:sz w:val="20"/>
          <w:szCs w:val="20"/>
        </w:rPr>
        <w:t>, da se t</w:t>
      </w:r>
      <w:r w:rsidR="00C3172C">
        <w:rPr>
          <w:rFonts w:ascii="Verdana" w:eastAsia="Arial" w:hAnsi="Verdana" w:cs="Arial"/>
          <w:sz w:val="20"/>
          <w:szCs w:val="20"/>
        </w:rPr>
        <w:t>i</w:t>
      </w:r>
      <w:r w:rsidR="001556D0" w:rsidRPr="00E9636B">
        <w:rPr>
          <w:rFonts w:ascii="Verdana" w:eastAsia="Arial" w:hAnsi="Verdana" w:cs="Arial"/>
          <w:sz w:val="20"/>
          <w:szCs w:val="20"/>
        </w:rPr>
        <w:t xml:space="preserve"> opredeli</w:t>
      </w:r>
      <w:r w:rsidR="00C3172C">
        <w:rPr>
          <w:rFonts w:ascii="Verdana" w:eastAsia="Arial" w:hAnsi="Verdana" w:cs="Arial"/>
          <w:sz w:val="20"/>
          <w:szCs w:val="20"/>
        </w:rPr>
        <w:t>ta</w:t>
      </w:r>
      <w:r w:rsidR="001556D0" w:rsidRPr="00E9636B">
        <w:rPr>
          <w:rFonts w:ascii="Verdana" w:eastAsia="Arial" w:hAnsi="Verdana" w:cs="Arial"/>
          <w:sz w:val="20"/>
          <w:szCs w:val="20"/>
        </w:rPr>
        <w:t xml:space="preserve"> tudi v študijskem programu tretje stopnje</w:t>
      </w:r>
      <w:r w:rsidRPr="00E9636B">
        <w:rPr>
          <w:rFonts w:ascii="Verdana" w:eastAsia="Arial" w:hAnsi="Verdana" w:cs="Arial"/>
          <w:sz w:val="20"/>
          <w:szCs w:val="20"/>
        </w:rPr>
        <w:t>.</w:t>
      </w:r>
    </w:p>
    <w:p w14:paraId="574B41C4" w14:textId="09B0DCFF" w:rsidR="008A5739" w:rsidRPr="00E9636B" w:rsidRDefault="00013720" w:rsidP="007C2236">
      <w:pPr>
        <w:pStyle w:val="center"/>
        <w:widowControl w:val="0"/>
        <w:numPr>
          <w:ilvl w:val="0"/>
          <w:numId w:val="38"/>
        </w:numPr>
        <w:pBdr>
          <w:top w:val="none" w:sz="0" w:space="10" w:color="auto"/>
        </w:pBdr>
        <w:ind w:left="0" w:hanging="357"/>
        <w:rPr>
          <w:rFonts w:ascii="Verdana" w:eastAsia="Arial" w:hAnsi="Verdana" w:cs="Arial"/>
          <w:b/>
          <w:bCs/>
          <w:sz w:val="20"/>
          <w:szCs w:val="20"/>
        </w:rPr>
      </w:pPr>
      <w:r w:rsidRPr="00E9636B">
        <w:rPr>
          <w:rFonts w:ascii="Verdana" w:eastAsia="Arial" w:hAnsi="Verdana" w:cs="Arial"/>
          <w:b/>
          <w:bCs/>
          <w:sz w:val="20"/>
          <w:szCs w:val="20"/>
        </w:rPr>
        <w:t>člen</w:t>
      </w:r>
    </w:p>
    <w:p w14:paraId="1CEC35E5" w14:textId="6097458C" w:rsidR="007C2236" w:rsidRPr="00E961E2" w:rsidRDefault="00013720" w:rsidP="007C2236">
      <w:pPr>
        <w:pStyle w:val="center"/>
        <w:widowControl w:val="0"/>
        <w:pBdr>
          <w:top w:val="none" w:sz="0" w:space="10" w:color="auto"/>
        </w:pBdr>
        <w:rPr>
          <w:rFonts w:ascii="Verdana" w:eastAsia="Arial" w:hAnsi="Verdana" w:cs="Arial"/>
          <w:b/>
          <w:bCs/>
          <w:sz w:val="20"/>
          <w:szCs w:val="20"/>
        </w:rPr>
      </w:pPr>
      <w:r w:rsidRPr="00E961E2">
        <w:rPr>
          <w:rFonts w:ascii="Verdana" w:eastAsia="Arial" w:hAnsi="Verdana" w:cs="Arial"/>
          <w:b/>
          <w:bCs/>
          <w:sz w:val="20"/>
          <w:szCs w:val="20"/>
        </w:rPr>
        <w:t>(študijski program za izpopolnjevanje)</w:t>
      </w:r>
    </w:p>
    <w:p w14:paraId="6BCF289A" w14:textId="4F662211" w:rsidR="000C35C2" w:rsidRPr="00E9636B" w:rsidRDefault="008A5739" w:rsidP="007C2236">
      <w:pPr>
        <w:pStyle w:val="NoSpacing"/>
        <w:widowControl w:val="0"/>
        <w:spacing w:before="210" w:after="210"/>
        <w:ind w:firstLine="720"/>
        <w:jc w:val="both"/>
        <w:rPr>
          <w:rFonts w:ascii="Verdana" w:hAnsi="Verdana" w:cs="Calibri"/>
          <w:sz w:val="20"/>
          <w:szCs w:val="20"/>
        </w:rPr>
      </w:pPr>
      <w:r w:rsidRPr="00E9636B">
        <w:rPr>
          <w:rFonts w:ascii="Verdana" w:hAnsi="Verdana"/>
          <w:sz w:val="20"/>
          <w:szCs w:val="20"/>
        </w:rPr>
        <w:t xml:space="preserve">Študijski program za izpopolnjevanje se </w:t>
      </w:r>
      <w:r w:rsidR="007C2236">
        <w:rPr>
          <w:rFonts w:ascii="Verdana" w:hAnsi="Verdana"/>
          <w:sz w:val="20"/>
          <w:szCs w:val="20"/>
        </w:rPr>
        <w:t xml:space="preserve">presoja po vseh standardih 7. člena teh meril, razen </w:t>
      </w:r>
      <w:r w:rsidRPr="00E9636B">
        <w:rPr>
          <w:rFonts w:ascii="Verdana" w:hAnsi="Verdana" w:cs="Calibri"/>
          <w:sz w:val="20"/>
          <w:szCs w:val="20"/>
        </w:rPr>
        <w:t xml:space="preserve">po 2. standardu ter po točkah </w:t>
      </w:r>
      <w:r w:rsidR="00BB6DB2" w:rsidRPr="00E9636B">
        <w:rPr>
          <w:rFonts w:ascii="Verdana" w:hAnsi="Verdana" w:cs="Calibri"/>
          <w:sz w:val="20"/>
          <w:szCs w:val="20"/>
        </w:rPr>
        <w:t>e</w:t>
      </w:r>
      <w:r w:rsidR="0040553D">
        <w:rPr>
          <w:rFonts w:ascii="Verdana" w:hAnsi="Verdana" w:cs="Calibri"/>
          <w:sz w:val="20"/>
          <w:szCs w:val="20"/>
        </w:rPr>
        <w:t>)</w:t>
      </w:r>
      <w:r w:rsidR="00BB6DB2" w:rsidRPr="00E9636B">
        <w:rPr>
          <w:rFonts w:ascii="Verdana" w:hAnsi="Verdana" w:cs="Calibri"/>
          <w:sz w:val="20"/>
          <w:szCs w:val="20"/>
        </w:rPr>
        <w:t>, f</w:t>
      </w:r>
      <w:r w:rsidR="0040553D">
        <w:rPr>
          <w:rFonts w:ascii="Verdana" w:hAnsi="Verdana" w:cs="Calibri"/>
          <w:sz w:val="20"/>
          <w:szCs w:val="20"/>
        </w:rPr>
        <w:t>)</w:t>
      </w:r>
      <w:r w:rsidR="00BB6DB2" w:rsidRPr="00E9636B">
        <w:rPr>
          <w:rFonts w:ascii="Verdana" w:hAnsi="Verdana" w:cs="Calibri"/>
          <w:sz w:val="20"/>
          <w:szCs w:val="20"/>
        </w:rPr>
        <w:t xml:space="preserve"> in g</w:t>
      </w:r>
      <w:r w:rsidR="0040553D">
        <w:rPr>
          <w:rFonts w:ascii="Verdana" w:hAnsi="Verdana" w:cs="Calibri"/>
          <w:sz w:val="20"/>
          <w:szCs w:val="20"/>
        </w:rPr>
        <w:t>)</w:t>
      </w:r>
      <w:r w:rsidRPr="00E9636B">
        <w:rPr>
          <w:rFonts w:ascii="Verdana" w:hAnsi="Verdana" w:cs="Calibri"/>
          <w:sz w:val="20"/>
          <w:szCs w:val="20"/>
        </w:rPr>
        <w:t xml:space="preserve"> 5. standarda </w:t>
      </w:r>
      <w:r w:rsidR="006771FD" w:rsidRPr="00E9636B">
        <w:rPr>
          <w:rFonts w:ascii="Verdana" w:hAnsi="Verdana" w:cs="Calibri"/>
          <w:sz w:val="20"/>
          <w:szCs w:val="20"/>
        </w:rPr>
        <w:t>7</w:t>
      </w:r>
      <w:r w:rsidR="00AB7B42" w:rsidRPr="00E9636B">
        <w:rPr>
          <w:rFonts w:ascii="Verdana" w:hAnsi="Verdana" w:cs="Calibri"/>
          <w:sz w:val="20"/>
          <w:szCs w:val="20"/>
        </w:rPr>
        <w:t xml:space="preserve">. člena </w:t>
      </w:r>
      <w:r w:rsidRPr="00E9636B">
        <w:rPr>
          <w:rFonts w:ascii="Verdana" w:hAnsi="Verdana" w:cs="Calibri"/>
          <w:sz w:val="20"/>
          <w:szCs w:val="20"/>
        </w:rPr>
        <w:t>te</w:t>
      </w:r>
      <w:r w:rsidR="00AB7B42" w:rsidRPr="00E9636B">
        <w:rPr>
          <w:rFonts w:ascii="Verdana" w:hAnsi="Verdana" w:cs="Calibri"/>
          <w:sz w:val="20"/>
          <w:szCs w:val="20"/>
        </w:rPr>
        <w:t>h</w:t>
      </w:r>
      <w:r w:rsidRPr="00E9636B">
        <w:rPr>
          <w:rFonts w:ascii="Verdana" w:hAnsi="Verdana" w:cs="Calibri"/>
          <w:sz w:val="20"/>
          <w:szCs w:val="20"/>
        </w:rPr>
        <w:t xml:space="preserve"> </w:t>
      </w:r>
      <w:r w:rsidR="00AB7B42" w:rsidRPr="00E9636B">
        <w:rPr>
          <w:rFonts w:ascii="Verdana" w:hAnsi="Verdana" w:cs="Calibri"/>
          <w:sz w:val="20"/>
          <w:szCs w:val="20"/>
        </w:rPr>
        <w:t>meril</w:t>
      </w:r>
      <w:r w:rsidRPr="00E9636B">
        <w:rPr>
          <w:rFonts w:ascii="Verdana" w:hAnsi="Verdana" w:cs="Calibri"/>
          <w:sz w:val="20"/>
          <w:szCs w:val="20"/>
        </w:rPr>
        <w:t>.</w:t>
      </w:r>
    </w:p>
    <w:p w14:paraId="60911DBA" w14:textId="5613FF9D" w:rsidR="00013720" w:rsidRPr="00E961E2" w:rsidRDefault="00013720" w:rsidP="007C2236">
      <w:pPr>
        <w:pStyle w:val="center"/>
        <w:widowControl w:val="0"/>
        <w:numPr>
          <w:ilvl w:val="0"/>
          <w:numId w:val="38"/>
        </w:numPr>
        <w:pBdr>
          <w:top w:val="none" w:sz="0" w:space="10" w:color="auto"/>
        </w:pBdr>
        <w:ind w:left="714" w:hanging="357"/>
        <w:rPr>
          <w:rFonts w:ascii="Verdana" w:eastAsia="Arial" w:hAnsi="Verdana" w:cs="Arial"/>
          <w:b/>
          <w:bCs/>
          <w:sz w:val="20"/>
          <w:szCs w:val="20"/>
        </w:rPr>
      </w:pPr>
      <w:r w:rsidRPr="00E961E2">
        <w:rPr>
          <w:rFonts w:ascii="Verdana" w:eastAsia="Arial" w:hAnsi="Verdana" w:cs="Arial"/>
          <w:b/>
          <w:bCs/>
          <w:sz w:val="20"/>
          <w:szCs w:val="20"/>
        </w:rPr>
        <w:t>člen</w:t>
      </w:r>
      <w:r w:rsidR="00E961E2">
        <w:rPr>
          <w:rFonts w:ascii="Verdana" w:eastAsia="Arial" w:hAnsi="Verdana" w:cs="Arial"/>
          <w:b/>
          <w:bCs/>
          <w:sz w:val="20"/>
          <w:szCs w:val="20"/>
        </w:rPr>
        <w:br/>
      </w:r>
      <w:r w:rsidRPr="00E961E2">
        <w:rPr>
          <w:rFonts w:ascii="Verdana" w:eastAsia="Arial" w:hAnsi="Verdana" w:cs="Arial"/>
          <w:b/>
          <w:bCs/>
          <w:sz w:val="20"/>
          <w:szCs w:val="20"/>
        </w:rPr>
        <w:t>(</w:t>
      </w:r>
      <w:r w:rsidR="004C18AF" w:rsidRPr="00E961E2">
        <w:rPr>
          <w:rFonts w:ascii="Verdana" w:eastAsia="Arial" w:hAnsi="Verdana" w:cs="Arial"/>
          <w:b/>
          <w:bCs/>
          <w:sz w:val="20"/>
          <w:szCs w:val="20"/>
        </w:rPr>
        <w:t>akreditacija skupnega študijskega programa</w:t>
      </w:r>
      <w:r w:rsidRPr="00E961E2">
        <w:rPr>
          <w:rFonts w:ascii="Verdana" w:eastAsia="Arial" w:hAnsi="Verdana" w:cs="Arial"/>
          <w:b/>
          <w:bCs/>
          <w:sz w:val="20"/>
          <w:szCs w:val="20"/>
        </w:rPr>
        <w:t>)</w:t>
      </w:r>
    </w:p>
    <w:p w14:paraId="3A2E4E8C" w14:textId="135BDAAD" w:rsidR="00013720" w:rsidRPr="00E9636B" w:rsidRDefault="00365AE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013720" w:rsidRPr="00E9636B">
        <w:rPr>
          <w:rFonts w:ascii="Verdana" w:eastAsia="Arial" w:hAnsi="Verdana" w:cs="Arial"/>
          <w:sz w:val="20"/>
          <w:szCs w:val="20"/>
        </w:rPr>
        <w:t>Skupni študijski program sprejmejo vsi akreditirani slovenski</w:t>
      </w:r>
      <w:r w:rsidR="007D4672" w:rsidRPr="00E9636B">
        <w:rPr>
          <w:rFonts w:ascii="Verdana" w:eastAsia="Arial" w:hAnsi="Verdana" w:cs="Arial"/>
          <w:sz w:val="20"/>
          <w:szCs w:val="20"/>
        </w:rPr>
        <w:t xml:space="preserve"> </w:t>
      </w:r>
      <w:r w:rsidR="00013720" w:rsidRPr="00E9636B">
        <w:rPr>
          <w:rFonts w:ascii="Verdana" w:eastAsia="Arial" w:hAnsi="Verdana" w:cs="Arial"/>
          <w:sz w:val="20"/>
          <w:szCs w:val="20"/>
        </w:rPr>
        <w:t xml:space="preserve">visokošolski zavodi, ki bodo sodelovali pri njegovem izvajanju. Za akreditacijo skupnega študijskega programa se poleg izpolnjevanja </w:t>
      </w:r>
      <w:r w:rsidR="008A5739" w:rsidRPr="00E9636B">
        <w:rPr>
          <w:rFonts w:ascii="Verdana" w:eastAsia="Arial" w:hAnsi="Verdana" w:cs="Arial"/>
          <w:sz w:val="20"/>
          <w:szCs w:val="20"/>
        </w:rPr>
        <w:t xml:space="preserve">standardov kakovosti iz </w:t>
      </w:r>
      <w:r w:rsidR="006771FD" w:rsidRPr="00E9636B">
        <w:rPr>
          <w:rFonts w:ascii="Verdana" w:eastAsia="Arial" w:hAnsi="Verdana" w:cs="Arial"/>
          <w:sz w:val="20"/>
          <w:szCs w:val="20"/>
        </w:rPr>
        <w:t>7</w:t>
      </w:r>
      <w:r w:rsidR="008A5739" w:rsidRPr="00E9636B">
        <w:rPr>
          <w:rFonts w:ascii="Verdana" w:eastAsia="Arial" w:hAnsi="Verdana" w:cs="Arial"/>
          <w:sz w:val="20"/>
          <w:szCs w:val="20"/>
        </w:rPr>
        <w:t>.</w:t>
      </w:r>
      <w:r w:rsidR="00013720" w:rsidRPr="00E9636B">
        <w:rPr>
          <w:rFonts w:ascii="Verdana" w:eastAsia="Arial" w:hAnsi="Verdana" w:cs="Arial"/>
          <w:sz w:val="20"/>
          <w:szCs w:val="20"/>
        </w:rPr>
        <w:t xml:space="preserve"> člena </w:t>
      </w:r>
      <w:r w:rsidR="008A5739" w:rsidRPr="00E9636B">
        <w:rPr>
          <w:rFonts w:ascii="Verdana" w:eastAsia="Arial" w:hAnsi="Verdana" w:cs="Arial"/>
          <w:sz w:val="20"/>
          <w:szCs w:val="20"/>
        </w:rPr>
        <w:t xml:space="preserve">teh </w:t>
      </w:r>
      <w:r w:rsidR="00013720" w:rsidRPr="00E9636B">
        <w:rPr>
          <w:rFonts w:ascii="Verdana" w:eastAsia="Arial" w:hAnsi="Verdana" w:cs="Arial"/>
          <w:sz w:val="20"/>
          <w:szCs w:val="20"/>
        </w:rPr>
        <w:t>meril presoja poseben sporazum med visokošolskimi zavodi, v katerem so opredeljeni predvsem:</w:t>
      </w:r>
    </w:p>
    <w:p w14:paraId="1D8832DE" w14:textId="78E28DCD" w:rsidR="00013720" w:rsidRPr="00E9636B" w:rsidRDefault="00006F76"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a)</w:t>
      </w:r>
      <w:r w:rsidR="00987186">
        <w:rPr>
          <w:rFonts w:ascii="Verdana" w:eastAsia="Arial" w:hAnsi="Verdana" w:cs="Arial"/>
          <w:sz w:val="20"/>
          <w:szCs w:val="20"/>
        </w:rPr>
        <w:t xml:space="preserve"> </w:t>
      </w:r>
      <w:r w:rsidR="00013720" w:rsidRPr="00E9636B">
        <w:rPr>
          <w:rFonts w:ascii="Verdana" w:eastAsia="Arial" w:hAnsi="Verdana" w:cs="Arial"/>
          <w:sz w:val="20"/>
          <w:szCs w:val="20"/>
        </w:rPr>
        <w:t>pravice in obveznosti visokošolskih zavodov pri izvajanju skupnega študijskega programa</w:t>
      </w:r>
      <w:r w:rsidR="00855F21">
        <w:rPr>
          <w:rFonts w:ascii="Verdana" w:eastAsia="Arial" w:hAnsi="Verdana" w:cs="Arial"/>
          <w:sz w:val="20"/>
          <w:szCs w:val="20"/>
        </w:rPr>
        <w:t>;</w:t>
      </w:r>
    </w:p>
    <w:p w14:paraId="0D14389B" w14:textId="7F1027C2" w:rsidR="00013720" w:rsidRPr="00E9636B" w:rsidRDefault="00006F76"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b)</w:t>
      </w:r>
      <w:r w:rsidR="00987186">
        <w:rPr>
          <w:rFonts w:ascii="Verdana" w:eastAsia="Arial" w:hAnsi="Verdana" w:cs="Arial"/>
          <w:sz w:val="20"/>
          <w:szCs w:val="20"/>
        </w:rPr>
        <w:t xml:space="preserve"> </w:t>
      </w:r>
      <w:r w:rsidR="00013720" w:rsidRPr="00E9636B">
        <w:rPr>
          <w:rFonts w:ascii="Verdana" w:eastAsia="Arial" w:hAnsi="Verdana" w:cs="Arial"/>
          <w:sz w:val="20"/>
          <w:szCs w:val="20"/>
        </w:rPr>
        <w:t>samoevalvacija skupnega študijskega programa, njegovega spreminjanja in posodabljanja</w:t>
      </w:r>
      <w:r w:rsidR="00855F21">
        <w:rPr>
          <w:rFonts w:ascii="Verdana" w:eastAsia="Arial" w:hAnsi="Verdana" w:cs="Arial"/>
          <w:sz w:val="20"/>
          <w:szCs w:val="20"/>
        </w:rPr>
        <w:t>;</w:t>
      </w:r>
    </w:p>
    <w:p w14:paraId="5BCC507F" w14:textId="79D08143" w:rsidR="00013720" w:rsidRPr="00E9636B" w:rsidRDefault="00006F76"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c)</w:t>
      </w:r>
      <w:r w:rsidR="00987186">
        <w:rPr>
          <w:rFonts w:ascii="Verdana" w:eastAsia="Arial" w:hAnsi="Verdana" w:cs="Arial"/>
          <w:sz w:val="20"/>
          <w:szCs w:val="20"/>
        </w:rPr>
        <w:t xml:space="preserve"> </w:t>
      </w:r>
      <w:r w:rsidR="00013720" w:rsidRPr="00E9636B">
        <w:rPr>
          <w:rFonts w:ascii="Verdana" w:eastAsia="Arial" w:hAnsi="Verdana" w:cs="Arial"/>
          <w:sz w:val="20"/>
          <w:szCs w:val="20"/>
        </w:rPr>
        <w:t>delež skupnega študijskega programa, ki ga bo izvajal posamezni visokošolski zavod</w:t>
      </w:r>
      <w:r w:rsidR="00855F21">
        <w:rPr>
          <w:rFonts w:ascii="Verdana" w:eastAsia="Arial" w:hAnsi="Verdana" w:cs="Arial"/>
          <w:sz w:val="20"/>
          <w:szCs w:val="20"/>
        </w:rPr>
        <w:t>;</w:t>
      </w:r>
    </w:p>
    <w:p w14:paraId="48390F33" w14:textId="2DB2C4E0" w:rsidR="00013720" w:rsidRPr="00E9636B" w:rsidRDefault="00006F76"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č)</w:t>
      </w:r>
      <w:r w:rsidR="00987186">
        <w:rPr>
          <w:rFonts w:ascii="Verdana" w:eastAsia="Arial" w:hAnsi="Verdana" w:cs="Arial"/>
          <w:sz w:val="20"/>
          <w:szCs w:val="20"/>
        </w:rPr>
        <w:t xml:space="preserve"> </w:t>
      </w:r>
      <w:r w:rsidR="00013720" w:rsidRPr="00E9636B">
        <w:rPr>
          <w:rFonts w:ascii="Verdana" w:eastAsia="Arial" w:hAnsi="Verdana" w:cs="Arial"/>
          <w:sz w:val="20"/>
          <w:szCs w:val="20"/>
        </w:rPr>
        <w:t>diploma in priloga k diplomi;</w:t>
      </w:r>
    </w:p>
    <w:p w14:paraId="7FFB6D85" w14:textId="324C7DDA" w:rsidR="00013720" w:rsidRPr="00E9636B" w:rsidRDefault="00006F76"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lastRenderedPageBreak/>
        <w:t>d)</w:t>
      </w:r>
      <w:r w:rsidR="00987186">
        <w:rPr>
          <w:rFonts w:ascii="Verdana" w:eastAsia="Arial" w:hAnsi="Verdana" w:cs="Arial"/>
          <w:sz w:val="20"/>
          <w:szCs w:val="20"/>
        </w:rPr>
        <w:t xml:space="preserve"> </w:t>
      </w:r>
      <w:r w:rsidR="00855F21" w:rsidRPr="00E9636B">
        <w:rPr>
          <w:rFonts w:ascii="Verdana" w:eastAsia="Arial" w:hAnsi="Verdana" w:cs="Arial"/>
          <w:sz w:val="20"/>
          <w:szCs w:val="20"/>
        </w:rPr>
        <w:t>koordinacija</w:t>
      </w:r>
      <w:r w:rsidR="00855F21">
        <w:rPr>
          <w:rFonts w:ascii="Verdana" w:eastAsia="Arial" w:hAnsi="Verdana" w:cs="Arial"/>
          <w:sz w:val="20"/>
          <w:szCs w:val="20"/>
        </w:rPr>
        <w:t xml:space="preserve"> </w:t>
      </w:r>
      <w:r w:rsidR="00013720" w:rsidRPr="00E9636B">
        <w:rPr>
          <w:rFonts w:ascii="Verdana" w:eastAsia="Arial" w:hAnsi="Verdana" w:cs="Arial"/>
          <w:sz w:val="20"/>
          <w:szCs w:val="20"/>
        </w:rPr>
        <w:t>razpisa za vpis, izbire in vpisa študentov, poteka in dokončanja študija</w:t>
      </w:r>
      <w:r w:rsidR="00855F21">
        <w:rPr>
          <w:rFonts w:ascii="Verdana" w:eastAsia="Arial" w:hAnsi="Verdana" w:cs="Arial"/>
          <w:sz w:val="20"/>
          <w:szCs w:val="20"/>
        </w:rPr>
        <w:t>;</w:t>
      </w:r>
    </w:p>
    <w:p w14:paraId="6BA5748F" w14:textId="2876833A" w:rsidR="00013720" w:rsidRPr="00E9636B" w:rsidRDefault="00006F76"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e)</w:t>
      </w:r>
      <w:r w:rsidR="00013720" w:rsidRPr="00E9636B">
        <w:rPr>
          <w:rFonts w:ascii="Verdana" w:eastAsia="Arial" w:hAnsi="Verdana" w:cs="Arial"/>
          <w:sz w:val="20"/>
          <w:szCs w:val="20"/>
        </w:rPr>
        <w:t xml:space="preserve"> </w:t>
      </w:r>
      <w:r w:rsidR="00855F21" w:rsidRPr="00E9636B">
        <w:rPr>
          <w:rFonts w:ascii="Verdana" w:eastAsia="Arial" w:hAnsi="Verdana" w:cs="Arial"/>
          <w:sz w:val="20"/>
          <w:szCs w:val="20"/>
        </w:rPr>
        <w:t xml:space="preserve">koordinacija </w:t>
      </w:r>
      <w:r w:rsidR="00013720" w:rsidRPr="00E9636B">
        <w:rPr>
          <w:rFonts w:ascii="Verdana" w:eastAsia="Arial" w:hAnsi="Verdana" w:cs="Arial"/>
          <w:sz w:val="20"/>
          <w:szCs w:val="20"/>
        </w:rPr>
        <w:t>pridobivanja kompetenc oziroma učnih izidov študentov in diplomantov skupnega študijskega programa</w:t>
      </w:r>
      <w:r w:rsidR="00855F21">
        <w:rPr>
          <w:rFonts w:ascii="Verdana" w:eastAsia="Arial" w:hAnsi="Verdana" w:cs="Arial"/>
          <w:sz w:val="20"/>
          <w:szCs w:val="20"/>
        </w:rPr>
        <w:t>;</w:t>
      </w:r>
    </w:p>
    <w:p w14:paraId="45758BDC" w14:textId="253739D6" w:rsidR="00013720" w:rsidRPr="00E9636B" w:rsidRDefault="00006F76"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f)</w:t>
      </w:r>
      <w:r w:rsidR="00013720" w:rsidRPr="00E9636B">
        <w:rPr>
          <w:rFonts w:ascii="Verdana" w:eastAsia="Arial" w:hAnsi="Verdana" w:cs="Arial"/>
          <w:sz w:val="20"/>
          <w:szCs w:val="20"/>
        </w:rPr>
        <w:t xml:space="preserve"> </w:t>
      </w:r>
      <w:r w:rsidR="00855F21" w:rsidRPr="00E9636B">
        <w:rPr>
          <w:rFonts w:ascii="Verdana" w:eastAsia="Arial" w:hAnsi="Verdana" w:cs="Arial"/>
          <w:sz w:val="20"/>
          <w:szCs w:val="20"/>
        </w:rPr>
        <w:t xml:space="preserve">koordinacija </w:t>
      </w:r>
      <w:r w:rsidR="00013720" w:rsidRPr="00E9636B">
        <w:rPr>
          <w:rFonts w:ascii="Verdana" w:eastAsia="Arial" w:hAnsi="Verdana" w:cs="Arial"/>
          <w:sz w:val="20"/>
          <w:szCs w:val="20"/>
        </w:rPr>
        <w:t>zagotavljanja pravic študentov, vpisanih v skupni študijski program, visokošolskih učiteljev in sodelavcev ter drugih deležnikov, ki sodelujejo pri izvajanju tega programa.</w:t>
      </w:r>
    </w:p>
    <w:p w14:paraId="688BDBA9" w14:textId="48F90C14" w:rsidR="000A5B3D" w:rsidRPr="00E9636B" w:rsidRDefault="00365AE1" w:rsidP="008B1607">
      <w:pPr>
        <w:pStyle w:val="NoSpacing"/>
        <w:widowControl w:val="0"/>
        <w:ind w:firstLine="720"/>
        <w:jc w:val="both"/>
        <w:rPr>
          <w:rFonts w:ascii="Verdana" w:hAnsi="Verdana"/>
          <w:sz w:val="20"/>
          <w:szCs w:val="20"/>
        </w:rPr>
      </w:pPr>
      <w:r>
        <w:rPr>
          <w:rFonts w:ascii="Verdana" w:hAnsi="Verdana"/>
          <w:sz w:val="20"/>
          <w:szCs w:val="20"/>
        </w:rPr>
        <w:t xml:space="preserve">(2) </w:t>
      </w:r>
      <w:r w:rsidR="000A5B3D" w:rsidRPr="00E9636B">
        <w:rPr>
          <w:rFonts w:ascii="Verdana" w:hAnsi="Verdana"/>
          <w:sz w:val="20"/>
          <w:szCs w:val="20"/>
        </w:rPr>
        <w:t>Sporazum mora biti sklenjen najmanj za toliko časa, kolikor traja študij po skupnem študijskem programu, podaljšanem za eno leto.</w:t>
      </w:r>
    </w:p>
    <w:p w14:paraId="5876C932" w14:textId="77777777" w:rsidR="000A5B3D" w:rsidRPr="00E9636B" w:rsidRDefault="000A5B3D" w:rsidP="008B1607">
      <w:pPr>
        <w:pStyle w:val="NoSpacing"/>
        <w:widowControl w:val="0"/>
        <w:ind w:firstLine="720"/>
        <w:jc w:val="both"/>
        <w:rPr>
          <w:rFonts w:ascii="Verdana" w:hAnsi="Verdana"/>
          <w:sz w:val="20"/>
          <w:szCs w:val="20"/>
        </w:rPr>
      </w:pPr>
    </w:p>
    <w:p w14:paraId="60116518" w14:textId="63E24F7F" w:rsidR="000A5B3D" w:rsidRPr="00E9636B" w:rsidRDefault="00365AE1" w:rsidP="008B1607">
      <w:pPr>
        <w:pStyle w:val="NoSpacing"/>
        <w:widowControl w:val="0"/>
        <w:ind w:firstLine="720"/>
        <w:jc w:val="both"/>
        <w:rPr>
          <w:rFonts w:ascii="Verdana" w:hAnsi="Verdana"/>
          <w:strike/>
          <w:sz w:val="20"/>
          <w:szCs w:val="20"/>
        </w:rPr>
      </w:pPr>
      <w:r>
        <w:rPr>
          <w:rFonts w:ascii="Verdana" w:hAnsi="Verdana"/>
          <w:sz w:val="20"/>
          <w:szCs w:val="20"/>
        </w:rPr>
        <w:t xml:space="preserve">(3) </w:t>
      </w:r>
      <w:r w:rsidR="000A5B3D" w:rsidRPr="00E9636B">
        <w:rPr>
          <w:rFonts w:ascii="Verdana" w:hAnsi="Verdana"/>
          <w:sz w:val="20"/>
          <w:szCs w:val="20"/>
        </w:rPr>
        <w:t xml:space="preserve">Deleži skupnega študijskega programa, ki jih izvajajo sodelujoči visokošolski zavodi, so ustrezno vsebinsko in izvedbeno porazdeljeni in utemeljeni. Porazdelitev pri skupnem študijskem programu pomeni študijsko povezavo, </w:t>
      </w:r>
      <w:bookmarkStart w:id="36" w:name="_Hlk92190858"/>
      <w:r w:rsidR="000A5B3D" w:rsidRPr="00E9636B">
        <w:rPr>
          <w:rFonts w:ascii="Verdana" w:hAnsi="Verdana"/>
          <w:sz w:val="20"/>
          <w:szCs w:val="20"/>
        </w:rPr>
        <w:t>ki presega izobraževalno, raziskovalno in ustvarjalno zmožnost posamičnih sodelujočih visokošolskih zavodov</w:t>
      </w:r>
      <w:r w:rsidR="000F20F0" w:rsidRPr="00E9636B">
        <w:rPr>
          <w:rFonts w:ascii="Verdana" w:hAnsi="Verdana"/>
          <w:sz w:val="20"/>
          <w:szCs w:val="20"/>
        </w:rPr>
        <w:t>.</w:t>
      </w:r>
      <w:r w:rsidR="000A5B3D" w:rsidRPr="00E9636B">
        <w:rPr>
          <w:rFonts w:ascii="Verdana" w:hAnsi="Verdana"/>
          <w:sz w:val="20"/>
          <w:szCs w:val="20"/>
        </w:rPr>
        <w:t xml:space="preserve"> </w:t>
      </w:r>
    </w:p>
    <w:bookmarkEnd w:id="36"/>
    <w:p w14:paraId="16603312" w14:textId="32D8D40B" w:rsidR="000A5B3D" w:rsidRPr="00E9636B" w:rsidRDefault="000A5B3D" w:rsidP="008B1607">
      <w:pPr>
        <w:pStyle w:val="NoSpacing"/>
        <w:widowControl w:val="0"/>
        <w:ind w:firstLine="720"/>
        <w:jc w:val="both"/>
        <w:rPr>
          <w:rFonts w:ascii="Verdana" w:hAnsi="Verdana"/>
          <w:sz w:val="20"/>
          <w:szCs w:val="20"/>
        </w:rPr>
      </w:pPr>
    </w:p>
    <w:p w14:paraId="0393FBDB" w14:textId="52B28A40" w:rsidR="000A5B3D" w:rsidRPr="00E9636B" w:rsidRDefault="00365AE1" w:rsidP="008B1607">
      <w:pPr>
        <w:pStyle w:val="NoSpacing"/>
        <w:widowControl w:val="0"/>
        <w:ind w:firstLine="720"/>
        <w:jc w:val="both"/>
        <w:rPr>
          <w:rFonts w:ascii="Verdana" w:hAnsi="Verdana"/>
          <w:sz w:val="20"/>
          <w:szCs w:val="20"/>
        </w:rPr>
      </w:pPr>
      <w:r>
        <w:rPr>
          <w:rFonts w:ascii="Verdana" w:hAnsi="Verdana"/>
          <w:sz w:val="20"/>
          <w:szCs w:val="20"/>
        </w:rPr>
        <w:t xml:space="preserve">(4) </w:t>
      </w:r>
      <w:r w:rsidR="000A5B3D" w:rsidRPr="00E9636B">
        <w:rPr>
          <w:rFonts w:ascii="Verdana" w:hAnsi="Verdana"/>
          <w:sz w:val="20"/>
          <w:szCs w:val="20"/>
        </w:rPr>
        <w:t xml:space="preserve">Kadar posamezni visokošolski zavod </w:t>
      </w:r>
      <w:r w:rsidR="00BA2EC4" w:rsidRPr="00E9636B">
        <w:rPr>
          <w:rFonts w:ascii="Verdana" w:hAnsi="Verdana"/>
          <w:sz w:val="20"/>
          <w:szCs w:val="20"/>
        </w:rPr>
        <w:t xml:space="preserve">izstopi ali </w:t>
      </w:r>
      <w:r w:rsidR="000A5B3D" w:rsidRPr="00E9636B">
        <w:rPr>
          <w:rFonts w:ascii="Verdana" w:hAnsi="Verdana" w:cs="Arial"/>
          <w:sz w:val="20"/>
          <w:szCs w:val="20"/>
          <w:shd w:val="clear" w:color="auto" w:fill="FFFFFF"/>
        </w:rPr>
        <w:t>nima več veljavne akreditacije</w:t>
      </w:r>
      <w:r w:rsidR="0023063F">
        <w:rPr>
          <w:rFonts w:ascii="Verdana" w:hAnsi="Verdana" w:cs="Arial"/>
          <w:sz w:val="20"/>
          <w:szCs w:val="20"/>
          <w:shd w:val="clear" w:color="auto" w:fill="FFFFFF"/>
        </w:rPr>
        <w:t>,</w:t>
      </w:r>
      <w:r w:rsidR="000A5B3D" w:rsidRPr="00E9636B">
        <w:rPr>
          <w:rFonts w:ascii="Verdana" w:hAnsi="Verdana" w:cs="Arial"/>
          <w:sz w:val="20"/>
          <w:szCs w:val="20"/>
          <w:shd w:val="clear" w:color="auto" w:fill="FFFFFF"/>
        </w:rPr>
        <w:t xml:space="preserve"> </w:t>
      </w:r>
      <w:r w:rsidR="000A5B3D" w:rsidRPr="00E9636B">
        <w:rPr>
          <w:rFonts w:ascii="Verdana" w:hAnsi="Verdana"/>
          <w:sz w:val="20"/>
          <w:szCs w:val="20"/>
        </w:rPr>
        <w:t xml:space="preserve">morajo preostali sodelujoči visokošolski zavodi </w:t>
      </w:r>
      <w:r w:rsidR="002F7154" w:rsidRPr="00E9636B">
        <w:rPr>
          <w:rFonts w:ascii="Verdana" w:hAnsi="Verdana"/>
          <w:sz w:val="20"/>
          <w:szCs w:val="20"/>
        </w:rPr>
        <w:t xml:space="preserve">v treh mesecih </w:t>
      </w:r>
      <w:r w:rsidR="000A5B3D" w:rsidRPr="00E9636B">
        <w:rPr>
          <w:rFonts w:ascii="Verdana" w:hAnsi="Verdana"/>
          <w:sz w:val="20"/>
          <w:szCs w:val="20"/>
        </w:rPr>
        <w:t>s sporazumom na novo določiti medsebojna razmerja, pravice in dolžnosti</w:t>
      </w:r>
      <w:r w:rsidR="00BA2EC4" w:rsidRPr="00E9636B">
        <w:rPr>
          <w:rFonts w:ascii="Verdana" w:hAnsi="Verdana"/>
          <w:sz w:val="20"/>
          <w:szCs w:val="20"/>
        </w:rPr>
        <w:t xml:space="preserve">. O taki spremembi sporazuma morajo obvestiti agencijo </w:t>
      </w:r>
      <w:r w:rsidR="00442C74" w:rsidRPr="00E9636B">
        <w:rPr>
          <w:rFonts w:ascii="Verdana" w:hAnsi="Verdana"/>
          <w:sz w:val="20"/>
          <w:szCs w:val="20"/>
        </w:rPr>
        <w:t xml:space="preserve">v 30 dneh od njene uveljavitve ter obvestilu priložiti nov ali spremenjen sporazum. </w:t>
      </w:r>
      <w:r w:rsidR="00BA2EC4" w:rsidRPr="00E9636B">
        <w:rPr>
          <w:rFonts w:ascii="Verdana" w:hAnsi="Verdana"/>
          <w:sz w:val="20"/>
          <w:szCs w:val="20"/>
        </w:rPr>
        <w:t xml:space="preserve"> </w:t>
      </w:r>
    </w:p>
    <w:p w14:paraId="5F31AA84" w14:textId="71E54E70" w:rsidR="000A5B3D" w:rsidRPr="00E9636B" w:rsidRDefault="000A5B3D" w:rsidP="008B1607">
      <w:pPr>
        <w:pStyle w:val="NoSpacing"/>
        <w:widowControl w:val="0"/>
        <w:ind w:firstLine="720"/>
        <w:jc w:val="both"/>
        <w:rPr>
          <w:rFonts w:ascii="Verdana" w:hAnsi="Verdana"/>
          <w:sz w:val="20"/>
          <w:szCs w:val="20"/>
        </w:rPr>
      </w:pPr>
    </w:p>
    <w:p w14:paraId="3AF90C38" w14:textId="77777777" w:rsidR="000A5B3D" w:rsidRPr="00E9636B" w:rsidRDefault="000A5B3D" w:rsidP="008B1607">
      <w:pPr>
        <w:pStyle w:val="NoSpacing"/>
        <w:widowControl w:val="0"/>
        <w:ind w:firstLine="720"/>
        <w:jc w:val="both"/>
        <w:rPr>
          <w:rFonts w:ascii="Verdana" w:hAnsi="Verdana"/>
          <w:sz w:val="20"/>
          <w:szCs w:val="20"/>
        </w:rPr>
      </w:pPr>
    </w:p>
    <w:p w14:paraId="1DF4490F" w14:textId="7ED65F71" w:rsidR="00403AFA" w:rsidRPr="00E961E2" w:rsidRDefault="00B636E2" w:rsidP="002412B8">
      <w:pPr>
        <w:pStyle w:val="NoSpacing"/>
        <w:widowControl w:val="0"/>
        <w:numPr>
          <w:ilvl w:val="0"/>
          <w:numId w:val="38"/>
        </w:numPr>
        <w:ind w:left="714" w:hanging="357"/>
        <w:jc w:val="center"/>
        <w:rPr>
          <w:rFonts w:ascii="Verdana" w:eastAsia="Arial" w:hAnsi="Verdana" w:cs="Arial"/>
          <w:b/>
          <w:bCs/>
          <w:sz w:val="20"/>
          <w:szCs w:val="20"/>
        </w:rPr>
      </w:pPr>
      <w:r>
        <w:rPr>
          <w:rFonts w:ascii="Verdana" w:eastAsia="Arial" w:hAnsi="Verdana" w:cs="Arial"/>
          <w:b/>
          <w:bCs/>
          <w:sz w:val="20"/>
          <w:szCs w:val="20"/>
        </w:rPr>
        <w:t xml:space="preserve"> </w:t>
      </w:r>
      <w:r w:rsidR="00403AFA" w:rsidRPr="00E961E2">
        <w:rPr>
          <w:rFonts w:ascii="Verdana" w:eastAsia="Arial" w:hAnsi="Verdana" w:cs="Arial"/>
          <w:b/>
          <w:bCs/>
          <w:sz w:val="20"/>
          <w:szCs w:val="20"/>
        </w:rPr>
        <w:t>člen</w:t>
      </w:r>
    </w:p>
    <w:p w14:paraId="5D9733BA" w14:textId="01186A17" w:rsidR="00403AFA" w:rsidRPr="00E9636B" w:rsidRDefault="00403AFA" w:rsidP="002412B8">
      <w:pPr>
        <w:pStyle w:val="NoSpacing"/>
        <w:widowControl w:val="0"/>
        <w:spacing w:after="210"/>
        <w:ind w:left="714" w:hanging="357"/>
        <w:jc w:val="center"/>
        <w:rPr>
          <w:rFonts w:ascii="Verdana" w:eastAsia="Arial" w:hAnsi="Verdana" w:cs="Arial"/>
          <w:sz w:val="20"/>
          <w:szCs w:val="20"/>
        </w:rPr>
      </w:pPr>
      <w:r w:rsidRPr="00E9636B">
        <w:rPr>
          <w:rFonts w:ascii="Verdana" w:eastAsia="Arial" w:hAnsi="Verdana" w:cs="Arial"/>
          <w:b/>
          <w:bCs/>
          <w:sz w:val="20"/>
          <w:szCs w:val="20"/>
        </w:rPr>
        <w:t>(akreditacija študijskega programa mednarodne zveze univerz</w:t>
      </w:r>
      <w:r w:rsidR="00DD568B">
        <w:rPr>
          <w:rFonts w:ascii="Verdana" w:eastAsia="Arial" w:hAnsi="Verdana" w:cs="Arial"/>
          <w:b/>
          <w:bCs/>
          <w:sz w:val="20"/>
          <w:szCs w:val="20"/>
        </w:rPr>
        <w:t xml:space="preserve"> iz 20. člena ZViS-1</w:t>
      </w:r>
      <w:r w:rsidRPr="00E9636B">
        <w:rPr>
          <w:rFonts w:ascii="Verdana" w:eastAsia="Arial" w:hAnsi="Verdana" w:cs="Arial"/>
          <w:b/>
          <w:bCs/>
          <w:sz w:val="20"/>
          <w:szCs w:val="20"/>
        </w:rPr>
        <w:t>)</w:t>
      </w:r>
    </w:p>
    <w:p w14:paraId="6B1C2A53" w14:textId="218BF80E" w:rsidR="00403AFA" w:rsidRPr="00E9636B" w:rsidRDefault="00403AFA" w:rsidP="008B1607">
      <w:pPr>
        <w:pStyle w:val="NoSpacing"/>
        <w:widowControl w:val="0"/>
        <w:ind w:firstLine="720"/>
        <w:jc w:val="both"/>
        <w:rPr>
          <w:rFonts w:ascii="Verdana" w:eastAsia="Arial" w:hAnsi="Verdana" w:cs="Arial"/>
          <w:sz w:val="20"/>
          <w:szCs w:val="20"/>
        </w:rPr>
      </w:pPr>
      <w:r w:rsidRPr="00E9636B">
        <w:rPr>
          <w:rFonts w:ascii="Verdana" w:eastAsia="Arial" w:hAnsi="Verdana" w:cs="Arial"/>
          <w:sz w:val="20"/>
          <w:szCs w:val="20"/>
        </w:rPr>
        <w:t>Svet agencije v postopku akreditacije študijskega programa mednarodne zveze univerz</w:t>
      </w:r>
      <w:r w:rsidR="00F95ABA" w:rsidRPr="00E9636B">
        <w:rPr>
          <w:rFonts w:ascii="Verdana" w:eastAsia="Arial" w:hAnsi="Verdana" w:cs="Arial"/>
          <w:sz w:val="20"/>
          <w:szCs w:val="20"/>
        </w:rPr>
        <w:t xml:space="preserve"> iz 20. člena ZViS-1</w:t>
      </w:r>
      <w:r w:rsidRPr="00E9636B">
        <w:rPr>
          <w:rFonts w:ascii="Verdana" w:eastAsia="Arial" w:hAnsi="Verdana" w:cs="Arial"/>
          <w:sz w:val="20"/>
          <w:szCs w:val="20"/>
        </w:rPr>
        <w:t xml:space="preserve"> presoja, </w:t>
      </w:r>
      <w:r w:rsidR="004D4860">
        <w:rPr>
          <w:rFonts w:ascii="Verdana" w:eastAsia="Arial" w:hAnsi="Verdana" w:cs="Arial"/>
          <w:sz w:val="20"/>
          <w:szCs w:val="20"/>
        </w:rPr>
        <w:t>ali</w:t>
      </w:r>
      <w:r w:rsidR="004D4860" w:rsidRPr="00E9636B">
        <w:rPr>
          <w:rFonts w:ascii="Verdana" w:eastAsia="Arial" w:hAnsi="Verdana" w:cs="Arial"/>
          <w:sz w:val="20"/>
          <w:szCs w:val="20"/>
        </w:rPr>
        <w:t xml:space="preserve"> </w:t>
      </w:r>
      <w:r w:rsidRPr="00E9636B">
        <w:rPr>
          <w:rFonts w:ascii="Verdana" w:eastAsia="Arial" w:hAnsi="Verdana" w:cs="Arial"/>
          <w:sz w:val="20"/>
          <w:szCs w:val="20"/>
        </w:rPr>
        <w:t xml:space="preserve">mednarodna zveza univerz </w:t>
      </w:r>
      <w:r w:rsidR="00F95ABA" w:rsidRPr="00E9636B">
        <w:rPr>
          <w:rFonts w:ascii="Verdana" w:eastAsia="Arial" w:hAnsi="Verdana" w:cs="Arial"/>
          <w:sz w:val="20"/>
          <w:szCs w:val="20"/>
        </w:rPr>
        <w:t xml:space="preserve">iz 20. člena ZViS-1 </w:t>
      </w:r>
      <w:r w:rsidRPr="00E9636B">
        <w:rPr>
          <w:rFonts w:ascii="Verdana" w:eastAsia="Arial" w:hAnsi="Verdana" w:cs="Arial"/>
          <w:sz w:val="20"/>
          <w:szCs w:val="20"/>
        </w:rPr>
        <w:t>izpolnjuje vse standarde kakovosti za akreditacijo</w:t>
      </w:r>
      <w:r w:rsidR="0033556B">
        <w:rPr>
          <w:rFonts w:ascii="Verdana" w:eastAsia="Arial" w:hAnsi="Verdana" w:cs="Arial"/>
          <w:sz w:val="20"/>
          <w:szCs w:val="20"/>
        </w:rPr>
        <w:t xml:space="preserve"> študijskega programa</w:t>
      </w:r>
      <w:r w:rsidRPr="00E9636B">
        <w:rPr>
          <w:rFonts w:ascii="Verdana" w:eastAsia="Arial" w:hAnsi="Verdana" w:cs="Arial"/>
          <w:sz w:val="20"/>
          <w:szCs w:val="20"/>
        </w:rPr>
        <w:t xml:space="preserve"> iz </w:t>
      </w:r>
      <w:r w:rsidR="0033556B">
        <w:rPr>
          <w:rFonts w:ascii="Verdana" w:eastAsia="Arial" w:hAnsi="Verdana" w:cs="Arial"/>
          <w:sz w:val="20"/>
          <w:szCs w:val="20"/>
        </w:rPr>
        <w:t xml:space="preserve">7. člena </w:t>
      </w:r>
      <w:r w:rsidRPr="00E9636B">
        <w:rPr>
          <w:rFonts w:ascii="Verdana" w:eastAsia="Arial" w:hAnsi="Verdana" w:cs="Arial"/>
          <w:sz w:val="20"/>
          <w:szCs w:val="20"/>
        </w:rPr>
        <w:t xml:space="preserve">teh </w:t>
      </w:r>
      <w:r w:rsidRPr="001740F1">
        <w:rPr>
          <w:rFonts w:ascii="Verdana" w:eastAsia="Arial" w:hAnsi="Verdana" w:cs="Arial"/>
          <w:sz w:val="20"/>
          <w:szCs w:val="20"/>
        </w:rPr>
        <w:t xml:space="preserve">meril </w:t>
      </w:r>
      <w:r w:rsidRPr="0033556B">
        <w:rPr>
          <w:rFonts w:ascii="Verdana" w:eastAsia="Arial" w:hAnsi="Verdana" w:cs="Arial"/>
          <w:sz w:val="20"/>
          <w:szCs w:val="20"/>
        </w:rPr>
        <w:t>ter določbe ZViS</w:t>
      </w:r>
      <w:r w:rsidR="002F7154" w:rsidRPr="0033556B">
        <w:rPr>
          <w:rFonts w:ascii="Verdana" w:eastAsia="Arial" w:hAnsi="Verdana" w:cs="Arial"/>
          <w:sz w:val="20"/>
          <w:szCs w:val="20"/>
        </w:rPr>
        <w:t>-1</w:t>
      </w:r>
      <w:r w:rsidRPr="00E9636B">
        <w:rPr>
          <w:rFonts w:ascii="Verdana" w:eastAsia="Arial" w:hAnsi="Verdana" w:cs="Arial"/>
          <w:sz w:val="20"/>
          <w:szCs w:val="20"/>
        </w:rPr>
        <w:t xml:space="preserve"> o študijskih programih, strokovnem, znanstvenoraziskovalnem </w:t>
      </w:r>
      <w:r w:rsidR="001740F1">
        <w:rPr>
          <w:rFonts w:ascii="Verdana" w:eastAsia="Arial" w:hAnsi="Verdana" w:cs="Arial"/>
          <w:sz w:val="20"/>
          <w:szCs w:val="20"/>
        </w:rPr>
        <w:t xml:space="preserve">oziroma </w:t>
      </w:r>
      <w:r w:rsidRPr="00E9636B">
        <w:rPr>
          <w:rFonts w:ascii="Verdana" w:eastAsia="Arial" w:hAnsi="Verdana" w:cs="Arial"/>
          <w:sz w:val="20"/>
          <w:szCs w:val="20"/>
        </w:rPr>
        <w:t xml:space="preserve">umetniškem delu, visokošolskih učiteljih in sodelavcih, prostorih in opremi, potrebnih za izvajanje študijskega programa, ter </w:t>
      </w:r>
      <w:r w:rsidR="00F802D2" w:rsidRPr="00E9636B">
        <w:rPr>
          <w:rFonts w:ascii="Verdana" w:eastAsia="Arial" w:hAnsi="Verdana" w:cs="Arial"/>
          <w:sz w:val="20"/>
          <w:szCs w:val="20"/>
        </w:rPr>
        <w:t xml:space="preserve">visokošolski </w:t>
      </w:r>
      <w:r w:rsidRPr="00E9636B">
        <w:rPr>
          <w:rFonts w:ascii="Verdana" w:eastAsia="Arial" w:hAnsi="Verdana" w:cs="Arial"/>
          <w:sz w:val="20"/>
          <w:szCs w:val="20"/>
        </w:rPr>
        <w:t>knjižnici.</w:t>
      </w:r>
    </w:p>
    <w:p w14:paraId="35664916" w14:textId="77777777" w:rsidR="00403AFA" w:rsidRPr="00E9636B" w:rsidRDefault="00403AFA" w:rsidP="008B1607">
      <w:pPr>
        <w:pStyle w:val="NoSpacing"/>
        <w:widowControl w:val="0"/>
        <w:ind w:firstLine="720"/>
        <w:jc w:val="both"/>
        <w:rPr>
          <w:rFonts w:ascii="Verdana" w:eastAsia="Arial" w:hAnsi="Verdana" w:cs="Arial"/>
          <w:sz w:val="20"/>
          <w:szCs w:val="20"/>
        </w:rPr>
      </w:pPr>
    </w:p>
    <w:p w14:paraId="0C3B5032" w14:textId="77777777" w:rsidR="00403AFA" w:rsidRPr="00E9636B" w:rsidRDefault="00403AFA" w:rsidP="008B1607">
      <w:pPr>
        <w:pStyle w:val="NoSpacing"/>
        <w:widowControl w:val="0"/>
        <w:ind w:firstLine="720"/>
        <w:jc w:val="both"/>
        <w:rPr>
          <w:rFonts w:ascii="Verdana" w:hAnsi="Verdana"/>
          <w:sz w:val="20"/>
          <w:szCs w:val="20"/>
        </w:rPr>
      </w:pPr>
    </w:p>
    <w:p w14:paraId="7E7A8438" w14:textId="57049744" w:rsidR="00403AFA" w:rsidRPr="004D4860" w:rsidRDefault="00B636E2" w:rsidP="0033556B">
      <w:pPr>
        <w:pStyle w:val="NoSpacing"/>
        <w:widowControl w:val="0"/>
        <w:numPr>
          <w:ilvl w:val="0"/>
          <w:numId w:val="38"/>
        </w:numPr>
        <w:ind w:left="714" w:hanging="357"/>
        <w:jc w:val="center"/>
        <w:rPr>
          <w:rFonts w:ascii="Verdana" w:hAnsi="Verdana"/>
          <w:b/>
          <w:bCs/>
          <w:sz w:val="20"/>
          <w:szCs w:val="20"/>
        </w:rPr>
      </w:pPr>
      <w:r>
        <w:rPr>
          <w:rFonts w:ascii="Verdana" w:hAnsi="Verdana"/>
          <w:b/>
          <w:bCs/>
          <w:sz w:val="20"/>
          <w:szCs w:val="20"/>
        </w:rPr>
        <w:t xml:space="preserve"> </w:t>
      </w:r>
      <w:r w:rsidR="000A5B3D" w:rsidRPr="004D4860">
        <w:rPr>
          <w:rFonts w:ascii="Verdana" w:hAnsi="Verdana"/>
          <w:b/>
          <w:bCs/>
          <w:sz w:val="20"/>
          <w:szCs w:val="20"/>
        </w:rPr>
        <w:t>člen</w:t>
      </w:r>
    </w:p>
    <w:p w14:paraId="384ECFC8" w14:textId="77777777" w:rsidR="000A5B3D" w:rsidRPr="00E9636B" w:rsidRDefault="000A5B3D" w:rsidP="0033556B">
      <w:pPr>
        <w:pStyle w:val="NoSpacing"/>
        <w:widowControl w:val="0"/>
        <w:ind w:left="714" w:hanging="357"/>
        <w:jc w:val="center"/>
        <w:rPr>
          <w:rFonts w:ascii="Verdana" w:hAnsi="Verdana"/>
          <w:b/>
          <w:bCs/>
          <w:sz w:val="20"/>
          <w:szCs w:val="20"/>
        </w:rPr>
      </w:pPr>
      <w:bookmarkStart w:id="37" w:name="_Hlk92883382"/>
      <w:r w:rsidRPr="00E9636B">
        <w:rPr>
          <w:rFonts w:ascii="Verdana" w:hAnsi="Verdana"/>
          <w:b/>
          <w:bCs/>
          <w:sz w:val="20"/>
          <w:szCs w:val="20"/>
        </w:rPr>
        <w:t>(zunanja evalvacija študijskega programa)</w:t>
      </w:r>
    </w:p>
    <w:bookmarkEnd w:id="37"/>
    <w:p w14:paraId="4285FFCD" w14:textId="77777777" w:rsidR="000A5B3D" w:rsidRPr="00E9636B" w:rsidRDefault="000A5B3D" w:rsidP="008B1607">
      <w:pPr>
        <w:pStyle w:val="NoSpacing"/>
        <w:widowControl w:val="0"/>
        <w:ind w:firstLine="720"/>
        <w:jc w:val="both"/>
        <w:rPr>
          <w:rFonts w:ascii="Verdana" w:hAnsi="Verdana"/>
          <w:sz w:val="20"/>
          <w:szCs w:val="20"/>
        </w:rPr>
      </w:pPr>
    </w:p>
    <w:p w14:paraId="29B334A4" w14:textId="6E1B2085" w:rsidR="000A5B3D" w:rsidRPr="00E9636B" w:rsidRDefault="00365AE1" w:rsidP="008B1607">
      <w:pPr>
        <w:pStyle w:val="NoSpacing"/>
        <w:widowControl w:val="0"/>
        <w:ind w:firstLine="720"/>
        <w:jc w:val="both"/>
        <w:rPr>
          <w:rFonts w:ascii="Verdana" w:hAnsi="Verdana"/>
          <w:sz w:val="20"/>
          <w:szCs w:val="20"/>
        </w:rPr>
      </w:pPr>
      <w:r>
        <w:rPr>
          <w:rFonts w:ascii="Verdana" w:hAnsi="Verdana"/>
          <w:sz w:val="20"/>
          <w:szCs w:val="20"/>
        </w:rPr>
        <w:t xml:space="preserve">(1) </w:t>
      </w:r>
      <w:r w:rsidR="000A5B3D" w:rsidRPr="00E9636B">
        <w:rPr>
          <w:rFonts w:ascii="Verdana" w:hAnsi="Verdana"/>
          <w:sz w:val="20"/>
          <w:szCs w:val="20"/>
        </w:rPr>
        <w:t>Zunanja evalvacija</w:t>
      </w:r>
      <w:r w:rsidR="001740F1">
        <w:rPr>
          <w:rFonts w:ascii="Verdana" w:hAnsi="Verdana"/>
          <w:sz w:val="20"/>
          <w:szCs w:val="20"/>
        </w:rPr>
        <w:t xml:space="preserve"> študijskega programa</w:t>
      </w:r>
      <w:r w:rsidR="000A5B3D" w:rsidRPr="00E9636B">
        <w:rPr>
          <w:rFonts w:ascii="Verdana" w:hAnsi="Verdana"/>
          <w:sz w:val="20"/>
          <w:szCs w:val="20"/>
        </w:rPr>
        <w:t xml:space="preserve"> je postopek presoje spreminjanja in posodabljanja </w:t>
      </w:r>
      <w:bookmarkStart w:id="38" w:name="_Hlk92191369"/>
      <w:r w:rsidR="000A5B3D" w:rsidRPr="00E9636B">
        <w:rPr>
          <w:rFonts w:ascii="Verdana" w:hAnsi="Verdana"/>
          <w:sz w:val="20"/>
          <w:szCs w:val="20"/>
        </w:rPr>
        <w:t xml:space="preserve">študijskega programa, njegovega izvajanja ter sistema kakovosti visokošolskega zavoda v delu, ki se nanaša na zagotavljanje in izboljševanje kakovosti študijskega programa (samoevalvacije). </w:t>
      </w:r>
      <w:bookmarkEnd w:id="38"/>
      <w:r w:rsidR="000A5B3D" w:rsidRPr="00E9636B">
        <w:rPr>
          <w:rFonts w:ascii="Verdana" w:hAnsi="Verdana"/>
          <w:sz w:val="20"/>
          <w:szCs w:val="20"/>
        </w:rPr>
        <w:t xml:space="preserve">Podlaga za presojo je </w:t>
      </w:r>
      <w:proofErr w:type="spellStart"/>
      <w:r w:rsidR="000A5B3D" w:rsidRPr="00E9636B">
        <w:rPr>
          <w:rFonts w:ascii="Verdana" w:hAnsi="Verdana"/>
          <w:sz w:val="20"/>
          <w:szCs w:val="20"/>
        </w:rPr>
        <w:t>samoevalvacijsko</w:t>
      </w:r>
      <w:proofErr w:type="spellEnd"/>
      <w:r w:rsidR="000A5B3D" w:rsidRPr="00E9636B">
        <w:rPr>
          <w:rFonts w:ascii="Verdana" w:hAnsi="Verdana"/>
          <w:sz w:val="20"/>
          <w:szCs w:val="20"/>
        </w:rPr>
        <w:t xml:space="preserve"> poročilo visokošolskega zavoda</w:t>
      </w:r>
      <w:r w:rsidR="00F802D2" w:rsidRPr="00E9636B">
        <w:rPr>
          <w:rFonts w:ascii="Verdana" w:hAnsi="Verdana"/>
          <w:sz w:val="20"/>
          <w:szCs w:val="20"/>
        </w:rPr>
        <w:t xml:space="preserve"> na ravni študijskega programa</w:t>
      </w:r>
      <w:r w:rsidR="000A5B3D" w:rsidRPr="00E9636B">
        <w:rPr>
          <w:rFonts w:ascii="Verdana" w:hAnsi="Verdana"/>
          <w:sz w:val="20"/>
          <w:szCs w:val="20"/>
        </w:rPr>
        <w:t xml:space="preserve">. </w:t>
      </w:r>
    </w:p>
    <w:p w14:paraId="5AF730E6" w14:textId="77777777" w:rsidR="000A5B3D" w:rsidRPr="00E9636B" w:rsidRDefault="000A5B3D" w:rsidP="008B1607">
      <w:pPr>
        <w:pStyle w:val="NoSpacing"/>
        <w:widowControl w:val="0"/>
        <w:ind w:firstLine="720"/>
        <w:jc w:val="both"/>
        <w:rPr>
          <w:rFonts w:ascii="Verdana" w:hAnsi="Verdana"/>
          <w:sz w:val="20"/>
          <w:szCs w:val="20"/>
        </w:rPr>
      </w:pPr>
    </w:p>
    <w:p w14:paraId="40D7D53A" w14:textId="662C01A3" w:rsidR="00086F02" w:rsidRPr="00E9636B" w:rsidRDefault="00365AE1" w:rsidP="008B1607">
      <w:pPr>
        <w:pStyle w:val="NoSpacing"/>
        <w:widowControl w:val="0"/>
        <w:ind w:firstLine="720"/>
        <w:jc w:val="both"/>
        <w:rPr>
          <w:rFonts w:ascii="Verdana" w:hAnsi="Verdana"/>
          <w:sz w:val="20"/>
          <w:szCs w:val="20"/>
        </w:rPr>
      </w:pPr>
      <w:r>
        <w:rPr>
          <w:rFonts w:ascii="Verdana" w:hAnsi="Verdana"/>
          <w:sz w:val="20"/>
          <w:szCs w:val="20"/>
        </w:rPr>
        <w:t xml:space="preserve">(2) </w:t>
      </w:r>
      <w:r w:rsidR="000A5B3D" w:rsidRPr="00E9636B">
        <w:rPr>
          <w:rFonts w:ascii="Verdana" w:hAnsi="Verdana"/>
          <w:sz w:val="20"/>
          <w:szCs w:val="20"/>
        </w:rPr>
        <w:t>Pri zunanji evalvaciji študijskega programa se presoja</w:t>
      </w:r>
      <w:r w:rsidR="000A5B3D" w:rsidRPr="00E9636B">
        <w:rPr>
          <w:rFonts w:ascii="Verdana" w:hAnsi="Verdana" w:cs="Arial"/>
          <w:sz w:val="20"/>
          <w:szCs w:val="20"/>
        </w:rPr>
        <w:t xml:space="preserve"> izpolnjevanje </w:t>
      </w:r>
      <w:r w:rsidR="00D11BB2" w:rsidRPr="00E9636B">
        <w:rPr>
          <w:rFonts w:ascii="Verdana" w:hAnsi="Verdana" w:cs="Arial"/>
          <w:sz w:val="20"/>
          <w:szCs w:val="20"/>
        </w:rPr>
        <w:t xml:space="preserve">zakonskih </w:t>
      </w:r>
      <w:r w:rsidR="000A5B3D" w:rsidRPr="00E9636B">
        <w:rPr>
          <w:rFonts w:ascii="Verdana" w:hAnsi="Verdana" w:cs="Arial"/>
          <w:sz w:val="20"/>
          <w:szCs w:val="20"/>
        </w:rPr>
        <w:t>pogojev in meril po</w:t>
      </w:r>
      <w:r w:rsidR="000A5B3D" w:rsidRPr="00E9636B">
        <w:rPr>
          <w:rFonts w:ascii="Verdana" w:hAnsi="Verdana"/>
          <w:sz w:val="20"/>
          <w:szCs w:val="20"/>
        </w:rPr>
        <w:t xml:space="preserve"> naslednjih standardih kakovosti:</w:t>
      </w:r>
    </w:p>
    <w:p w14:paraId="3B94F457" w14:textId="4147C6AC" w:rsidR="000A5B3D" w:rsidRPr="00E9636B" w:rsidRDefault="00110479" w:rsidP="00340449">
      <w:pPr>
        <w:pStyle w:val="NoSpacing"/>
        <w:widowControl w:val="0"/>
        <w:numPr>
          <w:ilvl w:val="0"/>
          <w:numId w:val="10"/>
        </w:numPr>
        <w:spacing w:before="420" w:after="210"/>
        <w:ind w:left="714" w:hanging="357"/>
        <w:jc w:val="both"/>
        <w:rPr>
          <w:rFonts w:ascii="Verdana" w:hAnsi="Verdana"/>
          <w:sz w:val="20"/>
          <w:szCs w:val="20"/>
        </w:rPr>
      </w:pPr>
      <w:r w:rsidRPr="00E9636B">
        <w:rPr>
          <w:rFonts w:ascii="Verdana" w:hAnsi="Verdana"/>
          <w:sz w:val="20"/>
          <w:szCs w:val="20"/>
        </w:rPr>
        <w:t>Po</w:t>
      </w:r>
      <w:r w:rsidR="000A5B3D" w:rsidRPr="00E9636B">
        <w:rPr>
          <w:rFonts w:ascii="Verdana" w:hAnsi="Verdana"/>
          <w:sz w:val="20"/>
          <w:szCs w:val="20"/>
        </w:rPr>
        <w:t>dročj</w:t>
      </w:r>
      <w:r w:rsidRPr="00E9636B">
        <w:rPr>
          <w:rFonts w:ascii="Verdana" w:hAnsi="Verdana"/>
          <w:sz w:val="20"/>
          <w:szCs w:val="20"/>
        </w:rPr>
        <w:t>e</w:t>
      </w:r>
      <w:r w:rsidR="000A5B3D" w:rsidRPr="00E9636B">
        <w:rPr>
          <w:rFonts w:ascii="Verdana" w:hAnsi="Verdana"/>
          <w:sz w:val="20"/>
          <w:szCs w:val="20"/>
        </w:rPr>
        <w:t xml:space="preserve"> presoje notranje</w:t>
      </w:r>
      <w:r w:rsidRPr="00E9636B">
        <w:rPr>
          <w:rFonts w:ascii="Verdana" w:hAnsi="Verdana"/>
          <w:sz w:val="20"/>
          <w:szCs w:val="20"/>
        </w:rPr>
        <w:t>ga</w:t>
      </w:r>
      <w:r w:rsidR="000A5B3D" w:rsidRPr="00E9636B">
        <w:rPr>
          <w:rFonts w:ascii="Verdana" w:hAnsi="Verdana"/>
          <w:sz w:val="20"/>
          <w:szCs w:val="20"/>
        </w:rPr>
        <w:t xml:space="preserve"> zagotavljanj</w:t>
      </w:r>
      <w:r w:rsidRPr="00E9636B">
        <w:rPr>
          <w:rFonts w:ascii="Verdana" w:hAnsi="Verdana"/>
          <w:sz w:val="20"/>
          <w:szCs w:val="20"/>
        </w:rPr>
        <w:t>a</w:t>
      </w:r>
      <w:r w:rsidR="000A5B3D" w:rsidRPr="00E9636B">
        <w:rPr>
          <w:rFonts w:ascii="Verdana" w:hAnsi="Verdana"/>
          <w:sz w:val="20"/>
          <w:szCs w:val="20"/>
        </w:rPr>
        <w:t xml:space="preserve"> in izboljševanj</w:t>
      </w:r>
      <w:r w:rsidRPr="00E9636B">
        <w:rPr>
          <w:rFonts w:ascii="Verdana" w:hAnsi="Verdana"/>
          <w:sz w:val="20"/>
          <w:szCs w:val="20"/>
        </w:rPr>
        <w:t>a</w:t>
      </w:r>
      <w:r w:rsidR="000A5B3D" w:rsidRPr="00E9636B">
        <w:rPr>
          <w:rFonts w:ascii="Verdana" w:hAnsi="Verdana"/>
          <w:sz w:val="20"/>
          <w:szCs w:val="20"/>
        </w:rPr>
        <w:t xml:space="preserve"> kakovosti študijskega programa</w:t>
      </w:r>
    </w:p>
    <w:p w14:paraId="18A96B19" w14:textId="799D8302" w:rsidR="00086F02" w:rsidRPr="00E9636B" w:rsidRDefault="00086F02" w:rsidP="00340449">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1. standard</w:t>
      </w:r>
    </w:p>
    <w:p w14:paraId="6715FD3F" w14:textId="77777777" w:rsidR="00357C1F" w:rsidRPr="00E9636B" w:rsidRDefault="00086F0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Visokošolski zavod evalvira in posodablja vsebino, sestavo in izvajanje študijskega </w:t>
      </w:r>
      <w:r w:rsidRPr="00E9636B">
        <w:rPr>
          <w:rFonts w:ascii="Verdana" w:eastAsia="Arial" w:hAnsi="Verdana" w:cs="Arial"/>
          <w:sz w:val="20"/>
          <w:szCs w:val="20"/>
        </w:rPr>
        <w:lastRenderedPageBreak/>
        <w:t>programa.</w:t>
      </w:r>
      <w:r w:rsidR="00357C1F" w:rsidRPr="00E9636B">
        <w:rPr>
          <w:rFonts w:ascii="Verdana" w:eastAsia="Arial" w:hAnsi="Verdana" w:cs="Arial"/>
          <w:sz w:val="20"/>
          <w:szCs w:val="20"/>
        </w:rPr>
        <w:t xml:space="preserve"> Uresničevanje nalog, načrtovanih na podlagi izsledkov samoevalvacije študijskega programa, je razvidno iz </w:t>
      </w:r>
      <w:proofErr w:type="spellStart"/>
      <w:r w:rsidR="00357C1F" w:rsidRPr="00E9636B">
        <w:rPr>
          <w:rFonts w:ascii="Verdana" w:eastAsia="Arial" w:hAnsi="Verdana" w:cs="Arial"/>
          <w:sz w:val="20"/>
          <w:szCs w:val="20"/>
        </w:rPr>
        <w:t>samoevalvacijskih</w:t>
      </w:r>
      <w:proofErr w:type="spellEnd"/>
      <w:r w:rsidR="00357C1F" w:rsidRPr="00E9636B">
        <w:rPr>
          <w:rFonts w:ascii="Verdana" w:eastAsia="Arial" w:hAnsi="Verdana" w:cs="Arial"/>
          <w:sz w:val="20"/>
          <w:szCs w:val="20"/>
        </w:rPr>
        <w:t xml:space="preserve"> poročil.</w:t>
      </w:r>
    </w:p>
    <w:p w14:paraId="27C3A459" w14:textId="77777777" w:rsidR="00086F02" w:rsidRPr="00E9636B" w:rsidRDefault="00086F0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1784A228" w14:textId="2AB7CB5B"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ali samoevalvacija študijskega programa omogoča njegovo razvijanje in posodabljanje, tako da se ohranja njegova aktualnost ter ustvarja kakovostno izobraževalno okolje;</w:t>
      </w:r>
    </w:p>
    <w:p w14:paraId="564D985E" w14:textId="68011DA0"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b) načini in postopki zbiranja informacij </w:t>
      </w:r>
      <w:r w:rsidR="00940B23" w:rsidRPr="00E9636B">
        <w:rPr>
          <w:rFonts w:ascii="Verdana" w:eastAsia="Arial" w:hAnsi="Verdana" w:cs="Arial"/>
          <w:sz w:val="20"/>
          <w:szCs w:val="20"/>
        </w:rPr>
        <w:t>ter</w:t>
      </w:r>
      <w:r w:rsidRPr="00E9636B">
        <w:rPr>
          <w:rFonts w:ascii="Verdana" w:eastAsia="Arial" w:hAnsi="Verdana" w:cs="Arial"/>
          <w:sz w:val="20"/>
          <w:szCs w:val="20"/>
        </w:rPr>
        <w:t xml:space="preserve"> predlogov za sprem</w:t>
      </w:r>
      <w:r w:rsidR="00940B23" w:rsidRPr="00E9636B">
        <w:rPr>
          <w:rFonts w:ascii="Verdana" w:eastAsia="Arial" w:hAnsi="Verdana" w:cs="Arial"/>
          <w:sz w:val="20"/>
          <w:szCs w:val="20"/>
        </w:rPr>
        <w:t>embe</w:t>
      </w:r>
      <w:r w:rsidRPr="00E9636B">
        <w:rPr>
          <w:rFonts w:ascii="Verdana" w:eastAsia="Arial" w:hAnsi="Verdana" w:cs="Arial"/>
          <w:sz w:val="20"/>
          <w:szCs w:val="20"/>
        </w:rPr>
        <w:t xml:space="preserve"> študijskega programa ter njihove analiz</w:t>
      </w:r>
      <w:r w:rsidR="00940B23" w:rsidRPr="00E9636B">
        <w:rPr>
          <w:rFonts w:ascii="Verdana" w:eastAsia="Arial" w:hAnsi="Verdana" w:cs="Arial"/>
          <w:sz w:val="20"/>
          <w:szCs w:val="20"/>
        </w:rPr>
        <w:t>e</w:t>
      </w:r>
      <w:r w:rsidRPr="00E9636B">
        <w:rPr>
          <w:rFonts w:ascii="Verdana" w:eastAsia="Arial" w:hAnsi="Verdana" w:cs="Arial"/>
          <w:sz w:val="20"/>
          <w:szCs w:val="20"/>
        </w:rPr>
        <w:t>;</w:t>
      </w:r>
    </w:p>
    <w:p w14:paraId="67CCDE12" w14:textId="04FF0F15" w:rsidR="00086F02" w:rsidRPr="00E9636B" w:rsidRDefault="00086F02" w:rsidP="006D0291">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w:t>
      </w:r>
      <w:r w:rsidR="00E037FF" w:rsidRPr="00E9636B">
        <w:rPr>
          <w:rFonts w:ascii="Verdana" w:eastAsia="Arial" w:hAnsi="Verdana" w:cs="Arial"/>
          <w:sz w:val="20"/>
          <w:szCs w:val="20"/>
        </w:rPr>
        <w:t>)</w:t>
      </w:r>
      <w:r w:rsidR="00E037FF">
        <w:rPr>
          <w:rFonts w:ascii="Verdana" w:eastAsia="Arial" w:hAnsi="Verdana" w:cs="Arial"/>
          <w:sz w:val="20"/>
          <w:szCs w:val="20"/>
        </w:rPr>
        <w:t xml:space="preserve"> </w:t>
      </w:r>
      <w:r w:rsidRPr="00E9636B">
        <w:rPr>
          <w:rFonts w:ascii="Verdana" w:eastAsia="Arial" w:hAnsi="Verdana" w:cs="Arial"/>
          <w:sz w:val="20"/>
          <w:szCs w:val="20"/>
        </w:rPr>
        <w:t xml:space="preserve">sodelovanje deležnikov </w:t>
      </w:r>
      <w:r w:rsidR="007F6233" w:rsidRPr="00E9636B">
        <w:rPr>
          <w:rFonts w:ascii="Verdana" w:eastAsia="Arial" w:hAnsi="Verdana" w:cs="Arial"/>
          <w:sz w:val="20"/>
          <w:szCs w:val="20"/>
        </w:rPr>
        <w:t xml:space="preserve">v postopkih zbiranja informacij, pri </w:t>
      </w:r>
      <w:r w:rsidR="00940B23" w:rsidRPr="00E9636B">
        <w:rPr>
          <w:rFonts w:ascii="Verdana" w:eastAsia="Arial" w:hAnsi="Verdana" w:cs="Arial"/>
          <w:sz w:val="20"/>
          <w:szCs w:val="20"/>
        </w:rPr>
        <w:t xml:space="preserve">oblikovanju </w:t>
      </w:r>
      <w:r w:rsidRPr="00E9636B">
        <w:rPr>
          <w:rFonts w:ascii="Verdana" w:eastAsia="Arial" w:hAnsi="Verdana" w:cs="Arial"/>
          <w:sz w:val="20"/>
          <w:szCs w:val="20"/>
        </w:rPr>
        <w:t>ukrepov za izboljšave</w:t>
      </w:r>
      <w:r w:rsidR="00E037FF">
        <w:rPr>
          <w:rFonts w:ascii="Verdana" w:eastAsia="Arial" w:hAnsi="Verdana" w:cs="Arial"/>
          <w:sz w:val="20"/>
          <w:szCs w:val="20"/>
        </w:rPr>
        <w:t xml:space="preserve"> in</w:t>
      </w:r>
      <w:r w:rsidRPr="00E9636B">
        <w:rPr>
          <w:rFonts w:ascii="Verdana" w:eastAsia="Arial" w:hAnsi="Verdana" w:cs="Arial"/>
          <w:sz w:val="20"/>
          <w:szCs w:val="20"/>
        </w:rPr>
        <w:t xml:space="preserve"> spremljanju njihovega </w:t>
      </w:r>
      <w:r w:rsidR="00940B23" w:rsidRPr="00E9636B">
        <w:rPr>
          <w:rFonts w:ascii="Verdana" w:eastAsia="Arial" w:hAnsi="Verdana" w:cs="Arial"/>
          <w:sz w:val="20"/>
          <w:szCs w:val="20"/>
        </w:rPr>
        <w:t xml:space="preserve">izvajanja </w:t>
      </w:r>
      <w:r w:rsidRPr="00E9636B">
        <w:rPr>
          <w:rFonts w:ascii="Verdana" w:eastAsia="Arial" w:hAnsi="Verdana" w:cs="Arial"/>
          <w:sz w:val="20"/>
          <w:szCs w:val="20"/>
        </w:rPr>
        <w:t>ter</w:t>
      </w:r>
      <w:r w:rsidR="00940B23" w:rsidRPr="00E9636B">
        <w:rPr>
          <w:rFonts w:ascii="Verdana" w:eastAsia="Arial" w:hAnsi="Verdana" w:cs="Arial"/>
          <w:sz w:val="20"/>
          <w:szCs w:val="20"/>
        </w:rPr>
        <w:t xml:space="preserve"> obveščanje deležnikov o rezultatih samoevalvacije in o uresničevanju načrtovanih izboljšav;</w:t>
      </w:r>
    </w:p>
    <w:p w14:paraId="39703839" w14:textId="0B50CE28" w:rsidR="00086F02" w:rsidRPr="00E9636B" w:rsidRDefault="00487742" w:rsidP="008B1607">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č</w:t>
      </w:r>
      <w:r w:rsidR="00940B23" w:rsidRPr="00E9636B">
        <w:rPr>
          <w:rFonts w:ascii="Verdana" w:eastAsia="Arial" w:hAnsi="Verdana" w:cs="Arial"/>
          <w:sz w:val="20"/>
          <w:szCs w:val="20"/>
        </w:rPr>
        <w:t>)</w:t>
      </w:r>
      <w:r w:rsidR="00086F02" w:rsidRPr="00E9636B">
        <w:rPr>
          <w:rFonts w:ascii="Verdana" w:eastAsia="Arial" w:hAnsi="Verdana" w:cs="Arial"/>
          <w:sz w:val="20"/>
          <w:szCs w:val="20"/>
        </w:rPr>
        <w:t xml:space="preserve"> sklenjenost kroga kakovosti.</w:t>
      </w:r>
    </w:p>
    <w:p w14:paraId="45FF8C55" w14:textId="4722852D" w:rsidR="000A5B3D" w:rsidRPr="00E9636B" w:rsidRDefault="00EA48B3" w:rsidP="00340449">
      <w:pPr>
        <w:pStyle w:val="NoSpacing"/>
        <w:widowControl w:val="0"/>
        <w:numPr>
          <w:ilvl w:val="0"/>
          <w:numId w:val="10"/>
        </w:numPr>
        <w:spacing w:before="420"/>
        <w:ind w:left="714" w:hanging="357"/>
        <w:jc w:val="both"/>
        <w:rPr>
          <w:rFonts w:ascii="Verdana" w:hAnsi="Verdana"/>
          <w:sz w:val="20"/>
          <w:szCs w:val="20"/>
        </w:rPr>
      </w:pPr>
      <w:r w:rsidRPr="00E9636B">
        <w:rPr>
          <w:rFonts w:ascii="Verdana" w:hAnsi="Verdana"/>
          <w:sz w:val="20"/>
          <w:szCs w:val="20"/>
        </w:rPr>
        <w:t>P</w:t>
      </w:r>
      <w:r w:rsidR="000A5B3D" w:rsidRPr="00E9636B">
        <w:rPr>
          <w:rFonts w:ascii="Verdana" w:hAnsi="Verdana"/>
          <w:sz w:val="20"/>
          <w:szCs w:val="20"/>
        </w:rPr>
        <w:t>odročj</w:t>
      </w:r>
      <w:r w:rsidRPr="00E9636B">
        <w:rPr>
          <w:rFonts w:ascii="Verdana" w:hAnsi="Verdana"/>
          <w:sz w:val="20"/>
          <w:szCs w:val="20"/>
        </w:rPr>
        <w:t>e</w:t>
      </w:r>
      <w:r w:rsidR="000A5B3D" w:rsidRPr="00E9636B">
        <w:rPr>
          <w:rFonts w:ascii="Verdana" w:hAnsi="Verdana"/>
          <w:sz w:val="20"/>
          <w:szCs w:val="20"/>
        </w:rPr>
        <w:t xml:space="preserve"> presoje spreminjanj</w:t>
      </w:r>
      <w:r w:rsidRPr="00E9636B">
        <w:rPr>
          <w:rFonts w:ascii="Verdana" w:hAnsi="Verdana"/>
          <w:sz w:val="20"/>
          <w:szCs w:val="20"/>
        </w:rPr>
        <w:t>a</w:t>
      </w:r>
      <w:r w:rsidR="000A5B3D" w:rsidRPr="00E9636B">
        <w:rPr>
          <w:rFonts w:ascii="Verdana" w:hAnsi="Verdana"/>
          <w:sz w:val="20"/>
          <w:szCs w:val="20"/>
        </w:rPr>
        <w:t xml:space="preserve"> in posodabljanj</w:t>
      </w:r>
      <w:r w:rsidRPr="00E9636B">
        <w:rPr>
          <w:rFonts w:ascii="Verdana" w:hAnsi="Verdana"/>
          <w:sz w:val="20"/>
          <w:szCs w:val="20"/>
        </w:rPr>
        <w:t>a</w:t>
      </w:r>
      <w:r w:rsidR="000A5B3D" w:rsidRPr="00E9636B">
        <w:rPr>
          <w:rFonts w:ascii="Verdana" w:hAnsi="Verdana"/>
          <w:sz w:val="20"/>
          <w:szCs w:val="20"/>
        </w:rPr>
        <w:t xml:space="preserve"> študijskega programa</w:t>
      </w:r>
    </w:p>
    <w:p w14:paraId="42E99B16" w14:textId="125BDE66" w:rsidR="00086F02" w:rsidRPr="00E9636B" w:rsidRDefault="002A55E3" w:rsidP="00340449">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2</w:t>
      </w:r>
      <w:r w:rsidR="00086F02" w:rsidRPr="00E9636B">
        <w:rPr>
          <w:rFonts w:ascii="Verdana" w:eastAsia="Arial" w:hAnsi="Verdana" w:cs="Arial"/>
          <w:sz w:val="20"/>
          <w:szCs w:val="20"/>
        </w:rPr>
        <w:t>. standard</w:t>
      </w:r>
    </w:p>
    <w:p w14:paraId="16EF6673" w14:textId="77777777" w:rsidR="00086F02" w:rsidRPr="00E9636B" w:rsidRDefault="00086F0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Visokošolski zavod spremlja izvajanje študijskega programa, ga pregleduje in izboljšuje ob upoštevanju razvoja študijskih, znanstvenih, strokovnih, raziskovalnih oziroma umetniških področij in disciplin (razvoja stroke), v katera se primerno umešča, ob </w:t>
      </w:r>
      <w:proofErr w:type="spellStart"/>
      <w:r w:rsidRPr="00E9636B">
        <w:rPr>
          <w:rFonts w:ascii="Verdana" w:eastAsia="Arial" w:hAnsi="Verdana" w:cs="Arial"/>
          <w:sz w:val="20"/>
          <w:szCs w:val="20"/>
        </w:rPr>
        <w:t>evalviranju</w:t>
      </w:r>
      <w:proofErr w:type="spellEnd"/>
      <w:r w:rsidRPr="00E9636B">
        <w:rPr>
          <w:rFonts w:ascii="Verdana" w:eastAsia="Arial" w:hAnsi="Verdana" w:cs="Arial"/>
          <w:sz w:val="20"/>
          <w:szCs w:val="20"/>
        </w:rPr>
        <w:t xml:space="preserve"> doseganja postavljenih ciljev, kompetenc oziroma učnih izidov ter potreb po znanju in ciljev družbe – odvisno od vrste in stopnje študijskega programa. Spremembe in posodobitve upoštevajo temeljne cilje programa ter ohranjajo povezanost njegovih vsebin oziroma predmetov.</w:t>
      </w:r>
    </w:p>
    <w:p w14:paraId="7939F9E1" w14:textId="2F125DAF" w:rsidR="00086F02" w:rsidRPr="00E9636B" w:rsidRDefault="00086F02" w:rsidP="008B1607">
      <w:pPr>
        <w:pStyle w:val="zamik"/>
        <w:widowControl w:val="0"/>
        <w:spacing w:before="210" w:after="210"/>
        <w:ind w:firstLine="720"/>
        <w:jc w:val="both"/>
        <w:rPr>
          <w:rFonts w:ascii="Verdana" w:eastAsia="Arial" w:hAnsi="Verdana" w:cs="Arial"/>
          <w:sz w:val="20"/>
          <w:szCs w:val="20"/>
        </w:rPr>
      </w:pPr>
      <w:r w:rsidRPr="00D04876">
        <w:rPr>
          <w:rFonts w:ascii="Verdana" w:eastAsia="Arial" w:hAnsi="Verdana" w:cs="Arial"/>
          <w:sz w:val="20"/>
          <w:szCs w:val="20"/>
        </w:rPr>
        <w:t xml:space="preserve">Presoja se, ali je ob vsebinskem razvijanju in spreminjanju študijski program še vedno vsebinsko in po sestavi dovršen, ali se ohranja povezanost učnih načrtov in predmetnika s cilji in kompetencami študijskega programa ter ali so vsebine povezane po horizontalni in vertikalni osi; </w:t>
      </w:r>
      <w:r w:rsidR="00AB7B42" w:rsidRPr="00D04876">
        <w:rPr>
          <w:rFonts w:ascii="Verdana" w:eastAsia="Arial" w:hAnsi="Verdana" w:cs="Arial"/>
          <w:sz w:val="20"/>
          <w:szCs w:val="20"/>
        </w:rPr>
        <w:t xml:space="preserve">ob upoštevanju 1., 2. in 3. standarda kakovosti iz </w:t>
      </w:r>
      <w:r w:rsidR="006771FD" w:rsidRPr="00D04876">
        <w:rPr>
          <w:rFonts w:ascii="Verdana" w:eastAsia="Arial" w:hAnsi="Verdana" w:cs="Arial"/>
          <w:sz w:val="20"/>
          <w:szCs w:val="20"/>
        </w:rPr>
        <w:t>7</w:t>
      </w:r>
      <w:r w:rsidR="00AB7B42" w:rsidRPr="00D04876">
        <w:rPr>
          <w:rFonts w:ascii="Verdana" w:eastAsia="Arial" w:hAnsi="Verdana" w:cs="Arial"/>
          <w:sz w:val="20"/>
          <w:szCs w:val="20"/>
        </w:rPr>
        <w:t>. člena teh meril</w:t>
      </w:r>
      <w:r w:rsidRPr="00D04876">
        <w:rPr>
          <w:rFonts w:ascii="Verdana" w:eastAsia="Arial" w:hAnsi="Verdana" w:cs="Arial"/>
          <w:sz w:val="20"/>
          <w:szCs w:val="20"/>
        </w:rPr>
        <w:t>.</w:t>
      </w:r>
    </w:p>
    <w:p w14:paraId="357A2A8F" w14:textId="696FBABB" w:rsidR="000A5B3D" w:rsidRPr="00E9636B" w:rsidRDefault="006C59C4" w:rsidP="009B5E1C">
      <w:pPr>
        <w:pStyle w:val="NoSpacing"/>
        <w:widowControl w:val="0"/>
        <w:numPr>
          <w:ilvl w:val="0"/>
          <w:numId w:val="10"/>
        </w:numPr>
        <w:spacing w:before="420"/>
        <w:ind w:left="714" w:hanging="357"/>
        <w:jc w:val="both"/>
        <w:rPr>
          <w:rFonts w:ascii="Verdana" w:hAnsi="Verdana"/>
          <w:sz w:val="20"/>
          <w:szCs w:val="20"/>
        </w:rPr>
      </w:pPr>
      <w:r w:rsidRPr="00E9636B">
        <w:rPr>
          <w:rFonts w:ascii="Verdana" w:hAnsi="Verdana"/>
          <w:sz w:val="20"/>
          <w:szCs w:val="20"/>
        </w:rPr>
        <w:t>P</w:t>
      </w:r>
      <w:r w:rsidR="000A5B3D" w:rsidRPr="00E9636B">
        <w:rPr>
          <w:rFonts w:ascii="Verdana" w:hAnsi="Verdana"/>
          <w:sz w:val="20"/>
          <w:szCs w:val="20"/>
        </w:rPr>
        <w:t>odročj</w:t>
      </w:r>
      <w:r w:rsidRPr="00E9636B">
        <w:rPr>
          <w:rFonts w:ascii="Verdana" w:hAnsi="Verdana"/>
          <w:sz w:val="20"/>
          <w:szCs w:val="20"/>
        </w:rPr>
        <w:t>e</w:t>
      </w:r>
      <w:r w:rsidR="000A5B3D" w:rsidRPr="00E9636B">
        <w:rPr>
          <w:rFonts w:ascii="Verdana" w:hAnsi="Verdana"/>
          <w:sz w:val="20"/>
          <w:szCs w:val="20"/>
        </w:rPr>
        <w:t xml:space="preserve"> presoje izvajanj</w:t>
      </w:r>
      <w:r w:rsidRPr="00E9636B">
        <w:rPr>
          <w:rFonts w:ascii="Verdana" w:hAnsi="Verdana"/>
          <w:sz w:val="20"/>
          <w:szCs w:val="20"/>
        </w:rPr>
        <w:t>a</w:t>
      </w:r>
      <w:r w:rsidR="000A5B3D" w:rsidRPr="00E9636B">
        <w:rPr>
          <w:rFonts w:ascii="Verdana" w:hAnsi="Verdana"/>
          <w:sz w:val="20"/>
          <w:szCs w:val="20"/>
        </w:rPr>
        <w:t xml:space="preserve"> študijskega programa</w:t>
      </w:r>
    </w:p>
    <w:p w14:paraId="351C5D3D" w14:textId="7E5B834D" w:rsidR="00086F02" w:rsidRPr="00E9636B" w:rsidRDefault="002A55E3" w:rsidP="003C5288">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3</w:t>
      </w:r>
      <w:r w:rsidR="00086F02" w:rsidRPr="00E9636B">
        <w:rPr>
          <w:rFonts w:ascii="Verdana" w:eastAsia="Arial" w:hAnsi="Verdana" w:cs="Arial"/>
          <w:sz w:val="20"/>
          <w:szCs w:val="20"/>
        </w:rPr>
        <w:t>. standard</w:t>
      </w:r>
    </w:p>
    <w:p w14:paraId="1C31CE92" w14:textId="77777777" w:rsidR="00086F02" w:rsidRPr="00E9636B" w:rsidRDefault="00086F02" w:rsidP="008B1607">
      <w:pPr>
        <w:pStyle w:val="zamik"/>
        <w:widowControl w:val="0"/>
        <w:spacing w:before="210" w:after="210"/>
        <w:ind w:firstLine="720"/>
        <w:jc w:val="both"/>
        <w:rPr>
          <w:rFonts w:ascii="Verdana" w:eastAsia="Arial" w:hAnsi="Verdana" w:cs="Arial"/>
          <w:sz w:val="20"/>
          <w:szCs w:val="20"/>
        </w:rPr>
      </w:pPr>
      <w:bookmarkStart w:id="39" w:name="branje3"/>
      <w:bookmarkEnd w:id="39"/>
      <w:r w:rsidRPr="00E9636B">
        <w:rPr>
          <w:rFonts w:ascii="Verdana" w:eastAsia="Arial" w:hAnsi="Verdana" w:cs="Arial"/>
          <w:sz w:val="20"/>
          <w:szCs w:val="20"/>
        </w:rPr>
        <w:t>Način, oblika in obseg izvajanja študijskega programa ustrezajo njegovi vsebini, sestavi, vrsti in stopnji, tako da so kakovostno prilagojene in zagotovljene študijske vsebine, izvedbene prakse in viri (kadrovski in materialni).</w:t>
      </w:r>
    </w:p>
    <w:p w14:paraId="3DCE6F9C" w14:textId="77777777" w:rsidR="00086F02" w:rsidRPr="00E9636B" w:rsidRDefault="00086F0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Presojajo se:</w:t>
      </w:r>
    </w:p>
    <w:p w14:paraId="339C92D5" w14:textId="17C92C58"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načini in oblike poučevanja, njihov razvoj oziroma prilagojenost (vključno z viri):</w:t>
      </w:r>
    </w:p>
    <w:p w14:paraId="18B9C315" w14:textId="1BB6D9C1" w:rsidR="00086F02" w:rsidRPr="00E9636B" w:rsidRDefault="00823545" w:rsidP="008B1607">
      <w:pPr>
        <w:pStyle w:val="alineazacrkov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086F02" w:rsidRPr="00E9636B">
        <w:rPr>
          <w:rFonts w:ascii="Verdana" w:eastAsia="Arial" w:hAnsi="Verdana" w:cs="Arial"/>
          <w:sz w:val="20"/>
          <w:szCs w:val="20"/>
        </w:rPr>
        <w:t xml:space="preserve"> različnim skupinam študentov,</w:t>
      </w:r>
    </w:p>
    <w:p w14:paraId="297DBDF8" w14:textId="50CC73EA" w:rsidR="00086F02" w:rsidRPr="00E9636B" w:rsidRDefault="00823545" w:rsidP="008B1607">
      <w:pPr>
        <w:pStyle w:val="alineazacrkov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086F02" w:rsidRPr="00E9636B">
        <w:rPr>
          <w:rFonts w:ascii="Verdana" w:eastAsia="Arial" w:hAnsi="Verdana" w:cs="Arial"/>
          <w:sz w:val="20"/>
          <w:szCs w:val="20"/>
        </w:rPr>
        <w:t xml:space="preserve"> različnim študijskim potrebam in načinom študija (na študenta osredinjen študij in poučevanje),</w:t>
      </w:r>
    </w:p>
    <w:p w14:paraId="57ED958E" w14:textId="4E87B7B1" w:rsidR="00086F02" w:rsidRPr="00E9636B" w:rsidRDefault="00823545" w:rsidP="008B1607">
      <w:pPr>
        <w:pStyle w:val="alineazacrkov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086F02" w:rsidRPr="00E9636B">
        <w:rPr>
          <w:rFonts w:ascii="Verdana" w:eastAsia="Arial" w:hAnsi="Verdana" w:cs="Arial"/>
          <w:sz w:val="20"/>
          <w:szCs w:val="20"/>
        </w:rPr>
        <w:t xml:space="preserve"> potrebam visokošolskih učiteljev in sodelavcev;</w:t>
      </w:r>
    </w:p>
    <w:p w14:paraId="508F46D8" w14:textId="479ED96B"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lastRenderedPageBreak/>
        <w:t xml:space="preserve">b) število izvedenih kontaktnih ur, določenih s študijskim programom, ali drugih oblik </w:t>
      </w:r>
      <w:r w:rsidR="006D0291" w:rsidRPr="00E9636B">
        <w:rPr>
          <w:rFonts w:ascii="Verdana" w:eastAsia="Arial" w:hAnsi="Verdana" w:cs="Arial"/>
          <w:sz w:val="20"/>
          <w:szCs w:val="20"/>
        </w:rPr>
        <w:t xml:space="preserve">organiziranega </w:t>
      </w:r>
      <w:r w:rsidRPr="00E9636B">
        <w:rPr>
          <w:rFonts w:ascii="Verdana" w:eastAsia="Arial" w:hAnsi="Verdana" w:cs="Arial"/>
          <w:sz w:val="20"/>
          <w:szCs w:val="20"/>
        </w:rPr>
        <w:t>dela s študenti;</w:t>
      </w:r>
    </w:p>
    <w:p w14:paraId="239DB9A4" w14:textId="3407A8BA"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študijska gradiva in njihova prilagojenost načinom in oblikam poučevanja ter potrebam študentov;</w:t>
      </w:r>
    </w:p>
    <w:p w14:paraId="74E79501" w14:textId="24E0ACA8"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č) delo študentov v znanstvenih, strokovnih, raziskovalnih oziroma umetniških projektih ob upoštevanju </w:t>
      </w:r>
      <w:r w:rsidR="00B22D37" w:rsidRPr="003C5288">
        <w:rPr>
          <w:rFonts w:ascii="Verdana" w:eastAsia="Arial" w:hAnsi="Verdana" w:cs="Arial"/>
          <w:sz w:val="20"/>
          <w:szCs w:val="20"/>
        </w:rPr>
        <w:t>4</w:t>
      </w:r>
      <w:r w:rsidRPr="003C5288">
        <w:rPr>
          <w:rFonts w:ascii="Verdana" w:eastAsia="Arial" w:hAnsi="Verdana" w:cs="Arial"/>
          <w:sz w:val="20"/>
          <w:szCs w:val="20"/>
        </w:rPr>
        <w:t>3. člena ZViS</w:t>
      </w:r>
      <w:r w:rsidR="003C5288">
        <w:rPr>
          <w:rFonts w:ascii="Verdana" w:eastAsia="Arial" w:hAnsi="Verdana" w:cs="Arial"/>
          <w:sz w:val="20"/>
          <w:szCs w:val="20"/>
        </w:rPr>
        <w:t>-1</w:t>
      </w:r>
      <w:r w:rsidRPr="00E9636B">
        <w:rPr>
          <w:rFonts w:ascii="Verdana" w:eastAsia="Arial" w:hAnsi="Verdana" w:cs="Arial"/>
          <w:sz w:val="20"/>
          <w:szCs w:val="20"/>
        </w:rPr>
        <w:t>;</w:t>
      </w:r>
    </w:p>
    <w:p w14:paraId="734C2BB1" w14:textId="5A4C6EA3"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d) praktično izobraževanje študentov;</w:t>
      </w:r>
    </w:p>
    <w:p w14:paraId="4C350788" w14:textId="413D599A"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e) ustreznost urnikov, števila govorilnih </w:t>
      </w:r>
      <w:r w:rsidRPr="00052B22">
        <w:rPr>
          <w:rFonts w:ascii="Verdana" w:eastAsia="Arial" w:hAnsi="Verdana" w:cs="Arial"/>
          <w:sz w:val="20"/>
          <w:szCs w:val="20"/>
        </w:rPr>
        <w:t>ur ali dostopnosti</w:t>
      </w:r>
      <w:r w:rsidRPr="00E9636B">
        <w:rPr>
          <w:rFonts w:ascii="Verdana" w:eastAsia="Arial" w:hAnsi="Verdana" w:cs="Arial"/>
          <w:sz w:val="20"/>
          <w:szCs w:val="20"/>
        </w:rPr>
        <w:t xml:space="preserve"> visokošolskih učiteljev in sodelavcev študentom;</w:t>
      </w:r>
    </w:p>
    <w:p w14:paraId="296ECB58" w14:textId="69A3427B"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f) ustreznost in usposobljenost kadrov v skladu </w:t>
      </w:r>
      <w:r w:rsidR="00B22D37" w:rsidRPr="00E9636B">
        <w:rPr>
          <w:rFonts w:ascii="Verdana" w:eastAsia="Arial" w:hAnsi="Verdana" w:cs="Arial"/>
          <w:sz w:val="20"/>
          <w:szCs w:val="20"/>
        </w:rPr>
        <w:t xml:space="preserve">z </w:t>
      </w:r>
      <w:r w:rsidR="00E371E3" w:rsidRPr="00E9636B">
        <w:rPr>
          <w:rFonts w:ascii="Verdana" w:eastAsia="Arial" w:hAnsi="Verdana" w:cs="Arial"/>
          <w:sz w:val="20"/>
          <w:szCs w:val="20"/>
        </w:rPr>
        <w:t>10</w:t>
      </w:r>
      <w:r w:rsidR="00B22D37" w:rsidRPr="00E9636B">
        <w:rPr>
          <w:rFonts w:ascii="Verdana" w:eastAsia="Arial" w:hAnsi="Verdana" w:cs="Arial"/>
          <w:sz w:val="20"/>
          <w:szCs w:val="20"/>
        </w:rPr>
        <w:t xml:space="preserve">. in </w:t>
      </w:r>
      <w:r w:rsidR="00E371E3" w:rsidRPr="00E9636B">
        <w:rPr>
          <w:rFonts w:ascii="Verdana" w:eastAsia="Arial" w:hAnsi="Verdana" w:cs="Arial"/>
          <w:sz w:val="20"/>
          <w:szCs w:val="20"/>
        </w:rPr>
        <w:t>11</w:t>
      </w:r>
      <w:r w:rsidR="00B22D37" w:rsidRPr="00E9636B">
        <w:rPr>
          <w:rFonts w:ascii="Verdana" w:eastAsia="Arial" w:hAnsi="Verdana" w:cs="Arial"/>
          <w:sz w:val="20"/>
          <w:szCs w:val="20"/>
        </w:rPr>
        <w:t xml:space="preserve">. standardom </w:t>
      </w:r>
      <w:r w:rsidR="006771FD" w:rsidRPr="00E9636B">
        <w:rPr>
          <w:rFonts w:ascii="Verdana" w:eastAsia="Arial" w:hAnsi="Verdana" w:cs="Arial"/>
          <w:sz w:val="20"/>
          <w:szCs w:val="20"/>
        </w:rPr>
        <w:t>6</w:t>
      </w:r>
      <w:r w:rsidRPr="00E9636B">
        <w:rPr>
          <w:rFonts w:ascii="Verdana" w:eastAsia="Arial" w:hAnsi="Verdana" w:cs="Arial"/>
          <w:sz w:val="20"/>
          <w:szCs w:val="20"/>
        </w:rPr>
        <w:t>. člen</w:t>
      </w:r>
      <w:r w:rsidR="00B22D37" w:rsidRPr="00E9636B">
        <w:rPr>
          <w:rFonts w:ascii="Verdana" w:eastAsia="Arial" w:hAnsi="Verdana" w:cs="Arial"/>
          <w:sz w:val="20"/>
          <w:szCs w:val="20"/>
        </w:rPr>
        <w:t>a</w:t>
      </w:r>
      <w:r w:rsidRPr="00E9636B">
        <w:rPr>
          <w:rFonts w:ascii="Verdana" w:eastAsia="Arial" w:hAnsi="Verdana" w:cs="Arial"/>
          <w:sz w:val="20"/>
          <w:szCs w:val="20"/>
        </w:rPr>
        <w:t xml:space="preserve"> </w:t>
      </w:r>
      <w:r w:rsidR="006C59C4" w:rsidRPr="00E9636B">
        <w:rPr>
          <w:rFonts w:ascii="Verdana" w:eastAsia="Arial" w:hAnsi="Verdana" w:cs="Arial"/>
          <w:sz w:val="20"/>
          <w:szCs w:val="20"/>
        </w:rPr>
        <w:t xml:space="preserve">teh </w:t>
      </w:r>
      <w:r w:rsidRPr="00E9636B">
        <w:rPr>
          <w:rFonts w:ascii="Verdana" w:eastAsia="Arial" w:hAnsi="Verdana" w:cs="Arial"/>
          <w:sz w:val="20"/>
          <w:szCs w:val="20"/>
        </w:rPr>
        <w:t xml:space="preserve">meril </w:t>
      </w:r>
      <w:bookmarkStart w:id="40" w:name="_Hlk219901966"/>
      <w:r w:rsidRPr="00E9636B">
        <w:rPr>
          <w:rFonts w:ascii="Verdana" w:eastAsia="Arial" w:hAnsi="Verdana" w:cs="Arial"/>
          <w:sz w:val="20"/>
          <w:szCs w:val="20"/>
        </w:rPr>
        <w:t>ter zagotavljanje minimalnih raziskovalnih standardov in izpolnjevanje pogojev za mentorstvo za študijske programe tretje stopnje</w:t>
      </w:r>
      <w:bookmarkEnd w:id="40"/>
      <w:r w:rsidRPr="00E9636B">
        <w:rPr>
          <w:rFonts w:ascii="Verdana" w:eastAsia="Arial" w:hAnsi="Verdana" w:cs="Arial"/>
          <w:sz w:val="20"/>
          <w:szCs w:val="20"/>
        </w:rPr>
        <w:t>;</w:t>
      </w:r>
    </w:p>
    <w:p w14:paraId="1A7BA7C4" w14:textId="5D0450B7"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g) materialne razmere, povezane z izvajanjem študijskega programa, v skladu s </w:t>
      </w:r>
      <w:r w:rsidR="00B22D37" w:rsidRPr="00E9636B">
        <w:rPr>
          <w:rFonts w:ascii="Verdana" w:eastAsia="Arial" w:hAnsi="Verdana" w:cs="Arial"/>
          <w:sz w:val="20"/>
          <w:szCs w:val="20"/>
        </w:rPr>
        <w:t>1</w:t>
      </w:r>
      <w:r w:rsidR="00052B22">
        <w:rPr>
          <w:rFonts w:ascii="Verdana" w:eastAsia="Arial" w:hAnsi="Verdana" w:cs="Arial"/>
          <w:sz w:val="20"/>
          <w:szCs w:val="20"/>
        </w:rPr>
        <w:t>6</w:t>
      </w:r>
      <w:r w:rsidR="00B22D37" w:rsidRPr="00E9636B">
        <w:rPr>
          <w:rFonts w:ascii="Verdana" w:eastAsia="Arial" w:hAnsi="Verdana" w:cs="Arial"/>
          <w:sz w:val="20"/>
          <w:szCs w:val="20"/>
        </w:rPr>
        <w:t xml:space="preserve">. do </w:t>
      </w:r>
      <w:r w:rsidR="00052B22">
        <w:rPr>
          <w:rFonts w:ascii="Verdana" w:eastAsia="Arial" w:hAnsi="Verdana" w:cs="Arial"/>
          <w:sz w:val="20"/>
          <w:szCs w:val="20"/>
        </w:rPr>
        <w:t>19</w:t>
      </w:r>
      <w:r w:rsidR="00B22D37" w:rsidRPr="00E9636B">
        <w:rPr>
          <w:rFonts w:ascii="Verdana" w:eastAsia="Arial" w:hAnsi="Verdana" w:cs="Arial"/>
          <w:sz w:val="20"/>
          <w:szCs w:val="20"/>
        </w:rPr>
        <w:t xml:space="preserve">. standardom </w:t>
      </w:r>
      <w:r w:rsidR="006771FD" w:rsidRPr="00E9636B">
        <w:rPr>
          <w:rFonts w:ascii="Verdana" w:eastAsia="Arial" w:hAnsi="Verdana" w:cs="Arial"/>
          <w:sz w:val="20"/>
          <w:szCs w:val="20"/>
        </w:rPr>
        <w:t>6</w:t>
      </w:r>
      <w:r w:rsidRPr="00E9636B">
        <w:rPr>
          <w:rFonts w:ascii="Verdana" w:eastAsia="Arial" w:hAnsi="Verdana" w:cs="Arial"/>
          <w:sz w:val="20"/>
          <w:szCs w:val="20"/>
        </w:rPr>
        <w:t>. člen</w:t>
      </w:r>
      <w:r w:rsidR="00542CFB" w:rsidRPr="00E9636B">
        <w:rPr>
          <w:rFonts w:ascii="Verdana" w:eastAsia="Arial" w:hAnsi="Verdana" w:cs="Arial"/>
          <w:sz w:val="20"/>
          <w:szCs w:val="20"/>
        </w:rPr>
        <w:t>a</w:t>
      </w:r>
      <w:r w:rsidRPr="00E9636B">
        <w:rPr>
          <w:rFonts w:ascii="Verdana" w:eastAsia="Arial" w:hAnsi="Verdana" w:cs="Arial"/>
          <w:sz w:val="20"/>
          <w:szCs w:val="20"/>
        </w:rPr>
        <w:t xml:space="preserve"> </w:t>
      </w:r>
      <w:r w:rsidR="006C59C4" w:rsidRPr="00E9636B">
        <w:rPr>
          <w:rFonts w:ascii="Verdana" w:eastAsia="Arial" w:hAnsi="Verdana" w:cs="Arial"/>
          <w:sz w:val="20"/>
          <w:szCs w:val="20"/>
        </w:rPr>
        <w:t xml:space="preserve">teh </w:t>
      </w:r>
      <w:r w:rsidRPr="00E9636B">
        <w:rPr>
          <w:rFonts w:ascii="Verdana" w:eastAsia="Arial" w:hAnsi="Verdana" w:cs="Arial"/>
          <w:sz w:val="20"/>
          <w:szCs w:val="20"/>
        </w:rPr>
        <w:t>meril.</w:t>
      </w:r>
    </w:p>
    <w:p w14:paraId="14DFD7E8" w14:textId="09995653" w:rsidR="00086F02" w:rsidRPr="00E9636B" w:rsidRDefault="00F335CD" w:rsidP="00052B22">
      <w:pPr>
        <w:pStyle w:val="zamik"/>
        <w:widowControl w:val="0"/>
        <w:spacing w:before="210" w:after="210"/>
        <w:ind w:firstLine="0"/>
        <w:jc w:val="center"/>
        <w:rPr>
          <w:rFonts w:ascii="Verdana" w:eastAsia="Arial" w:hAnsi="Verdana" w:cs="Arial"/>
          <w:sz w:val="20"/>
          <w:szCs w:val="20"/>
        </w:rPr>
      </w:pPr>
      <w:r w:rsidRPr="00E9636B">
        <w:rPr>
          <w:rFonts w:ascii="Verdana" w:eastAsia="Arial" w:hAnsi="Verdana" w:cs="Arial"/>
          <w:sz w:val="20"/>
          <w:szCs w:val="20"/>
        </w:rPr>
        <w:t>4</w:t>
      </w:r>
      <w:r w:rsidR="00086F02" w:rsidRPr="00E9636B">
        <w:rPr>
          <w:rFonts w:ascii="Verdana" w:eastAsia="Arial" w:hAnsi="Verdana" w:cs="Arial"/>
          <w:sz w:val="20"/>
          <w:szCs w:val="20"/>
        </w:rPr>
        <w:t>. standard</w:t>
      </w:r>
    </w:p>
    <w:p w14:paraId="6A6AA09E" w14:textId="77777777" w:rsidR="00086F02" w:rsidRPr="00E9636B" w:rsidRDefault="00086F0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Zagotovljeno je varovanje pravic deležnikov v študijskem procesu.</w:t>
      </w:r>
    </w:p>
    <w:p w14:paraId="17A0B63A" w14:textId="77777777" w:rsidR="00086F02" w:rsidRPr="00E9636B" w:rsidRDefault="00086F0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Presoja se:</w:t>
      </w:r>
    </w:p>
    <w:p w14:paraId="0B7B86F8" w14:textId="5A915976"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ali je vsem študentom ob rednem izpolnjevanju obveznosti, določenih s študijskim programom, omogočeno nemoteno napredovanje in dokončanje študija;</w:t>
      </w:r>
    </w:p>
    <w:p w14:paraId="1CF59EE7" w14:textId="1521DD42"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ali je vsem visokošolskim učiteljem in sodelavcem zagotovljeno spoštovanje njihove avtonomije pri poučevanju in raziskovanju ter pomoč in svetovanje pri razvijanju karierne poti;</w:t>
      </w:r>
    </w:p>
    <w:p w14:paraId="15DDD059" w14:textId="4F31FB33" w:rsidR="00086F02" w:rsidRPr="00E9636B" w:rsidRDefault="00086F0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c) obveščenost deležnikov v skladu </w:t>
      </w:r>
      <w:r w:rsidR="006714F1" w:rsidRPr="00E9636B">
        <w:rPr>
          <w:rFonts w:ascii="Verdana" w:eastAsia="Arial" w:hAnsi="Verdana" w:cs="Arial"/>
          <w:sz w:val="20"/>
          <w:szCs w:val="20"/>
        </w:rPr>
        <w:t>z</w:t>
      </w:r>
      <w:r w:rsidRPr="00E9636B">
        <w:rPr>
          <w:rFonts w:ascii="Verdana" w:eastAsia="Arial" w:hAnsi="Verdana" w:cs="Arial"/>
          <w:sz w:val="20"/>
          <w:szCs w:val="20"/>
        </w:rPr>
        <w:t xml:space="preserve"> </w:t>
      </w:r>
      <w:r w:rsidR="00E371E3" w:rsidRPr="00E9636B">
        <w:rPr>
          <w:rFonts w:ascii="Verdana" w:eastAsia="Arial" w:hAnsi="Verdana" w:cs="Arial"/>
          <w:sz w:val="20"/>
          <w:szCs w:val="20"/>
        </w:rPr>
        <w:t>9</w:t>
      </w:r>
      <w:r w:rsidRPr="00E9636B">
        <w:rPr>
          <w:rFonts w:ascii="Verdana" w:eastAsia="Arial" w:hAnsi="Verdana" w:cs="Arial"/>
          <w:sz w:val="20"/>
          <w:szCs w:val="20"/>
        </w:rPr>
        <w:t xml:space="preserve">. standardom </w:t>
      </w:r>
      <w:r w:rsidR="006771FD" w:rsidRPr="00E9636B">
        <w:rPr>
          <w:rFonts w:ascii="Verdana" w:eastAsia="Arial" w:hAnsi="Verdana" w:cs="Arial"/>
          <w:sz w:val="20"/>
          <w:szCs w:val="20"/>
        </w:rPr>
        <w:t>6</w:t>
      </w:r>
      <w:r w:rsidRPr="00E9636B">
        <w:rPr>
          <w:rFonts w:ascii="Verdana" w:eastAsia="Arial" w:hAnsi="Verdana" w:cs="Arial"/>
          <w:sz w:val="20"/>
          <w:szCs w:val="20"/>
        </w:rPr>
        <w:t xml:space="preserve">. člena </w:t>
      </w:r>
      <w:r w:rsidR="006C59C4" w:rsidRPr="00E9636B">
        <w:rPr>
          <w:rFonts w:ascii="Verdana" w:eastAsia="Arial" w:hAnsi="Verdana" w:cs="Arial"/>
          <w:sz w:val="20"/>
          <w:szCs w:val="20"/>
        </w:rPr>
        <w:t xml:space="preserve">teh </w:t>
      </w:r>
      <w:r w:rsidRPr="00E9636B">
        <w:rPr>
          <w:rFonts w:ascii="Verdana" w:eastAsia="Arial" w:hAnsi="Verdana" w:cs="Arial"/>
          <w:sz w:val="20"/>
          <w:szCs w:val="20"/>
        </w:rPr>
        <w:t>meril.</w:t>
      </w:r>
    </w:p>
    <w:p w14:paraId="05E408E6" w14:textId="4B7EC5A5" w:rsidR="000A5B3D" w:rsidRPr="00E9636B" w:rsidRDefault="000A5B3D" w:rsidP="008B1607">
      <w:pPr>
        <w:pStyle w:val="NoSpacing"/>
        <w:widowControl w:val="0"/>
        <w:ind w:firstLine="720"/>
        <w:jc w:val="both"/>
        <w:rPr>
          <w:rFonts w:ascii="Verdana" w:hAnsi="Verdana"/>
          <w:sz w:val="20"/>
          <w:szCs w:val="20"/>
        </w:rPr>
      </w:pPr>
      <w:r w:rsidRPr="00E9636B">
        <w:rPr>
          <w:rFonts w:ascii="Verdana" w:hAnsi="Verdana"/>
          <w:sz w:val="20"/>
          <w:szCs w:val="20"/>
        </w:rPr>
        <w:t xml:space="preserve">Pri zunanji evalvaciji skupnih študijskih programov se presoja tudi izpolnjevanje obveznosti iz sporazuma, sklenjenega med sodelujočimi visokošolskimi zavodi. </w:t>
      </w:r>
    </w:p>
    <w:p w14:paraId="1B743417" w14:textId="597116EB" w:rsidR="00D71948" w:rsidRPr="00553CD3" w:rsidRDefault="00232CB2" w:rsidP="00553CD3">
      <w:pPr>
        <w:pStyle w:val="Slog2"/>
      </w:pPr>
      <w:r w:rsidRPr="00E9636B">
        <w:t xml:space="preserve">II.3 </w:t>
      </w:r>
      <w:r w:rsidR="00A44268" w:rsidRPr="00553CD3">
        <w:t xml:space="preserve">AKREDITACIJA </w:t>
      </w:r>
      <w:r w:rsidRPr="00553CD3">
        <w:t>Spremembe visokošolsk</w:t>
      </w:r>
      <w:r w:rsidR="00187F9E" w:rsidRPr="00553CD3">
        <w:t>EGA</w:t>
      </w:r>
      <w:r w:rsidRPr="00553CD3">
        <w:t xml:space="preserve"> zavod</w:t>
      </w:r>
      <w:r w:rsidR="00187F9E" w:rsidRPr="00553CD3">
        <w:t>A</w:t>
      </w:r>
    </w:p>
    <w:p w14:paraId="3A1264AF" w14:textId="40279022" w:rsidR="00D10F24" w:rsidRPr="007C0F8B" w:rsidRDefault="0034248B" w:rsidP="00224FBC">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7C0F8B">
        <w:rPr>
          <w:rFonts w:ascii="Verdana" w:eastAsia="Arial" w:hAnsi="Verdana" w:cs="Arial"/>
          <w:b/>
          <w:bCs/>
          <w:sz w:val="20"/>
          <w:szCs w:val="20"/>
        </w:rPr>
        <w:t>č</w:t>
      </w:r>
      <w:r w:rsidR="00232CB2" w:rsidRPr="00E9636B">
        <w:rPr>
          <w:rFonts w:ascii="Verdana" w:eastAsia="Arial" w:hAnsi="Verdana" w:cs="Arial"/>
          <w:b/>
          <w:bCs/>
          <w:sz w:val="20"/>
          <w:szCs w:val="20"/>
        </w:rPr>
        <w:t>len</w:t>
      </w:r>
      <w:r w:rsidR="007C0F8B">
        <w:rPr>
          <w:rFonts w:ascii="Verdana" w:eastAsia="Arial" w:hAnsi="Verdana" w:cs="Arial"/>
          <w:b/>
          <w:bCs/>
          <w:sz w:val="20"/>
          <w:szCs w:val="20"/>
        </w:rPr>
        <w:br/>
      </w:r>
      <w:r w:rsidR="00D10F24" w:rsidRPr="007C0F8B">
        <w:rPr>
          <w:rFonts w:ascii="Verdana" w:eastAsia="Arial" w:hAnsi="Verdana" w:cs="Arial"/>
          <w:b/>
          <w:bCs/>
          <w:sz w:val="20"/>
          <w:szCs w:val="20"/>
        </w:rPr>
        <w:t>(spremembe visokošolskega zavoda)</w:t>
      </w:r>
    </w:p>
    <w:p w14:paraId="7C0BEC52" w14:textId="5904E851" w:rsidR="00D71948" w:rsidRPr="00E9636B" w:rsidRDefault="00232CB2" w:rsidP="00DD7686">
      <w:pPr>
        <w:pStyle w:val="zamik"/>
        <w:widowControl w:val="0"/>
        <w:numPr>
          <w:ilvl w:val="0"/>
          <w:numId w:val="45"/>
        </w:numPr>
        <w:spacing w:before="210" w:after="210"/>
        <w:jc w:val="both"/>
        <w:rPr>
          <w:rFonts w:ascii="Verdana" w:eastAsia="Arial" w:hAnsi="Verdana" w:cs="Arial"/>
          <w:sz w:val="20"/>
          <w:szCs w:val="20"/>
        </w:rPr>
      </w:pPr>
      <w:r w:rsidRPr="00E9636B">
        <w:rPr>
          <w:rFonts w:ascii="Verdana" w:eastAsia="Arial" w:hAnsi="Verdana" w:cs="Arial"/>
          <w:sz w:val="20"/>
          <w:szCs w:val="20"/>
        </w:rPr>
        <w:t>Spremembe visokošolsk</w:t>
      </w:r>
      <w:r w:rsidR="00187F9E" w:rsidRPr="00E9636B">
        <w:rPr>
          <w:rFonts w:ascii="Verdana" w:eastAsia="Arial" w:hAnsi="Verdana" w:cs="Arial"/>
          <w:sz w:val="20"/>
          <w:szCs w:val="20"/>
        </w:rPr>
        <w:t>ega</w:t>
      </w:r>
      <w:r w:rsidRPr="00E9636B">
        <w:rPr>
          <w:rFonts w:ascii="Verdana" w:eastAsia="Arial" w:hAnsi="Verdana" w:cs="Arial"/>
          <w:sz w:val="20"/>
          <w:szCs w:val="20"/>
        </w:rPr>
        <w:t xml:space="preserve"> zavod</w:t>
      </w:r>
      <w:r w:rsidR="00187F9E" w:rsidRPr="00E9636B">
        <w:rPr>
          <w:rFonts w:ascii="Verdana" w:eastAsia="Arial" w:hAnsi="Verdana" w:cs="Arial"/>
          <w:sz w:val="20"/>
          <w:szCs w:val="20"/>
        </w:rPr>
        <w:t>a</w:t>
      </w:r>
      <w:r w:rsidRPr="00E9636B">
        <w:rPr>
          <w:rFonts w:ascii="Verdana" w:eastAsia="Arial" w:hAnsi="Verdana" w:cs="Arial"/>
          <w:sz w:val="20"/>
          <w:szCs w:val="20"/>
        </w:rPr>
        <w:t xml:space="preserve"> so:</w:t>
      </w:r>
    </w:p>
    <w:p w14:paraId="3F66A919" w14:textId="03C25A75" w:rsidR="00187F9E" w:rsidRPr="00E9636B" w:rsidRDefault="00187F9E" w:rsidP="00B749E3">
      <w:pPr>
        <w:pStyle w:val="ListParagraph"/>
        <w:widowControl w:val="0"/>
        <w:numPr>
          <w:ilvl w:val="0"/>
          <w:numId w:val="3"/>
        </w:numPr>
        <w:ind w:left="0" w:firstLine="720"/>
        <w:contextualSpacing w:val="0"/>
        <w:jc w:val="both"/>
        <w:rPr>
          <w:rFonts w:ascii="Verdana" w:eastAsia="Arial" w:hAnsi="Verdana" w:cs="Arial"/>
        </w:rPr>
      </w:pPr>
      <w:r w:rsidRPr="00E9636B">
        <w:rPr>
          <w:rFonts w:ascii="Verdana" w:eastAsia="Arial" w:hAnsi="Verdana" w:cs="Arial"/>
        </w:rPr>
        <w:t>preoblikovanj</w:t>
      </w:r>
      <w:r w:rsidR="004670C0" w:rsidRPr="00E9636B">
        <w:rPr>
          <w:rFonts w:ascii="Verdana" w:eastAsia="Arial" w:hAnsi="Verdana" w:cs="Arial"/>
        </w:rPr>
        <w:t>e</w:t>
      </w:r>
      <w:r w:rsidRPr="00E9636B">
        <w:rPr>
          <w:rFonts w:ascii="Verdana" w:eastAsia="Arial" w:hAnsi="Verdana" w:cs="Arial"/>
        </w:rPr>
        <w:t xml:space="preserve"> v drugo vrsto visokošolskega zavoda</w:t>
      </w:r>
      <w:r w:rsidR="004670C0" w:rsidRPr="00E9636B">
        <w:rPr>
          <w:rFonts w:ascii="Verdana" w:eastAsia="Arial" w:hAnsi="Verdana" w:cs="Arial"/>
        </w:rPr>
        <w:t>;</w:t>
      </w:r>
    </w:p>
    <w:p w14:paraId="6071F920" w14:textId="08C97E8C" w:rsidR="00187F9E" w:rsidRPr="00E9636B" w:rsidRDefault="00187F9E" w:rsidP="00B749E3">
      <w:pPr>
        <w:pStyle w:val="ListParagraph"/>
        <w:widowControl w:val="0"/>
        <w:numPr>
          <w:ilvl w:val="0"/>
          <w:numId w:val="3"/>
        </w:numPr>
        <w:ind w:left="0" w:firstLine="720"/>
        <w:contextualSpacing w:val="0"/>
        <w:jc w:val="both"/>
        <w:rPr>
          <w:rFonts w:ascii="Verdana" w:eastAsia="Arial" w:hAnsi="Verdana" w:cs="Arial"/>
        </w:rPr>
      </w:pPr>
      <w:r w:rsidRPr="00E9636B">
        <w:rPr>
          <w:rFonts w:ascii="Verdana" w:eastAsia="Arial" w:hAnsi="Verdana" w:cs="Arial"/>
        </w:rPr>
        <w:t>ustanovit</w:t>
      </w:r>
      <w:r w:rsidR="004670C0" w:rsidRPr="00E9636B">
        <w:rPr>
          <w:rFonts w:ascii="Verdana" w:eastAsia="Arial" w:hAnsi="Verdana" w:cs="Arial"/>
        </w:rPr>
        <w:t>e</w:t>
      </w:r>
      <w:r w:rsidRPr="00E9636B">
        <w:rPr>
          <w:rFonts w:ascii="Verdana" w:eastAsia="Arial" w:hAnsi="Verdana" w:cs="Arial"/>
        </w:rPr>
        <w:t>v nove članice univerze</w:t>
      </w:r>
      <w:r w:rsidR="004670C0" w:rsidRPr="00E9636B">
        <w:rPr>
          <w:rFonts w:ascii="Verdana" w:eastAsia="Arial" w:hAnsi="Verdana" w:cs="Arial"/>
        </w:rPr>
        <w:t>;</w:t>
      </w:r>
    </w:p>
    <w:p w14:paraId="0F6F20B0" w14:textId="21D9881B" w:rsidR="00187F9E" w:rsidRPr="00E9636B" w:rsidRDefault="00187F9E" w:rsidP="00B749E3">
      <w:pPr>
        <w:pStyle w:val="ListParagraph"/>
        <w:widowControl w:val="0"/>
        <w:numPr>
          <w:ilvl w:val="0"/>
          <w:numId w:val="3"/>
        </w:numPr>
        <w:ind w:left="0" w:firstLine="720"/>
        <w:contextualSpacing w:val="0"/>
        <w:jc w:val="both"/>
        <w:rPr>
          <w:rFonts w:ascii="Verdana" w:eastAsia="Arial" w:hAnsi="Verdana" w:cs="Arial"/>
        </w:rPr>
      </w:pPr>
      <w:r w:rsidRPr="00E9636B">
        <w:rPr>
          <w:rFonts w:ascii="Verdana" w:eastAsia="Arial" w:hAnsi="Verdana" w:cs="Arial"/>
        </w:rPr>
        <w:t>preoblikovanj</w:t>
      </w:r>
      <w:r w:rsidR="004670C0" w:rsidRPr="00E9636B">
        <w:rPr>
          <w:rFonts w:ascii="Verdana" w:eastAsia="Arial" w:hAnsi="Verdana" w:cs="Arial"/>
        </w:rPr>
        <w:t>e</w:t>
      </w:r>
      <w:r w:rsidRPr="00E9636B">
        <w:rPr>
          <w:rFonts w:ascii="Verdana" w:eastAsia="Arial" w:hAnsi="Verdana" w:cs="Arial"/>
        </w:rPr>
        <w:t xml:space="preserve"> druge članice univerze v fakulteto, umetniško akademijo ali visoko strokovno šolo</w:t>
      </w:r>
      <w:r w:rsidR="004670C0" w:rsidRPr="00E9636B">
        <w:rPr>
          <w:rFonts w:ascii="Verdana" w:eastAsia="Arial" w:hAnsi="Verdana" w:cs="Arial"/>
        </w:rPr>
        <w:t>;</w:t>
      </w:r>
    </w:p>
    <w:p w14:paraId="3545AE2B" w14:textId="3163D8BA" w:rsidR="00187F9E" w:rsidRPr="00E9636B" w:rsidRDefault="00187F9E" w:rsidP="00B749E3">
      <w:pPr>
        <w:pStyle w:val="ListParagraph"/>
        <w:widowControl w:val="0"/>
        <w:numPr>
          <w:ilvl w:val="0"/>
          <w:numId w:val="3"/>
        </w:numPr>
        <w:ind w:left="0" w:firstLine="720"/>
        <w:contextualSpacing w:val="0"/>
        <w:jc w:val="both"/>
        <w:rPr>
          <w:rFonts w:ascii="Verdana" w:eastAsia="Arial" w:hAnsi="Verdana" w:cs="Arial"/>
        </w:rPr>
      </w:pPr>
      <w:r w:rsidRPr="00E9636B">
        <w:rPr>
          <w:rFonts w:ascii="Verdana" w:eastAsia="Arial" w:hAnsi="Verdana" w:cs="Arial"/>
        </w:rPr>
        <w:t>pripojit</w:t>
      </w:r>
      <w:r w:rsidR="004670C0" w:rsidRPr="00E9636B">
        <w:rPr>
          <w:rFonts w:ascii="Verdana" w:eastAsia="Arial" w:hAnsi="Verdana" w:cs="Arial"/>
        </w:rPr>
        <w:t>e</w:t>
      </w:r>
      <w:r w:rsidRPr="00E9636B">
        <w:rPr>
          <w:rFonts w:ascii="Verdana" w:eastAsia="Arial" w:hAnsi="Verdana" w:cs="Arial"/>
        </w:rPr>
        <w:t>v, spojit</w:t>
      </w:r>
      <w:r w:rsidR="004670C0" w:rsidRPr="00E9636B">
        <w:rPr>
          <w:rFonts w:ascii="Verdana" w:eastAsia="Arial" w:hAnsi="Verdana" w:cs="Arial"/>
        </w:rPr>
        <w:t>e</w:t>
      </w:r>
      <w:r w:rsidRPr="00E9636B">
        <w:rPr>
          <w:rFonts w:ascii="Verdana" w:eastAsia="Arial" w:hAnsi="Verdana" w:cs="Arial"/>
        </w:rPr>
        <w:t>v ali razdelit</w:t>
      </w:r>
      <w:r w:rsidR="004670C0" w:rsidRPr="00E9636B">
        <w:rPr>
          <w:rFonts w:ascii="Verdana" w:eastAsia="Arial" w:hAnsi="Verdana" w:cs="Arial"/>
        </w:rPr>
        <w:t>e</w:t>
      </w:r>
      <w:r w:rsidRPr="00E9636B">
        <w:rPr>
          <w:rFonts w:ascii="Verdana" w:eastAsia="Arial" w:hAnsi="Verdana" w:cs="Arial"/>
        </w:rPr>
        <w:t>v visokošolsk</w:t>
      </w:r>
      <w:r w:rsidR="004670C0" w:rsidRPr="00E9636B">
        <w:rPr>
          <w:rFonts w:ascii="Verdana" w:eastAsia="Arial" w:hAnsi="Verdana" w:cs="Arial"/>
        </w:rPr>
        <w:t>ega</w:t>
      </w:r>
      <w:r w:rsidRPr="00E9636B">
        <w:rPr>
          <w:rFonts w:ascii="Verdana" w:eastAsia="Arial" w:hAnsi="Verdana" w:cs="Arial"/>
        </w:rPr>
        <w:t xml:space="preserve"> zavod</w:t>
      </w:r>
      <w:r w:rsidR="004670C0" w:rsidRPr="00E9636B">
        <w:rPr>
          <w:rFonts w:ascii="Verdana" w:eastAsia="Arial" w:hAnsi="Verdana" w:cs="Arial"/>
        </w:rPr>
        <w:t>a</w:t>
      </w:r>
      <w:r w:rsidRPr="00E9636B">
        <w:rPr>
          <w:rFonts w:ascii="Verdana" w:eastAsia="Arial" w:hAnsi="Verdana" w:cs="Arial"/>
        </w:rPr>
        <w:t>,</w:t>
      </w:r>
    </w:p>
    <w:p w14:paraId="0D3AB7FC" w14:textId="5E7E1276" w:rsidR="00856DEF" w:rsidRPr="00E9636B" w:rsidRDefault="00187F9E" w:rsidP="005C40BF">
      <w:pPr>
        <w:pStyle w:val="ListParagraph"/>
        <w:widowControl w:val="0"/>
        <w:numPr>
          <w:ilvl w:val="0"/>
          <w:numId w:val="3"/>
        </w:numPr>
        <w:ind w:left="0" w:firstLine="720"/>
        <w:contextualSpacing w:val="0"/>
        <w:rPr>
          <w:rFonts w:ascii="Verdana" w:eastAsia="Arial" w:hAnsi="Verdana" w:cs="Arial"/>
        </w:rPr>
      </w:pPr>
      <w:r w:rsidRPr="00E9636B">
        <w:rPr>
          <w:rFonts w:ascii="Verdana" w:eastAsia="Arial" w:hAnsi="Verdana" w:cs="Arial"/>
        </w:rPr>
        <w:t>sprememb</w:t>
      </w:r>
      <w:r w:rsidR="004670C0" w:rsidRPr="00E9636B">
        <w:rPr>
          <w:rFonts w:ascii="Verdana" w:eastAsia="Arial" w:hAnsi="Verdana" w:cs="Arial"/>
        </w:rPr>
        <w:t>a</w:t>
      </w:r>
      <w:r w:rsidRPr="00E9636B">
        <w:rPr>
          <w:rFonts w:ascii="Verdana" w:eastAsia="Arial" w:hAnsi="Verdana" w:cs="Arial"/>
        </w:rPr>
        <w:t xml:space="preserve"> lokacije izvajanja študijskega programa.</w:t>
      </w:r>
    </w:p>
    <w:p w14:paraId="45CCE7DC" w14:textId="77777777" w:rsidR="00856DEF" w:rsidRPr="00E9636B" w:rsidRDefault="00856DEF" w:rsidP="008B1607">
      <w:pPr>
        <w:widowControl w:val="0"/>
        <w:ind w:firstLine="720"/>
        <w:rPr>
          <w:rFonts w:ascii="Verdana" w:hAnsi="Verdana" w:cs="Arial"/>
          <w:sz w:val="20"/>
          <w:szCs w:val="20"/>
        </w:rPr>
      </w:pPr>
    </w:p>
    <w:p w14:paraId="20DBAD51" w14:textId="6C99E6BB" w:rsidR="00D71948" w:rsidRDefault="00365AE1" w:rsidP="0096389B">
      <w:pPr>
        <w:widowControl w:val="0"/>
        <w:ind w:firstLine="720"/>
        <w:jc w:val="both"/>
        <w:rPr>
          <w:rFonts w:ascii="Verdana" w:hAnsi="Verdana" w:cs="Arial"/>
          <w:sz w:val="20"/>
          <w:szCs w:val="20"/>
        </w:rPr>
      </w:pPr>
      <w:r>
        <w:rPr>
          <w:rFonts w:ascii="Verdana" w:hAnsi="Verdana" w:cs="Arial"/>
          <w:sz w:val="20"/>
          <w:szCs w:val="20"/>
        </w:rPr>
        <w:t xml:space="preserve">(2) </w:t>
      </w:r>
      <w:r w:rsidR="00BB3DAB" w:rsidRPr="00E9636B">
        <w:rPr>
          <w:rFonts w:ascii="Verdana" w:hAnsi="Verdana" w:cs="Arial"/>
          <w:sz w:val="20"/>
          <w:szCs w:val="20"/>
        </w:rPr>
        <w:t>O vseh drugih spremembah</w:t>
      </w:r>
      <w:r w:rsidR="005C40BF" w:rsidRPr="00E9636B">
        <w:rPr>
          <w:rFonts w:ascii="Verdana" w:hAnsi="Verdana" w:cs="Arial"/>
          <w:sz w:val="20"/>
          <w:szCs w:val="20"/>
        </w:rPr>
        <w:t xml:space="preserve"> visokošolskega zavoda</w:t>
      </w:r>
      <w:r w:rsidR="0096389B" w:rsidRPr="00E9636B">
        <w:rPr>
          <w:rFonts w:ascii="Verdana" w:hAnsi="Verdana" w:cs="Arial"/>
          <w:sz w:val="20"/>
          <w:szCs w:val="20"/>
        </w:rPr>
        <w:t>, ki ne pomenijo sprememb iz prejšnjega odstavka tega člena</w:t>
      </w:r>
      <w:r w:rsidR="00C7626F" w:rsidRPr="00E9636B">
        <w:rPr>
          <w:rFonts w:ascii="Verdana" w:hAnsi="Verdana" w:cs="Arial"/>
          <w:sz w:val="20"/>
          <w:szCs w:val="20"/>
        </w:rPr>
        <w:t xml:space="preserve"> </w:t>
      </w:r>
      <w:r w:rsidR="005C40BF" w:rsidRPr="00E9636B">
        <w:rPr>
          <w:rFonts w:ascii="Verdana" w:hAnsi="Verdana" w:cs="Arial"/>
          <w:sz w:val="20"/>
          <w:szCs w:val="20"/>
        </w:rPr>
        <w:t xml:space="preserve">(npr. </w:t>
      </w:r>
      <w:r w:rsidR="00C24D65">
        <w:rPr>
          <w:rFonts w:ascii="Verdana" w:hAnsi="Verdana" w:cs="Arial"/>
          <w:sz w:val="20"/>
          <w:szCs w:val="20"/>
        </w:rPr>
        <w:t xml:space="preserve">o </w:t>
      </w:r>
      <w:r w:rsidR="005C40BF" w:rsidRPr="00E9636B">
        <w:rPr>
          <w:rFonts w:ascii="Verdana" w:hAnsi="Verdana" w:cs="Arial"/>
          <w:sz w:val="20"/>
          <w:szCs w:val="20"/>
        </w:rPr>
        <w:t>sprememb</w:t>
      </w:r>
      <w:r w:rsidR="00C24D65">
        <w:rPr>
          <w:rFonts w:ascii="Verdana" w:hAnsi="Verdana" w:cs="Arial"/>
          <w:sz w:val="20"/>
          <w:szCs w:val="20"/>
        </w:rPr>
        <w:t>i</w:t>
      </w:r>
      <w:r w:rsidR="005C40BF" w:rsidRPr="00E9636B">
        <w:rPr>
          <w:rFonts w:ascii="Verdana" w:hAnsi="Verdana" w:cs="Arial"/>
          <w:sz w:val="20"/>
          <w:szCs w:val="20"/>
        </w:rPr>
        <w:t xml:space="preserve"> imena, sprememb</w:t>
      </w:r>
      <w:r w:rsidR="00C24D65">
        <w:rPr>
          <w:rFonts w:ascii="Verdana" w:hAnsi="Verdana" w:cs="Arial"/>
          <w:sz w:val="20"/>
          <w:szCs w:val="20"/>
        </w:rPr>
        <w:t>i</w:t>
      </w:r>
      <w:r w:rsidR="005C40BF" w:rsidRPr="00E9636B">
        <w:rPr>
          <w:rFonts w:ascii="Verdana" w:hAnsi="Verdana" w:cs="Arial"/>
          <w:sz w:val="20"/>
          <w:szCs w:val="20"/>
        </w:rPr>
        <w:t xml:space="preserve"> sedeža</w:t>
      </w:r>
      <w:r w:rsidR="0096389B" w:rsidRPr="00E9636B">
        <w:rPr>
          <w:rFonts w:ascii="Verdana" w:hAnsi="Verdana" w:cs="Arial"/>
          <w:sz w:val="20"/>
          <w:szCs w:val="20"/>
        </w:rPr>
        <w:t xml:space="preserve">, </w:t>
      </w:r>
      <w:r w:rsidR="00B345DC" w:rsidRPr="00E9636B">
        <w:rPr>
          <w:rFonts w:ascii="Verdana" w:hAnsi="Verdana" w:cs="Arial"/>
          <w:sz w:val="20"/>
          <w:szCs w:val="20"/>
        </w:rPr>
        <w:t>ukinitv</w:t>
      </w:r>
      <w:r w:rsidR="00C24D65">
        <w:rPr>
          <w:rFonts w:ascii="Verdana" w:hAnsi="Verdana" w:cs="Arial"/>
          <w:sz w:val="20"/>
          <w:szCs w:val="20"/>
        </w:rPr>
        <w:t>i</w:t>
      </w:r>
      <w:r w:rsidR="00B345DC" w:rsidRPr="00E9636B">
        <w:rPr>
          <w:rFonts w:ascii="Verdana" w:hAnsi="Verdana" w:cs="Arial"/>
          <w:sz w:val="20"/>
          <w:szCs w:val="20"/>
        </w:rPr>
        <w:t xml:space="preserve"> dislocirane enote, </w:t>
      </w:r>
      <w:r w:rsidR="0096389B" w:rsidRPr="00E9636B">
        <w:rPr>
          <w:rFonts w:ascii="Verdana" w:hAnsi="Verdana" w:cs="Arial"/>
          <w:sz w:val="20"/>
          <w:szCs w:val="20"/>
        </w:rPr>
        <w:t>novih ali dodatnih prostorih za izvedbo študijskega programa</w:t>
      </w:r>
      <w:r w:rsidR="00B10EA9" w:rsidRPr="00E9636B">
        <w:rPr>
          <w:rFonts w:ascii="Verdana" w:hAnsi="Verdana" w:cs="Arial"/>
          <w:sz w:val="20"/>
          <w:szCs w:val="20"/>
        </w:rPr>
        <w:t xml:space="preserve"> ipd.</w:t>
      </w:r>
      <w:r w:rsidR="00C7626F" w:rsidRPr="00E9636B">
        <w:rPr>
          <w:rFonts w:ascii="Verdana" w:hAnsi="Verdana" w:cs="Arial"/>
          <w:sz w:val="20"/>
          <w:szCs w:val="20"/>
        </w:rPr>
        <w:t>)</w:t>
      </w:r>
      <w:r w:rsidR="00217BD3">
        <w:rPr>
          <w:rFonts w:ascii="Verdana" w:hAnsi="Verdana" w:cs="Arial"/>
          <w:sz w:val="20"/>
          <w:szCs w:val="20"/>
        </w:rPr>
        <w:t>,</w:t>
      </w:r>
      <w:r w:rsidR="005C40BF" w:rsidRPr="00E9636B">
        <w:rPr>
          <w:rFonts w:ascii="Verdana" w:hAnsi="Verdana" w:cs="Arial"/>
          <w:sz w:val="20"/>
          <w:szCs w:val="20"/>
        </w:rPr>
        <w:t xml:space="preserve"> </w:t>
      </w:r>
      <w:r w:rsidR="00BB3DAB" w:rsidRPr="00E9636B">
        <w:rPr>
          <w:rFonts w:ascii="Verdana" w:hAnsi="Verdana" w:cs="Arial"/>
          <w:sz w:val="20"/>
          <w:szCs w:val="20"/>
        </w:rPr>
        <w:t xml:space="preserve">morata univerza in samostojni visokošolski zavod </w:t>
      </w:r>
      <w:r w:rsidR="00B90103" w:rsidRPr="00E9636B">
        <w:rPr>
          <w:rFonts w:ascii="Verdana" w:hAnsi="Verdana" w:cs="Arial"/>
          <w:sz w:val="20"/>
          <w:szCs w:val="20"/>
        </w:rPr>
        <w:t>agencijo</w:t>
      </w:r>
      <w:r w:rsidR="00BB3DAB" w:rsidRPr="00E9636B">
        <w:rPr>
          <w:rFonts w:ascii="Verdana" w:hAnsi="Verdana" w:cs="Arial"/>
          <w:sz w:val="20"/>
          <w:szCs w:val="20"/>
        </w:rPr>
        <w:t xml:space="preserve"> obvestiti v</w:t>
      </w:r>
      <w:r w:rsidR="00DC3A09" w:rsidRPr="00E9636B">
        <w:rPr>
          <w:rFonts w:ascii="Verdana" w:hAnsi="Verdana" w:cs="Arial"/>
          <w:sz w:val="20"/>
          <w:szCs w:val="20"/>
        </w:rPr>
        <w:t xml:space="preserve"> </w:t>
      </w:r>
      <w:r w:rsidR="00BB3DAB" w:rsidRPr="00E9636B">
        <w:rPr>
          <w:rFonts w:ascii="Verdana" w:hAnsi="Verdana" w:cs="Arial"/>
          <w:sz w:val="20"/>
          <w:szCs w:val="20"/>
        </w:rPr>
        <w:t>30 dneh od nastale spremembe z izpolnitvijo</w:t>
      </w:r>
      <w:r w:rsidR="00861590">
        <w:rPr>
          <w:rFonts w:ascii="Verdana" w:hAnsi="Verdana" w:cs="Arial"/>
          <w:sz w:val="20"/>
          <w:szCs w:val="20"/>
        </w:rPr>
        <w:t xml:space="preserve"> elektronskega</w:t>
      </w:r>
      <w:r w:rsidR="00BB3DAB" w:rsidRPr="00E9636B">
        <w:rPr>
          <w:rFonts w:ascii="Verdana" w:hAnsi="Verdana" w:cs="Arial"/>
          <w:sz w:val="20"/>
          <w:szCs w:val="20"/>
        </w:rPr>
        <w:t xml:space="preserve"> </w:t>
      </w:r>
      <w:r w:rsidR="00BB3DAB" w:rsidRPr="00861590">
        <w:rPr>
          <w:rFonts w:ascii="Verdana" w:hAnsi="Verdana" w:cs="Arial"/>
          <w:sz w:val="20"/>
          <w:szCs w:val="20"/>
        </w:rPr>
        <w:t>obrazca »</w:t>
      </w:r>
      <w:r w:rsidR="00C8635F" w:rsidRPr="00861590">
        <w:rPr>
          <w:rFonts w:ascii="Verdana" w:hAnsi="Verdana" w:cs="Arial"/>
          <w:sz w:val="20"/>
          <w:szCs w:val="20"/>
        </w:rPr>
        <w:t>O</w:t>
      </w:r>
      <w:r w:rsidR="00BB3DAB" w:rsidRPr="00861590">
        <w:rPr>
          <w:rFonts w:ascii="Verdana" w:hAnsi="Verdana" w:cs="Arial"/>
          <w:sz w:val="20"/>
          <w:szCs w:val="20"/>
        </w:rPr>
        <w:t>b</w:t>
      </w:r>
      <w:r w:rsidR="00C8635F" w:rsidRPr="00861590">
        <w:rPr>
          <w:rFonts w:ascii="Verdana" w:hAnsi="Verdana" w:cs="Arial"/>
          <w:sz w:val="20"/>
          <w:szCs w:val="20"/>
        </w:rPr>
        <w:t>razec</w:t>
      </w:r>
      <w:r w:rsidR="00BB3DAB" w:rsidRPr="00861590">
        <w:rPr>
          <w:rFonts w:ascii="Verdana" w:hAnsi="Verdana" w:cs="Arial"/>
          <w:sz w:val="20"/>
          <w:szCs w:val="20"/>
        </w:rPr>
        <w:t xml:space="preserve"> </w:t>
      </w:r>
      <w:r w:rsidR="00C8635F" w:rsidRPr="00861590">
        <w:rPr>
          <w:rFonts w:ascii="Verdana" w:eastAsia="Arial" w:hAnsi="Verdana" w:cs="Arial"/>
          <w:sz w:val="20"/>
          <w:szCs w:val="20"/>
        </w:rPr>
        <w:t>za obveščanje o spremembah visokošolskega zavoda v skladu z drugim odstavkom 89. člena ZViS-1</w:t>
      </w:r>
      <w:r w:rsidR="009F7E34">
        <w:rPr>
          <w:rFonts w:ascii="Verdana" w:eastAsia="Arial" w:hAnsi="Verdana" w:cs="Arial"/>
          <w:sz w:val="20"/>
          <w:szCs w:val="20"/>
        </w:rPr>
        <w:t>«</w:t>
      </w:r>
      <w:r w:rsidR="00861590" w:rsidRPr="00861590">
        <w:rPr>
          <w:rFonts w:ascii="Verdana" w:eastAsia="Arial" w:hAnsi="Verdana" w:cs="Arial"/>
          <w:sz w:val="20"/>
          <w:szCs w:val="20"/>
        </w:rPr>
        <w:t xml:space="preserve"> </w:t>
      </w:r>
      <w:r w:rsidR="00DF2DE6">
        <w:rPr>
          <w:rFonts w:ascii="Verdana" w:eastAsia="Arial" w:hAnsi="Verdana" w:cs="Arial"/>
          <w:sz w:val="20"/>
          <w:szCs w:val="20"/>
        </w:rPr>
        <w:t>(P</w:t>
      </w:r>
      <w:r w:rsidR="00861590" w:rsidRPr="00861590">
        <w:rPr>
          <w:rFonts w:ascii="Verdana" w:eastAsia="Arial" w:hAnsi="Verdana" w:cs="Arial"/>
          <w:sz w:val="20"/>
          <w:szCs w:val="20"/>
        </w:rPr>
        <w:t>rilog</w:t>
      </w:r>
      <w:r w:rsidR="00DF2DE6">
        <w:rPr>
          <w:rFonts w:ascii="Verdana" w:eastAsia="Arial" w:hAnsi="Verdana" w:cs="Arial"/>
          <w:sz w:val="20"/>
          <w:szCs w:val="20"/>
        </w:rPr>
        <w:t>a</w:t>
      </w:r>
      <w:r w:rsidR="00861590" w:rsidRPr="00861590">
        <w:rPr>
          <w:rFonts w:ascii="Verdana" w:eastAsia="Arial" w:hAnsi="Verdana" w:cs="Arial"/>
          <w:sz w:val="20"/>
          <w:szCs w:val="20"/>
        </w:rPr>
        <w:t xml:space="preserve"> 5</w:t>
      </w:r>
      <w:r w:rsidR="00FC3A63" w:rsidRPr="00861590">
        <w:rPr>
          <w:rFonts w:ascii="Verdana" w:hAnsi="Verdana" w:cs="Arial"/>
          <w:sz w:val="20"/>
          <w:szCs w:val="20"/>
        </w:rPr>
        <w:t xml:space="preserve">, ki je </w:t>
      </w:r>
      <w:r w:rsidR="00861590" w:rsidRPr="00861590">
        <w:rPr>
          <w:rFonts w:ascii="Verdana" w:hAnsi="Verdana" w:cs="Arial"/>
          <w:sz w:val="20"/>
          <w:szCs w:val="20"/>
        </w:rPr>
        <w:t xml:space="preserve">sestavni del </w:t>
      </w:r>
      <w:r w:rsidR="00FC3A63" w:rsidRPr="00861590">
        <w:rPr>
          <w:rFonts w:ascii="Verdana" w:hAnsi="Verdana" w:cs="Arial"/>
          <w:sz w:val="20"/>
          <w:szCs w:val="20"/>
        </w:rPr>
        <w:t>teh meril</w:t>
      </w:r>
      <w:r w:rsidR="00DF2DE6">
        <w:rPr>
          <w:rFonts w:ascii="Verdana" w:hAnsi="Verdana" w:cs="Arial"/>
          <w:sz w:val="20"/>
          <w:szCs w:val="20"/>
        </w:rPr>
        <w:t>)</w:t>
      </w:r>
      <w:r w:rsidR="00BB3DAB" w:rsidRPr="00861590">
        <w:rPr>
          <w:rFonts w:ascii="Verdana" w:hAnsi="Verdana" w:cs="Arial"/>
          <w:sz w:val="20"/>
          <w:szCs w:val="20"/>
        </w:rPr>
        <w:t>.</w:t>
      </w:r>
    </w:p>
    <w:p w14:paraId="13175CE5" w14:textId="77777777" w:rsidR="00A7455A" w:rsidRPr="00E9636B" w:rsidRDefault="00A7455A" w:rsidP="0096389B">
      <w:pPr>
        <w:widowControl w:val="0"/>
        <w:ind w:firstLine="720"/>
        <w:jc w:val="both"/>
        <w:rPr>
          <w:rFonts w:eastAsia="Arial"/>
        </w:rPr>
      </w:pPr>
    </w:p>
    <w:p w14:paraId="7BF81D10" w14:textId="6735788F" w:rsidR="00D10F24" w:rsidRPr="005A0AED" w:rsidRDefault="0034248B" w:rsidP="00EB1CD1">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člen</w:t>
      </w:r>
      <w:r w:rsidR="005A0AED">
        <w:rPr>
          <w:rFonts w:ascii="Verdana" w:eastAsia="Arial" w:hAnsi="Verdana" w:cs="Arial"/>
          <w:b/>
          <w:bCs/>
          <w:sz w:val="20"/>
          <w:szCs w:val="20"/>
        </w:rPr>
        <w:t xml:space="preserve"> </w:t>
      </w:r>
      <w:r w:rsidR="005A0AED">
        <w:rPr>
          <w:rFonts w:ascii="Verdana" w:eastAsia="Arial" w:hAnsi="Verdana" w:cs="Arial"/>
          <w:b/>
          <w:bCs/>
          <w:sz w:val="20"/>
          <w:szCs w:val="20"/>
        </w:rPr>
        <w:br/>
      </w:r>
      <w:r w:rsidR="005E6682" w:rsidRPr="005A0AED">
        <w:rPr>
          <w:rFonts w:ascii="Verdana" w:eastAsia="Arial" w:hAnsi="Verdana" w:cs="Arial"/>
          <w:b/>
          <w:bCs/>
          <w:sz w:val="20"/>
          <w:szCs w:val="20"/>
        </w:rPr>
        <w:t>(</w:t>
      </w:r>
      <w:r w:rsidR="004670C0" w:rsidRPr="005A0AED">
        <w:rPr>
          <w:rFonts w:ascii="Verdana" w:eastAsia="Arial" w:hAnsi="Verdana" w:cs="Arial"/>
          <w:b/>
          <w:bCs/>
          <w:sz w:val="20"/>
          <w:szCs w:val="20"/>
        </w:rPr>
        <w:t>p</w:t>
      </w:r>
      <w:r w:rsidR="00172436" w:rsidRPr="005A0AED">
        <w:rPr>
          <w:rFonts w:ascii="Verdana" w:eastAsia="Arial" w:hAnsi="Verdana" w:cs="Arial"/>
          <w:b/>
          <w:bCs/>
          <w:sz w:val="20"/>
          <w:szCs w:val="20"/>
        </w:rPr>
        <w:t>reoblikovanje v drugo vrsto visokošolskega zavoda</w:t>
      </w:r>
      <w:r w:rsidR="005E6682" w:rsidRPr="005A0AED">
        <w:rPr>
          <w:rFonts w:ascii="Verdana" w:eastAsia="Arial" w:hAnsi="Verdana" w:cs="Arial"/>
          <w:b/>
          <w:bCs/>
          <w:sz w:val="20"/>
          <w:szCs w:val="20"/>
        </w:rPr>
        <w:t>)</w:t>
      </w:r>
    </w:p>
    <w:p w14:paraId="33E1C36C" w14:textId="1BFF55D6" w:rsidR="00D71948"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232CB2" w:rsidRPr="00E9636B">
        <w:rPr>
          <w:rFonts w:ascii="Verdana" w:eastAsia="Arial" w:hAnsi="Verdana" w:cs="Arial"/>
          <w:sz w:val="20"/>
          <w:szCs w:val="20"/>
        </w:rPr>
        <w:t>Ustanovitelj visokošolskega zavoda lahko odloči, da se zavod preoblikuje v drugo vrsto (npr. visoka strokovna šola v fakulteto).</w:t>
      </w:r>
    </w:p>
    <w:p w14:paraId="7712E3E4" w14:textId="69623B5C" w:rsidR="00D71948"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232CB2" w:rsidRPr="00E9636B">
        <w:rPr>
          <w:rFonts w:ascii="Verdana" w:eastAsia="Arial" w:hAnsi="Verdana" w:cs="Arial"/>
          <w:sz w:val="20"/>
          <w:szCs w:val="20"/>
        </w:rPr>
        <w:t xml:space="preserve">Preoblikovanje v drugo vrsto visokošolskega zavoda se obravnava v skladu </w:t>
      </w:r>
      <w:r w:rsidR="00542CFB" w:rsidRPr="00E9636B">
        <w:rPr>
          <w:rFonts w:ascii="Verdana" w:eastAsia="Arial" w:hAnsi="Verdana" w:cs="Arial"/>
          <w:sz w:val="20"/>
          <w:szCs w:val="20"/>
        </w:rPr>
        <w:t>s standardi kakovosti</w:t>
      </w:r>
      <w:r w:rsidR="00232CB2" w:rsidRPr="00E9636B">
        <w:rPr>
          <w:rFonts w:ascii="Verdana" w:eastAsia="Arial" w:hAnsi="Verdana" w:cs="Arial"/>
          <w:sz w:val="20"/>
          <w:szCs w:val="20"/>
        </w:rPr>
        <w:t xml:space="preserve"> za podaljšanje akreditacije visokošolskega zavoda</w:t>
      </w:r>
      <w:r w:rsidR="00F335CD" w:rsidRPr="00E9636B">
        <w:rPr>
          <w:rFonts w:ascii="Verdana" w:eastAsia="Arial" w:hAnsi="Verdana" w:cs="Arial"/>
          <w:sz w:val="20"/>
          <w:szCs w:val="20"/>
        </w:rPr>
        <w:t xml:space="preserve"> iz </w:t>
      </w:r>
      <w:r w:rsidR="006771FD" w:rsidRPr="00E9636B">
        <w:rPr>
          <w:rFonts w:ascii="Verdana" w:eastAsia="Arial" w:hAnsi="Verdana" w:cs="Arial"/>
          <w:sz w:val="20"/>
          <w:szCs w:val="20"/>
        </w:rPr>
        <w:t>6</w:t>
      </w:r>
      <w:r w:rsidR="00F335CD" w:rsidRPr="00E9636B">
        <w:rPr>
          <w:rFonts w:ascii="Verdana" w:eastAsia="Arial" w:hAnsi="Verdana" w:cs="Arial"/>
          <w:sz w:val="20"/>
          <w:szCs w:val="20"/>
        </w:rPr>
        <w:t>. člena teh meril</w:t>
      </w:r>
      <w:r w:rsidR="00232CB2" w:rsidRPr="00E9636B">
        <w:rPr>
          <w:rFonts w:ascii="Verdana" w:eastAsia="Arial" w:hAnsi="Verdana" w:cs="Arial"/>
          <w:sz w:val="20"/>
          <w:szCs w:val="20"/>
        </w:rPr>
        <w:t>.</w:t>
      </w:r>
    </w:p>
    <w:p w14:paraId="388546BB" w14:textId="1CD8E9AD" w:rsidR="00172436"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172436" w:rsidRPr="00E9636B">
        <w:rPr>
          <w:rFonts w:ascii="Verdana" w:eastAsia="Arial" w:hAnsi="Verdana" w:cs="Arial"/>
          <w:sz w:val="20"/>
          <w:szCs w:val="20"/>
        </w:rPr>
        <w:t>S preoblikovanjem visokošolskega zavoda vsi akreditirani študijski programi in študijski programi z javno veljavnostjo, ki jih je sprejela univerza sama, študenti, zaposleni delavci ter druge pravice in obveznosti preoblikovanega visokošolskega zavoda preidejo na nov visokošolski zavod, nastal s preoblikovanjem. Akreditacija se preoblikovanemu visokošolskemu zavodu podeli za sedem let</w:t>
      </w:r>
      <w:r w:rsidR="00E37899" w:rsidRPr="00E9636B">
        <w:rPr>
          <w:rFonts w:ascii="Verdana" w:eastAsia="Arial" w:hAnsi="Verdana" w:cs="Arial"/>
          <w:sz w:val="20"/>
          <w:szCs w:val="20"/>
        </w:rPr>
        <w:t>.</w:t>
      </w:r>
    </w:p>
    <w:p w14:paraId="48489B4A" w14:textId="0AF8EF8A" w:rsidR="00D71948"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232CB2" w:rsidRPr="00E9636B">
        <w:rPr>
          <w:rFonts w:ascii="Verdana" w:eastAsia="Arial" w:hAnsi="Verdana" w:cs="Arial"/>
          <w:sz w:val="20"/>
          <w:szCs w:val="20"/>
        </w:rPr>
        <w:t>Sprememba imena visokošolskega zavoda se ne šteje za preoblikovanje v drugo vrsto visokošolskega zavoda.</w:t>
      </w:r>
    </w:p>
    <w:p w14:paraId="6B55D566" w14:textId="095F040F" w:rsidR="00D27A8F" w:rsidRPr="00D47BCF" w:rsidRDefault="00AF174B" w:rsidP="00ED3075">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EB731C" w:rsidRPr="00E9636B">
        <w:rPr>
          <w:rFonts w:ascii="Verdana" w:eastAsia="Arial" w:hAnsi="Verdana" w:cs="Arial"/>
          <w:b/>
          <w:bCs/>
          <w:sz w:val="20"/>
          <w:szCs w:val="20"/>
        </w:rPr>
        <w:t>člen</w:t>
      </w:r>
      <w:r w:rsidR="00D47BCF">
        <w:rPr>
          <w:rFonts w:ascii="Verdana" w:eastAsia="Arial" w:hAnsi="Verdana" w:cs="Arial"/>
          <w:b/>
          <w:bCs/>
          <w:sz w:val="20"/>
          <w:szCs w:val="20"/>
        </w:rPr>
        <w:t xml:space="preserve"> </w:t>
      </w:r>
      <w:r w:rsidR="008B7101">
        <w:rPr>
          <w:rFonts w:ascii="Verdana" w:eastAsia="Arial" w:hAnsi="Verdana" w:cs="Arial"/>
          <w:b/>
          <w:bCs/>
          <w:sz w:val="20"/>
          <w:szCs w:val="20"/>
        </w:rPr>
        <w:br/>
      </w:r>
      <w:r w:rsidR="005E6682" w:rsidRPr="00D47BCF">
        <w:rPr>
          <w:rFonts w:ascii="Verdana" w:eastAsia="Arial" w:hAnsi="Verdana" w:cs="Arial"/>
          <w:b/>
          <w:bCs/>
          <w:sz w:val="20"/>
          <w:szCs w:val="20"/>
        </w:rPr>
        <w:t>(</w:t>
      </w:r>
      <w:r w:rsidR="004670C0" w:rsidRPr="00D47BCF">
        <w:rPr>
          <w:rFonts w:ascii="Verdana" w:eastAsia="Arial" w:hAnsi="Verdana" w:cs="Arial"/>
          <w:b/>
          <w:bCs/>
          <w:sz w:val="20"/>
          <w:szCs w:val="20"/>
        </w:rPr>
        <w:t>u</w:t>
      </w:r>
      <w:r w:rsidR="00D27A8F" w:rsidRPr="00D47BCF">
        <w:rPr>
          <w:rFonts w:ascii="Verdana" w:eastAsia="Arial" w:hAnsi="Verdana" w:cs="Arial"/>
          <w:b/>
          <w:bCs/>
          <w:sz w:val="20"/>
          <w:szCs w:val="20"/>
        </w:rPr>
        <w:t>stanovitev nove članice univerze</w:t>
      </w:r>
      <w:r w:rsidR="005E6682" w:rsidRPr="00D47BCF">
        <w:rPr>
          <w:rFonts w:ascii="Verdana" w:eastAsia="Arial" w:hAnsi="Verdana" w:cs="Arial"/>
          <w:b/>
          <w:bCs/>
          <w:sz w:val="20"/>
          <w:szCs w:val="20"/>
        </w:rPr>
        <w:t>)</w:t>
      </w:r>
    </w:p>
    <w:p w14:paraId="1557DD50" w14:textId="7FB9E3F7" w:rsidR="0069761F" w:rsidRPr="00E9636B" w:rsidRDefault="004F58D1" w:rsidP="008B1607">
      <w:pPr>
        <w:pStyle w:val="center"/>
        <w:widowControl w:val="0"/>
        <w:pBdr>
          <w:top w:val="none" w:sz="0" w:space="10" w:color="auto"/>
        </w:pBdr>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69761F" w:rsidRPr="00E9636B">
        <w:rPr>
          <w:rFonts w:ascii="Verdana" w:eastAsia="Arial" w:hAnsi="Verdana" w:cs="Arial"/>
          <w:sz w:val="20"/>
          <w:szCs w:val="20"/>
        </w:rPr>
        <w:t>Univerza lahko ustanovi novo članico</w:t>
      </w:r>
      <w:r w:rsidR="00EB731C" w:rsidRPr="00E9636B">
        <w:rPr>
          <w:rFonts w:ascii="Verdana" w:eastAsia="Arial" w:hAnsi="Verdana" w:cs="Arial"/>
          <w:sz w:val="20"/>
          <w:szCs w:val="20"/>
        </w:rPr>
        <w:t xml:space="preserve"> </w:t>
      </w:r>
      <w:r w:rsidR="00D47BCF">
        <w:rPr>
          <w:rFonts w:ascii="Verdana" w:eastAsia="Arial" w:hAnsi="Verdana" w:cs="Arial"/>
          <w:sz w:val="20"/>
          <w:szCs w:val="20"/>
        </w:rPr>
        <w:t>(</w:t>
      </w:r>
      <w:r w:rsidR="0069761F" w:rsidRPr="00E9636B">
        <w:rPr>
          <w:rFonts w:ascii="Verdana" w:eastAsia="Arial" w:hAnsi="Verdana" w:cs="Arial"/>
          <w:sz w:val="20"/>
          <w:szCs w:val="20"/>
        </w:rPr>
        <w:t>fakulteto</w:t>
      </w:r>
      <w:r w:rsidR="00716F51" w:rsidRPr="00E9636B">
        <w:rPr>
          <w:rFonts w:ascii="Verdana" w:eastAsia="Arial" w:hAnsi="Verdana" w:cs="Arial"/>
          <w:sz w:val="20"/>
          <w:szCs w:val="20"/>
        </w:rPr>
        <w:t>, umetniško akademijo</w:t>
      </w:r>
      <w:r w:rsidR="0069761F" w:rsidRPr="00E9636B">
        <w:rPr>
          <w:rFonts w:ascii="Verdana" w:eastAsia="Arial" w:hAnsi="Verdana" w:cs="Arial"/>
          <w:sz w:val="20"/>
          <w:szCs w:val="20"/>
        </w:rPr>
        <w:t xml:space="preserve"> ali visoko strokovno</w:t>
      </w:r>
      <w:r w:rsidR="001159A5" w:rsidRPr="00E9636B">
        <w:rPr>
          <w:rFonts w:ascii="Verdana" w:eastAsia="Arial" w:hAnsi="Verdana" w:cs="Arial"/>
          <w:sz w:val="20"/>
          <w:szCs w:val="20"/>
        </w:rPr>
        <w:t xml:space="preserve"> </w:t>
      </w:r>
      <w:r w:rsidR="0069761F" w:rsidRPr="00E9636B">
        <w:rPr>
          <w:rFonts w:ascii="Verdana" w:eastAsia="Arial" w:hAnsi="Verdana" w:cs="Arial"/>
          <w:sz w:val="20"/>
          <w:szCs w:val="20"/>
        </w:rPr>
        <w:t>šolo</w:t>
      </w:r>
      <w:r w:rsidR="00D47BCF">
        <w:rPr>
          <w:rFonts w:ascii="Verdana" w:eastAsia="Arial" w:hAnsi="Verdana" w:cs="Arial"/>
          <w:sz w:val="20"/>
          <w:szCs w:val="20"/>
        </w:rPr>
        <w:t>)</w:t>
      </w:r>
      <w:r w:rsidR="00E51225">
        <w:rPr>
          <w:rFonts w:ascii="Verdana" w:eastAsia="Arial" w:hAnsi="Verdana" w:cs="Arial"/>
          <w:sz w:val="20"/>
          <w:szCs w:val="20"/>
        </w:rPr>
        <w:t xml:space="preserve"> </w:t>
      </w:r>
      <w:r w:rsidR="00084BB3" w:rsidRPr="00E9636B">
        <w:rPr>
          <w:rFonts w:ascii="Verdana" w:eastAsia="Arial" w:hAnsi="Verdana" w:cs="Arial"/>
          <w:sz w:val="20"/>
          <w:szCs w:val="20"/>
        </w:rPr>
        <w:t>(v nadaljevanju: ustanovitev nove članice</w:t>
      </w:r>
      <w:r w:rsidR="00E51225">
        <w:rPr>
          <w:rFonts w:ascii="Verdana" w:eastAsia="Arial" w:hAnsi="Verdana" w:cs="Arial"/>
          <w:sz w:val="20"/>
          <w:szCs w:val="20"/>
        </w:rPr>
        <w:t xml:space="preserve"> univerze</w:t>
      </w:r>
      <w:r w:rsidR="00084BB3" w:rsidRPr="00E9636B">
        <w:rPr>
          <w:rFonts w:ascii="Verdana" w:eastAsia="Arial" w:hAnsi="Verdana" w:cs="Arial"/>
          <w:sz w:val="20"/>
          <w:szCs w:val="20"/>
        </w:rPr>
        <w:t>)</w:t>
      </w:r>
      <w:r w:rsidR="0069761F" w:rsidRPr="00E9636B">
        <w:rPr>
          <w:rFonts w:ascii="Verdana" w:eastAsia="Arial" w:hAnsi="Verdana" w:cs="Arial"/>
          <w:sz w:val="20"/>
          <w:szCs w:val="20"/>
        </w:rPr>
        <w:t xml:space="preserve">. </w:t>
      </w:r>
    </w:p>
    <w:p w14:paraId="5A56B18B" w14:textId="003CB791" w:rsidR="0078042F" w:rsidRPr="00E9636B" w:rsidRDefault="004F58D1" w:rsidP="008B1607">
      <w:pPr>
        <w:pStyle w:val="NoSpacing"/>
        <w:widowControl w:val="0"/>
        <w:ind w:firstLine="720"/>
        <w:jc w:val="both"/>
        <w:rPr>
          <w:rFonts w:ascii="Verdana" w:hAnsi="Verdana" w:cs="Arial"/>
          <w:strike/>
          <w:color w:val="000000" w:themeColor="text1"/>
          <w:sz w:val="20"/>
          <w:szCs w:val="20"/>
        </w:rPr>
      </w:pPr>
      <w:r>
        <w:rPr>
          <w:rFonts w:ascii="Verdana" w:hAnsi="Verdana" w:cs="Arial"/>
          <w:color w:val="000000" w:themeColor="text1"/>
          <w:sz w:val="20"/>
          <w:szCs w:val="20"/>
        </w:rPr>
        <w:t xml:space="preserve">(2) </w:t>
      </w:r>
      <w:r w:rsidR="0078042F" w:rsidRPr="00E9636B">
        <w:rPr>
          <w:rFonts w:ascii="Verdana" w:hAnsi="Verdana" w:cs="Arial"/>
          <w:color w:val="000000" w:themeColor="text1"/>
          <w:sz w:val="20"/>
          <w:szCs w:val="20"/>
        </w:rPr>
        <w:t xml:space="preserve">Pogoj za </w:t>
      </w:r>
      <w:r w:rsidR="00DC3A09" w:rsidRPr="00E9636B">
        <w:rPr>
          <w:rFonts w:ascii="Verdana" w:hAnsi="Verdana" w:cs="Arial"/>
          <w:color w:val="000000" w:themeColor="text1"/>
          <w:sz w:val="20"/>
          <w:szCs w:val="20"/>
        </w:rPr>
        <w:t>ustanovitev</w:t>
      </w:r>
      <w:r w:rsidR="0078042F" w:rsidRPr="00E9636B">
        <w:rPr>
          <w:rFonts w:ascii="Verdana" w:hAnsi="Verdana" w:cs="Arial"/>
          <w:color w:val="000000" w:themeColor="text1"/>
          <w:sz w:val="20"/>
          <w:szCs w:val="20"/>
        </w:rPr>
        <w:t xml:space="preserve"> nove članice univerze </w:t>
      </w:r>
      <w:r w:rsidR="00AF3AE5" w:rsidRPr="00E9636B">
        <w:rPr>
          <w:rFonts w:ascii="Verdana" w:hAnsi="Verdana" w:cs="Arial"/>
          <w:color w:val="000000" w:themeColor="text1"/>
          <w:sz w:val="20"/>
          <w:szCs w:val="20"/>
        </w:rPr>
        <w:t>je</w:t>
      </w:r>
      <w:r w:rsidR="0078042F" w:rsidRPr="00E9636B">
        <w:rPr>
          <w:rFonts w:ascii="Verdana" w:hAnsi="Verdana" w:cs="Arial"/>
          <w:color w:val="000000" w:themeColor="text1"/>
          <w:sz w:val="20"/>
          <w:szCs w:val="20"/>
        </w:rPr>
        <w:t xml:space="preserve"> akreditiran študijski program</w:t>
      </w:r>
      <w:r w:rsidR="00084BB3" w:rsidRPr="00E9636B">
        <w:rPr>
          <w:rFonts w:ascii="Verdana" w:hAnsi="Verdana" w:cs="Arial"/>
          <w:color w:val="000000" w:themeColor="text1"/>
          <w:sz w:val="20"/>
          <w:szCs w:val="20"/>
        </w:rPr>
        <w:t xml:space="preserve"> oziroma študijski program z javno veljavnostjo</w:t>
      </w:r>
      <w:r w:rsidR="003832E2" w:rsidRPr="00E9636B">
        <w:rPr>
          <w:rFonts w:ascii="Verdana" w:hAnsi="Verdana" w:cs="Arial"/>
          <w:color w:val="000000" w:themeColor="text1"/>
          <w:sz w:val="20"/>
          <w:szCs w:val="20"/>
        </w:rPr>
        <w:t>, ki ga je univerza sprejela sama,</w:t>
      </w:r>
      <w:r w:rsidR="001D6110" w:rsidRPr="00E9636B">
        <w:rPr>
          <w:rFonts w:ascii="Verdana" w:hAnsi="Verdana" w:cs="Arial"/>
          <w:color w:val="000000" w:themeColor="text1"/>
          <w:sz w:val="20"/>
          <w:szCs w:val="20"/>
        </w:rPr>
        <w:t xml:space="preserve"> s področja, na katerem se članica ustanavlja, </w:t>
      </w:r>
      <w:r w:rsidR="00CD6250" w:rsidRPr="00E9636B">
        <w:rPr>
          <w:rFonts w:ascii="Verdana" w:hAnsi="Verdana" w:cs="Arial"/>
          <w:color w:val="000000" w:themeColor="text1"/>
          <w:sz w:val="20"/>
          <w:szCs w:val="20"/>
        </w:rPr>
        <w:t>in</w:t>
      </w:r>
      <w:r w:rsidR="001D6110" w:rsidRPr="00E9636B">
        <w:rPr>
          <w:rFonts w:ascii="Verdana" w:hAnsi="Verdana" w:cs="Arial"/>
          <w:color w:val="000000" w:themeColor="text1"/>
          <w:sz w:val="20"/>
          <w:szCs w:val="20"/>
        </w:rPr>
        <w:t xml:space="preserve"> se bo izvajal na novi članici univerze</w:t>
      </w:r>
      <w:r w:rsidR="00CA6803" w:rsidRPr="00E9636B">
        <w:rPr>
          <w:rFonts w:ascii="Verdana" w:hAnsi="Verdana" w:cs="Arial"/>
          <w:color w:val="000000" w:themeColor="text1"/>
          <w:sz w:val="20"/>
          <w:szCs w:val="20"/>
        </w:rPr>
        <w:t>.</w:t>
      </w:r>
    </w:p>
    <w:p w14:paraId="3536BD33" w14:textId="56CBFD80" w:rsidR="00C66B4E" w:rsidRPr="00E9636B" w:rsidRDefault="004F58D1" w:rsidP="008B1607">
      <w:pPr>
        <w:pStyle w:val="alineazaodstavkom"/>
        <w:widowControl w:val="0"/>
        <w:spacing w:before="210" w:after="210"/>
        <w:ind w:firstLine="720"/>
        <w:rPr>
          <w:rFonts w:ascii="Verdana" w:eastAsia="Arial" w:hAnsi="Verdana" w:cs="Arial"/>
          <w:color w:val="000000" w:themeColor="text1"/>
          <w:sz w:val="20"/>
          <w:szCs w:val="20"/>
        </w:rPr>
      </w:pPr>
      <w:r>
        <w:rPr>
          <w:rFonts w:ascii="Verdana" w:eastAsia="Arial" w:hAnsi="Verdana" w:cs="Arial"/>
          <w:color w:val="000000" w:themeColor="text1"/>
          <w:sz w:val="20"/>
          <w:szCs w:val="20"/>
        </w:rPr>
        <w:t xml:space="preserve">(3) </w:t>
      </w:r>
      <w:r w:rsidR="0069761F" w:rsidRPr="003D679A">
        <w:rPr>
          <w:rFonts w:ascii="Verdana" w:eastAsia="Arial" w:hAnsi="Verdana" w:cs="Arial"/>
          <w:color w:val="000000" w:themeColor="text1"/>
          <w:sz w:val="20"/>
          <w:szCs w:val="20"/>
        </w:rPr>
        <w:t xml:space="preserve">Presoja </w:t>
      </w:r>
      <w:r w:rsidR="001159A5" w:rsidRPr="003D679A">
        <w:rPr>
          <w:rFonts w:ascii="Verdana" w:eastAsia="Arial" w:hAnsi="Verdana" w:cs="Arial"/>
          <w:color w:val="000000" w:themeColor="text1"/>
          <w:sz w:val="20"/>
          <w:szCs w:val="20"/>
        </w:rPr>
        <w:t>izpolnjevanja pogojev za ust</w:t>
      </w:r>
      <w:r w:rsidR="0069761F" w:rsidRPr="003D679A">
        <w:rPr>
          <w:rFonts w:ascii="Verdana" w:eastAsia="Arial" w:hAnsi="Verdana" w:cs="Arial"/>
          <w:color w:val="000000" w:themeColor="text1"/>
          <w:sz w:val="20"/>
          <w:szCs w:val="20"/>
        </w:rPr>
        <w:t>an</w:t>
      </w:r>
      <w:r w:rsidR="001159A5" w:rsidRPr="003D679A">
        <w:rPr>
          <w:rFonts w:ascii="Verdana" w:eastAsia="Arial" w:hAnsi="Verdana" w:cs="Arial"/>
          <w:color w:val="000000" w:themeColor="text1"/>
          <w:sz w:val="20"/>
          <w:szCs w:val="20"/>
        </w:rPr>
        <w:t>o</w:t>
      </w:r>
      <w:r w:rsidR="0069761F" w:rsidRPr="003D679A">
        <w:rPr>
          <w:rFonts w:ascii="Verdana" w:eastAsia="Arial" w:hAnsi="Verdana" w:cs="Arial"/>
          <w:color w:val="000000" w:themeColor="text1"/>
          <w:sz w:val="20"/>
          <w:szCs w:val="20"/>
        </w:rPr>
        <w:t>v</w:t>
      </w:r>
      <w:r w:rsidR="001159A5" w:rsidRPr="003D679A">
        <w:rPr>
          <w:rFonts w:ascii="Verdana" w:eastAsia="Arial" w:hAnsi="Verdana" w:cs="Arial"/>
          <w:color w:val="000000" w:themeColor="text1"/>
          <w:sz w:val="20"/>
          <w:szCs w:val="20"/>
        </w:rPr>
        <w:t xml:space="preserve">itev </w:t>
      </w:r>
      <w:r w:rsidR="0069761F" w:rsidRPr="003D679A">
        <w:rPr>
          <w:rFonts w:ascii="Verdana" w:eastAsia="Arial" w:hAnsi="Verdana" w:cs="Arial"/>
          <w:color w:val="000000" w:themeColor="text1"/>
          <w:sz w:val="20"/>
          <w:szCs w:val="20"/>
        </w:rPr>
        <w:t>nove članice univerze</w:t>
      </w:r>
      <w:r w:rsidR="0078042F" w:rsidRPr="003D679A">
        <w:rPr>
          <w:rFonts w:ascii="Verdana" w:eastAsia="Arial" w:hAnsi="Verdana" w:cs="Arial"/>
          <w:color w:val="000000" w:themeColor="text1"/>
          <w:sz w:val="20"/>
          <w:szCs w:val="20"/>
        </w:rPr>
        <w:t xml:space="preserve"> </w:t>
      </w:r>
      <w:r w:rsidR="001159A5" w:rsidRPr="00D47BCF">
        <w:rPr>
          <w:rFonts w:ascii="Verdana" w:eastAsia="Arial" w:hAnsi="Verdana" w:cs="Arial"/>
          <w:color w:val="000000" w:themeColor="text1"/>
          <w:sz w:val="20"/>
          <w:szCs w:val="20"/>
        </w:rPr>
        <w:t>po tem členu</w:t>
      </w:r>
      <w:r w:rsidR="0069761F" w:rsidRPr="00D47BCF">
        <w:rPr>
          <w:rFonts w:ascii="Verdana" w:eastAsia="Arial" w:hAnsi="Verdana" w:cs="Arial"/>
          <w:color w:val="000000" w:themeColor="text1"/>
          <w:sz w:val="20"/>
          <w:szCs w:val="20"/>
        </w:rPr>
        <w:t xml:space="preserve"> </w:t>
      </w:r>
      <w:r w:rsidR="0069761F" w:rsidRPr="003D679A">
        <w:rPr>
          <w:rFonts w:ascii="Verdana" w:eastAsia="Arial" w:hAnsi="Verdana" w:cs="Arial"/>
          <w:color w:val="000000" w:themeColor="text1"/>
          <w:sz w:val="20"/>
          <w:szCs w:val="20"/>
        </w:rPr>
        <w:t>se opravi po</w:t>
      </w:r>
      <w:r w:rsidR="00C66B4E" w:rsidRPr="003D679A">
        <w:rPr>
          <w:rFonts w:ascii="Verdana" w:eastAsia="Arial" w:hAnsi="Verdana" w:cs="Arial"/>
          <w:color w:val="000000" w:themeColor="text1"/>
          <w:sz w:val="20"/>
          <w:szCs w:val="20"/>
        </w:rPr>
        <w:t>:</w:t>
      </w:r>
    </w:p>
    <w:p w14:paraId="7E377923" w14:textId="75DCDED9" w:rsidR="00C66B4E" w:rsidRPr="00E9636B" w:rsidRDefault="00823545" w:rsidP="008B1607">
      <w:pPr>
        <w:pStyle w:val="alineazaodstavkom"/>
        <w:widowControl w:val="0"/>
        <w:spacing w:before="210" w:after="210"/>
        <w:ind w:firstLine="720"/>
        <w:rPr>
          <w:rFonts w:ascii="Verdana" w:eastAsia="Arial" w:hAnsi="Verdana" w:cs="Arial"/>
          <w:color w:val="000000" w:themeColor="text1"/>
          <w:sz w:val="20"/>
          <w:szCs w:val="20"/>
        </w:rPr>
      </w:pPr>
      <w:r w:rsidRPr="00E9636B">
        <w:rPr>
          <w:rFonts w:ascii="Verdana" w:eastAsia="Arial" w:hAnsi="Verdana" w:cs="Arial"/>
          <w:sz w:val="20"/>
          <w:szCs w:val="20"/>
        </w:rPr>
        <w:t>–</w:t>
      </w:r>
      <w:r w:rsidR="00C66B4E" w:rsidRPr="00E9636B">
        <w:rPr>
          <w:rFonts w:ascii="Verdana" w:eastAsia="Arial" w:hAnsi="Verdana" w:cs="Arial"/>
          <w:color w:val="000000" w:themeColor="text1"/>
          <w:sz w:val="20"/>
          <w:szCs w:val="20"/>
        </w:rPr>
        <w:t xml:space="preserve"> </w:t>
      </w:r>
      <w:r w:rsidR="0069761F" w:rsidRPr="00E9636B">
        <w:rPr>
          <w:rFonts w:ascii="Verdana" w:eastAsia="Arial" w:hAnsi="Verdana" w:cs="Arial"/>
          <w:color w:val="000000" w:themeColor="text1"/>
          <w:sz w:val="20"/>
          <w:szCs w:val="20"/>
        </w:rPr>
        <w:t xml:space="preserve">standardih kakovosti na področju delovanja visokošolskega zavoda, določenih za prvo akreditacijo samostojnega visokošolskega zavoda iz </w:t>
      </w:r>
      <w:r w:rsidR="006771FD" w:rsidRPr="00E9636B">
        <w:rPr>
          <w:rFonts w:ascii="Verdana" w:eastAsia="Arial" w:hAnsi="Verdana" w:cs="Arial"/>
          <w:color w:val="000000" w:themeColor="text1"/>
          <w:sz w:val="20"/>
          <w:szCs w:val="20"/>
        </w:rPr>
        <w:t>4</w:t>
      </w:r>
      <w:r w:rsidR="0069761F" w:rsidRPr="00E9636B">
        <w:rPr>
          <w:rFonts w:ascii="Verdana" w:eastAsia="Arial" w:hAnsi="Verdana" w:cs="Arial"/>
          <w:color w:val="000000" w:themeColor="text1"/>
          <w:sz w:val="20"/>
          <w:szCs w:val="20"/>
        </w:rPr>
        <w:t>. člena teh meril</w:t>
      </w:r>
      <w:r w:rsidR="004670C0" w:rsidRPr="00E9636B">
        <w:rPr>
          <w:rFonts w:ascii="Verdana" w:eastAsia="Arial" w:hAnsi="Verdana" w:cs="Arial"/>
          <w:color w:val="000000" w:themeColor="text1"/>
          <w:sz w:val="20"/>
          <w:szCs w:val="20"/>
        </w:rPr>
        <w:t>;</w:t>
      </w:r>
      <w:r w:rsidR="00C66B4E" w:rsidRPr="00E9636B">
        <w:rPr>
          <w:rFonts w:ascii="Verdana" w:eastAsia="Arial" w:hAnsi="Verdana" w:cs="Arial"/>
          <w:color w:val="000000" w:themeColor="text1"/>
          <w:sz w:val="20"/>
          <w:szCs w:val="20"/>
        </w:rPr>
        <w:t xml:space="preserve"> </w:t>
      </w:r>
    </w:p>
    <w:p w14:paraId="585EBDB2" w14:textId="78BFA8C6" w:rsidR="00803572" w:rsidRPr="00E9636B" w:rsidRDefault="00823545" w:rsidP="008B1607">
      <w:pPr>
        <w:pStyle w:val="alineazaodstavkom"/>
        <w:widowControl w:val="0"/>
        <w:spacing w:before="210" w:after="210"/>
        <w:ind w:firstLine="720"/>
        <w:rPr>
          <w:rFonts w:ascii="Verdana" w:eastAsia="Arial" w:hAnsi="Verdana" w:cs="Arial"/>
          <w:color w:val="000000" w:themeColor="text1"/>
          <w:sz w:val="20"/>
          <w:szCs w:val="20"/>
        </w:rPr>
      </w:pPr>
      <w:r w:rsidRPr="00E9636B">
        <w:rPr>
          <w:rFonts w:ascii="Verdana" w:eastAsia="Arial" w:hAnsi="Verdana" w:cs="Arial"/>
          <w:sz w:val="20"/>
          <w:szCs w:val="20"/>
        </w:rPr>
        <w:t>–</w:t>
      </w:r>
      <w:r w:rsidR="00C66B4E" w:rsidRPr="00E9636B">
        <w:rPr>
          <w:rFonts w:ascii="Verdana" w:eastAsia="Arial" w:hAnsi="Verdana" w:cs="Arial"/>
          <w:color w:val="000000" w:themeColor="text1"/>
          <w:sz w:val="20"/>
          <w:szCs w:val="20"/>
        </w:rPr>
        <w:t xml:space="preserve"> </w:t>
      </w:r>
      <w:r w:rsidR="0069761F" w:rsidRPr="00E9636B">
        <w:rPr>
          <w:rFonts w:ascii="Verdana" w:eastAsia="Arial" w:hAnsi="Verdana" w:cs="Arial"/>
          <w:color w:val="000000" w:themeColor="text1"/>
          <w:sz w:val="20"/>
          <w:szCs w:val="20"/>
        </w:rPr>
        <w:t xml:space="preserve">3. standarda iz </w:t>
      </w:r>
      <w:r w:rsidR="006771FD" w:rsidRPr="00E9636B">
        <w:rPr>
          <w:rFonts w:ascii="Verdana" w:eastAsia="Arial" w:hAnsi="Verdana" w:cs="Arial"/>
          <w:color w:val="000000" w:themeColor="text1"/>
          <w:sz w:val="20"/>
          <w:szCs w:val="20"/>
        </w:rPr>
        <w:t>6</w:t>
      </w:r>
      <w:r w:rsidR="0069761F" w:rsidRPr="00E9636B">
        <w:rPr>
          <w:rFonts w:ascii="Verdana" w:eastAsia="Arial" w:hAnsi="Verdana" w:cs="Arial"/>
          <w:color w:val="000000" w:themeColor="text1"/>
          <w:sz w:val="20"/>
          <w:szCs w:val="20"/>
        </w:rPr>
        <w:t>. člena</w:t>
      </w:r>
      <w:r w:rsidR="001D6110" w:rsidRPr="00E9636B">
        <w:rPr>
          <w:rFonts w:ascii="Verdana" w:eastAsia="Arial" w:hAnsi="Verdana" w:cs="Arial"/>
          <w:color w:val="000000" w:themeColor="text1"/>
          <w:sz w:val="20"/>
          <w:szCs w:val="20"/>
        </w:rPr>
        <w:t xml:space="preserve"> teh</w:t>
      </w:r>
      <w:r w:rsidR="0069761F" w:rsidRPr="00E9636B">
        <w:rPr>
          <w:rFonts w:ascii="Verdana" w:eastAsia="Arial" w:hAnsi="Verdana" w:cs="Arial"/>
          <w:color w:val="000000" w:themeColor="text1"/>
          <w:sz w:val="20"/>
          <w:szCs w:val="20"/>
        </w:rPr>
        <w:t xml:space="preserve"> meril </w:t>
      </w:r>
      <w:r w:rsidR="00803572" w:rsidRPr="00E9636B">
        <w:rPr>
          <w:rFonts w:ascii="Verdana" w:eastAsia="Arial" w:hAnsi="Verdana" w:cs="Arial"/>
          <w:color w:val="000000" w:themeColor="text1"/>
          <w:sz w:val="20"/>
          <w:szCs w:val="20"/>
        </w:rPr>
        <w:t>ter</w:t>
      </w:r>
    </w:p>
    <w:p w14:paraId="606BA71F" w14:textId="196B7D09" w:rsidR="00281979" w:rsidRPr="00E9636B" w:rsidRDefault="00823545" w:rsidP="00CA6803">
      <w:pPr>
        <w:pStyle w:val="alineazaodstavkom"/>
        <w:widowControl w:val="0"/>
        <w:spacing w:before="210" w:after="210"/>
        <w:ind w:left="720" w:firstLine="0"/>
        <w:rPr>
          <w:rFonts w:ascii="Verdana" w:eastAsia="Arial" w:hAnsi="Verdana" w:cs="Arial"/>
          <w:color w:val="000000" w:themeColor="text1"/>
          <w:sz w:val="20"/>
          <w:szCs w:val="20"/>
        </w:rPr>
      </w:pPr>
      <w:r w:rsidRPr="00E9636B">
        <w:rPr>
          <w:rFonts w:ascii="Verdana" w:eastAsia="Arial" w:hAnsi="Verdana" w:cs="Arial"/>
          <w:sz w:val="20"/>
          <w:szCs w:val="20"/>
        </w:rPr>
        <w:t>–</w:t>
      </w:r>
      <w:r w:rsidR="00CA6803" w:rsidRPr="00E9636B">
        <w:rPr>
          <w:rFonts w:ascii="Verdana" w:eastAsia="Arial" w:hAnsi="Verdana" w:cs="Arial"/>
          <w:color w:val="000000" w:themeColor="text1"/>
          <w:sz w:val="20"/>
          <w:szCs w:val="20"/>
        </w:rPr>
        <w:t xml:space="preserve"> </w:t>
      </w:r>
      <w:r w:rsidR="0069761F" w:rsidRPr="00E9636B">
        <w:rPr>
          <w:rFonts w:ascii="Verdana" w:eastAsia="Arial" w:hAnsi="Verdana" w:cs="Arial"/>
          <w:color w:val="000000" w:themeColor="text1"/>
          <w:sz w:val="20"/>
          <w:szCs w:val="20"/>
        </w:rPr>
        <w:t xml:space="preserve">standardov </w:t>
      </w:r>
      <w:r w:rsidR="00803572" w:rsidRPr="00E9636B">
        <w:rPr>
          <w:rFonts w:ascii="Verdana" w:eastAsia="Arial" w:hAnsi="Verdana" w:cs="Arial"/>
          <w:color w:val="000000" w:themeColor="text1"/>
          <w:sz w:val="20"/>
          <w:szCs w:val="20"/>
        </w:rPr>
        <w:t>kakovosti na področju kadrov</w:t>
      </w:r>
      <w:r w:rsidR="00281979" w:rsidRPr="00E9636B">
        <w:rPr>
          <w:rFonts w:ascii="Verdana" w:eastAsia="Arial" w:hAnsi="Verdana" w:cs="Arial"/>
          <w:color w:val="000000" w:themeColor="text1"/>
          <w:sz w:val="20"/>
          <w:szCs w:val="20"/>
        </w:rPr>
        <w:t xml:space="preserve"> in</w:t>
      </w:r>
      <w:r w:rsidR="00803572" w:rsidRPr="00E9636B">
        <w:rPr>
          <w:rFonts w:ascii="Verdana" w:eastAsia="Arial" w:hAnsi="Verdana" w:cs="Arial"/>
          <w:color w:val="000000" w:themeColor="text1"/>
          <w:sz w:val="20"/>
          <w:szCs w:val="20"/>
        </w:rPr>
        <w:t xml:space="preserve"> </w:t>
      </w:r>
      <w:r w:rsidR="0069761F" w:rsidRPr="00E9636B">
        <w:rPr>
          <w:rFonts w:ascii="Verdana" w:eastAsia="Arial" w:hAnsi="Verdana" w:cs="Arial"/>
          <w:color w:val="000000" w:themeColor="text1"/>
          <w:sz w:val="20"/>
          <w:szCs w:val="20"/>
        </w:rPr>
        <w:t>materialn</w:t>
      </w:r>
      <w:r w:rsidR="00803572" w:rsidRPr="00E9636B">
        <w:rPr>
          <w:rFonts w:ascii="Verdana" w:eastAsia="Arial" w:hAnsi="Verdana" w:cs="Arial"/>
          <w:color w:val="000000" w:themeColor="text1"/>
          <w:sz w:val="20"/>
          <w:szCs w:val="20"/>
        </w:rPr>
        <w:t>ih</w:t>
      </w:r>
      <w:r w:rsidR="0069761F" w:rsidRPr="00E9636B">
        <w:rPr>
          <w:rFonts w:ascii="Verdana" w:eastAsia="Arial" w:hAnsi="Verdana" w:cs="Arial"/>
          <w:color w:val="000000" w:themeColor="text1"/>
          <w:sz w:val="20"/>
          <w:szCs w:val="20"/>
        </w:rPr>
        <w:t xml:space="preserve"> razmer</w:t>
      </w:r>
      <w:r w:rsidR="00281979" w:rsidRPr="00E9636B">
        <w:rPr>
          <w:rFonts w:ascii="Verdana" w:eastAsia="Arial" w:hAnsi="Verdana" w:cs="Arial"/>
          <w:color w:val="000000" w:themeColor="text1"/>
          <w:sz w:val="20"/>
          <w:szCs w:val="20"/>
        </w:rPr>
        <w:t xml:space="preserve"> iz </w:t>
      </w:r>
      <w:r w:rsidR="004624FF" w:rsidRPr="00E9636B">
        <w:rPr>
          <w:rFonts w:ascii="Verdana" w:eastAsia="Arial" w:hAnsi="Verdana" w:cs="Arial"/>
          <w:color w:val="000000" w:themeColor="text1"/>
          <w:sz w:val="20"/>
          <w:szCs w:val="20"/>
        </w:rPr>
        <w:t>6</w:t>
      </w:r>
      <w:r w:rsidR="00281979" w:rsidRPr="00E9636B">
        <w:rPr>
          <w:rFonts w:ascii="Verdana" w:eastAsia="Arial" w:hAnsi="Verdana" w:cs="Arial"/>
          <w:color w:val="000000" w:themeColor="text1"/>
          <w:sz w:val="20"/>
          <w:szCs w:val="20"/>
        </w:rPr>
        <w:t>. člena teh meril, ki so</w:t>
      </w:r>
      <w:r w:rsidR="0069761F" w:rsidRPr="00E9636B">
        <w:rPr>
          <w:rFonts w:ascii="Verdana" w:eastAsia="Arial" w:hAnsi="Verdana" w:cs="Arial"/>
          <w:color w:val="000000" w:themeColor="text1"/>
          <w:sz w:val="20"/>
          <w:szCs w:val="20"/>
        </w:rPr>
        <w:t xml:space="preserve"> določeni za podaljšanje akreditacije visokošolskega zavoda</w:t>
      </w:r>
      <w:r w:rsidR="002D2D1C">
        <w:rPr>
          <w:rFonts w:ascii="Verdana" w:eastAsia="Arial" w:hAnsi="Verdana" w:cs="Arial"/>
          <w:color w:val="000000" w:themeColor="text1"/>
          <w:sz w:val="20"/>
          <w:szCs w:val="20"/>
        </w:rPr>
        <w:t>.</w:t>
      </w:r>
    </w:p>
    <w:p w14:paraId="21B9ED39" w14:textId="47F25DCA" w:rsidR="0069761F" w:rsidRPr="00E9636B" w:rsidRDefault="004F58D1" w:rsidP="00DD7686">
      <w:pPr>
        <w:pStyle w:val="alineazaodstavkom"/>
        <w:widowControl w:val="0"/>
        <w:spacing w:before="210" w:after="210"/>
        <w:ind w:firstLine="709"/>
        <w:rPr>
          <w:rFonts w:ascii="Verdana" w:eastAsia="Arial" w:hAnsi="Verdana" w:cs="Arial"/>
          <w:color w:val="000000" w:themeColor="text1"/>
          <w:sz w:val="20"/>
          <w:szCs w:val="20"/>
        </w:rPr>
      </w:pPr>
      <w:r>
        <w:rPr>
          <w:rFonts w:ascii="Verdana" w:eastAsia="Arial" w:hAnsi="Verdana" w:cs="Arial"/>
          <w:color w:val="000000" w:themeColor="text1"/>
          <w:sz w:val="20"/>
          <w:szCs w:val="20"/>
        </w:rPr>
        <w:t xml:space="preserve">(4) </w:t>
      </w:r>
      <w:r w:rsidR="002D2D1C">
        <w:rPr>
          <w:rFonts w:ascii="Verdana" w:eastAsia="Arial" w:hAnsi="Verdana" w:cs="Arial"/>
          <w:color w:val="000000" w:themeColor="text1"/>
          <w:sz w:val="20"/>
          <w:szCs w:val="20"/>
        </w:rPr>
        <w:t>P</w:t>
      </w:r>
      <w:r w:rsidR="00C66B4E" w:rsidRPr="009E3AEB">
        <w:rPr>
          <w:rFonts w:ascii="Verdana" w:eastAsia="Arial" w:hAnsi="Verdana" w:cs="Arial"/>
          <w:color w:val="000000" w:themeColor="text1"/>
          <w:sz w:val="20"/>
          <w:szCs w:val="20"/>
        </w:rPr>
        <w:t xml:space="preserve">ri </w:t>
      </w:r>
      <w:r w:rsidR="002D2D1C">
        <w:rPr>
          <w:rFonts w:ascii="Verdana" w:eastAsia="Arial" w:hAnsi="Verdana" w:cs="Arial"/>
          <w:color w:val="000000" w:themeColor="text1"/>
          <w:sz w:val="20"/>
          <w:szCs w:val="20"/>
        </w:rPr>
        <w:t xml:space="preserve">presoji izpolnjevanja pogojev za ustanovitev nove članice univerze se </w:t>
      </w:r>
      <w:r w:rsidR="00C66B4E" w:rsidRPr="009E3AEB">
        <w:rPr>
          <w:rFonts w:ascii="Verdana" w:eastAsia="Arial" w:hAnsi="Verdana" w:cs="Arial"/>
          <w:color w:val="000000" w:themeColor="text1"/>
          <w:sz w:val="20"/>
          <w:szCs w:val="20"/>
        </w:rPr>
        <w:t>upošteva</w:t>
      </w:r>
      <w:r w:rsidR="002D2D1C">
        <w:rPr>
          <w:rFonts w:ascii="Verdana" w:eastAsia="Arial" w:hAnsi="Verdana" w:cs="Arial"/>
          <w:color w:val="000000" w:themeColor="text1"/>
          <w:sz w:val="20"/>
          <w:szCs w:val="20"/>
        </w:rPr>
        <w:t>, da bo nova članica univerze delovala znotraj univerze.</w:t>
      </w:r>
    </w:p>
    <w:p w14:paraId="6C8EC44C" w14:textId="5E967565" w:rsidR="0078042F" w:rsidRPr="00E9636B" w:rsidRDefault="004F58D1" w:rsidP="008B1607">
      <w:pPr>
        <w:pStyle w:val="NoSpacing"/>
        <w:widowControl w:val="0"/>
        <w:ind w:firstLine="720"/>
        <w:jc w:val="both"/>
        <w:rPr>
          <w:rFonts w:ascii="Verdana" w:hAnsi="Verdana" w:cs="Arial"/>
          <w:color w:val="000000" w:themeColor="text1"/>
          <w:sz w:val="20"/>
          <w:szCs w:val="20"/>
        </w:rPr>
      </w:pPr>
      <w:r>
        <w:rPr>
          <w:rFonts w:ascii="Verdana" w:hAnsi="Verdana" w:cs="Arial"/>
          <w:color w:val="000000" w:themeColor="text1"/>
          <w:sz w:val="20"/>
          <w:szCs w:val="20"/>
        </w:rPr>
        <w:t xml:space="preserve">(5) </w:t>
      </w:r>
      <w:r w:rsidR="0078042F" w:rsidRPr="00E9636B">
        <w:rPr>
          <w:rFonts w:ascii="Verdana" w:hAnsi="Verdana" w:cs="Arial"/>
          <w:color w:val="000000" w:themeColor="text1"/>
          <w:sz w:val="20"/>
          <w:szCs w:val="20"/>
        </w:rPr>
        <w:t xml:space="preserve">Akreditacija se novi članici univerze podaljša skupaj s podaljšanjem akreditacije </w:t>
      </w:r>
      <w:r w:rsidR="0078042F" w:rsidRPr="00E9636B">
        <w:rPr>
          <w:rFonts w:ascii="Verdana" w:hAnsi="Verdana" w:cs="Arial"/>
          <w:color w:val="000000" w:themeColor="text1"/>
          <w:sz w:val="20"/>
          <w:szCs w:val="20"/>
        </w:rPr>
        <w:lastRenderedPageBreak/>
        <w:t>univerze.</w:t>
      </w:r>
    </w:p>
    <w:p w14:paraId="7C40E913" w14:textId="77777777" w:rsidR="000C35C2" w:rsidRPr="00E9636B" w:rsidRDefault="000C35C2" w:rsidP="008B1607">
      <w:pPr>
        <w:pStyle w:val="NoSpacing"/>
        <w:widowControl w:val="0"/>
        <w:ind w:firstLine="720"/>
        <w:jc w:val="both"/>
        <w:rPr>
          <w:rFonts w:ascii="Verdana" w:hAnsi="Verdana" w:cs="Arial"/>
          <w:color w:val="000000" w:themeColor="text1"/>
          <w:sz w:val="20"/>
          <w:szCs w:val="20"/>
        </w:rPr>
      </w:pPr>
    </w:p>
    <w:p w14:paraId="2EC977D1" w14:textId="1F83867D" w:rsidR="005E6682" w:rsidRPr="008B7101" w:rsidRDefault="0034248B" w:rsidP="002D2D1C">
      <w:pPr>
        <w:pStyle w:val="center"/>
        <w:widowControl w:val="0"/>
        <w:numPr>
          <w:ilvl w:val="0"/>
          <w:numId w:val="38"/>
        </w:numPr>
        <w:pBdr>
          <w:top w:val="none" w:sz="0" w:space="10" w:color="auto"/>
        </w:pBdr>
        <w:rPr>
          <w:rFonts w:ascii="Verdana" w:eastAsia="Arial" w:hAnsi="Verdana" w:cs="Arial"/>
          <w:b/>
          <w:bCs/>
          <w:sz w:val="20"/>
          <w:szCs w:val="20"/>
        </w:rPr>
      </w:pPr>
      <w:bookmarkStart w:id="41" w:name="branje4"/>
      <w:bookmarkEnd w:id="41"/>
      <w:r w:rsidRPr="00E9636B">
        <w:rPr>
          <w:rFonts w:ascii="Verdana" w:eastAsia="Arial" w:hAnsi="Verdana" w:cs="Arial"/>
          <w:b/>
          <w:bCs/>
          <w:sz w:val="20"/>
          <w:szCs w:val="20"/>
        </w:rPr>
        <w:t xml:space="preserve"> </w:t>
      </w:r>
      <w:r w:rsidR="005E6682" w:rsidRPr="00E9636B">
        <w:rPr>
          <w:rFonts w:ascii="Verdana" w:eastAsia="Arial" w:hAnsi="Verdana" w:cs="Arial"/>
          <w:b/>
          <w:bCs/>
          <w:sz w:val="20"/>
          <w:szCs w:val="20"/>
        </w:rPr>
        <w:t>člen</w:t>
      </w:r>
      <w:r w:rsidR="008B7101">
        <w:rPr>
          <w:rFonts w:ascii="Verdana" w:eastAsia="Arial" w:hAnsi="Verdana" w:cs="Arial"/>
          <w:b/>
          <w:bCs/>
          <w:sz w:val="20"/>
          <w:szCs w:val="20"/>
        </w:rPr>
        <w:t xml:space="preserve"> </w:t>
      </w:r>
      <w:r w:rsidR="008B7101">
        <w:rPr>
          <w:rFonts w:ascii="Verdana" w:eastAsia="Arial" w:hAnsi="Verdana" w:cs="Arial"/>
          <w:b/>
          <w:bCs/>
          <w:sz w:val="20"/>
          <w:szCs w:val="20"/>
        </w:rPr>
        <w:br/>
      </w:r>
      <w:r w:rsidR="005E6682" w:rsidRPr="008B7101">
        <w:rPr>
          <w:rFonts w:ascii="Verdana" w:eastAsia="Arial" w:hAnsi="Verdana" w:cs="Arial"/>
          <w:b/>
          <w:bCs/>
          <w:sz w:val="20"/>
          <w:szCs w:val="20"/>
        </w:rPr>
        <w:t>(</w:t>
      </w:r>
      <w:r w:rsidR="004670C0" w:rsidRPr="008B7101">
        <w:rPr>
          <w:rFonts w:ascii="Verdana" w:eastAsia="Arial" w:hAnsi="Verdana" w:cs="Arial"/>
          <w:b/>
          <w:bCs/>
          <w:sz w:val="20"/>
          <w:szCs w:val="20"/>
        </w:rPr>
        <w:t>p</w:t>
      </w:r>
      <w:r w:rsidR="005E6682" w:rsidRPr="008B7101">
        <w:rPr>
          <w:rFonts w:ascii="Verdana" w:eastAsia="Arial" w:hAnsi="Verdana" w:cs="Arial"/>
          <w:b/>
          <w:bCs/>
          <w:sz w:val="20"/>
          <w:szCs w:val="20"/>
        </w:rPr>
        <w:t>reoblikovanj</w:t>
      </w:r>
      <w:r w:rsidR="00CD6250" w:rsidRPr="008B7101">
        <w:rPr>
          <w:rFonts w:ascii="Verdana" w:eastAsia="Arial" w:hAnsi="Verdana" w:cs="Arial"/>
          <w:b/>
          <w:bCs/>
          <w:sz w:val="20"/>
          <w:szCs w:val="20"/>
        </w:rPr>
        <w:t>e</w:t>
      </w:r>
      <w:r w:rsidR="005E6682" w:rsidRPr="008B7101">
        <w:rPr>
          <w:rFonts w:ascii="Verdana" w:eastAsia="Arial" w:hAnsi="Verdana" w:cs="Arial"/>
          <w:b/>
          <w:bCs/>
          <w:sz w:val="20"/>
          <w:szCs w:val="20"/>
        </w:rPr>
        <w:t xml:space="preserve"> druge članice univerze v fakulteto, umetniško akademijo ali visoko strokovno šolo)</w:t>
      </w:r>
    </w:p>
    <w:p w14:paraId="58B06808" w14:textId="299EC0A7" w:rsidR="00A55AEA" w:rsidRPr="00E9636B" w:rsidRDefault="005E6682" w:rsidP="008B1607">
      <w:pPr>
        <w:pStyle w:val="center"/>
        <w:widowControl w:val="0"/>
        <w:pBdr>
          <w:top w:val="none" w:sz="0" w:space="10" w:color="auto"/>
        </w:pBdr>
        <w:spacing w:before="210" w:after="210"/>
        <w:ind w:firstLine="720"/>
        <w:jc w:val="both"/>
        <w:rPr>
          <w:rFonts w:ascii="Verdana" w:eastAsia="Arial" w:hAnsi="Verdana" w:cs="Arial"/>
          <w:sz w:val="20"/>
          <w:szCs w:val="20"/>
        </w:rPr>
      </w:pPr>
      <w:r w:rsidRPr="0048642E">
        <w:rPr>
          <w:rFonts w:ascii="Verdana" w:eastAsia="Arial" w:hAnsi="Verdana" w:cs="Arial"/>
          <w:sz w:val="20"/>
          <w:szCs w:val="20"/>
        </w:rPr>
        <w:t>Univerza lahko drugo članico univerze</w:t>
      </w:r>
      <w:r w:rsidR="00205F7F" w:rsidRPr="0048642E">
        <w:rPr>
          <w:rFonts w:ascii="Verdana" w:eastAsia="Arial" w:hAnsi="Verdana" w:cs="Arial"/>
          <w:sz w:val="20"/>
          <w:szCs w:val="20"/>
        </w:rPr>
        <w:t xml:space="preserve"> iz četrtega odstavka 16. člena ZViS-1 (v nadaljevanju: druga</w:t>
      </w:r>
      <w:r w:rsidR="00BC21F0" w:rsidRPr="0048642E">
        <w:rPr>
          <w:rFonts w:ascii="Verdana" w:eastAsia="Arial" w:hAnsi="Verdana" w:cs="Arial"/>
          <w:sz w:val="20"/>
          <w:szCs w:val="20"/>
        </w:rPr>
        <w:t xml:space="preserve"> članica univerze)</w:t>
      </w:r>
      <w:r w:rsidR="00205F7F" w:rsidRPr="0048642E">
        <w:rPr>
          <w:rFonts w:ascii="Verdana" w:eastAsia="Arial" w:hAnsi="Verdana" w:cs="Arial"/>
          <w:sz w:val="20"/>
          <w:szCs w:val="20"/>
        </w:rPr>
        <w:t xml:space="preserve"> </w:t>
      </w:r>
      <w:r w:rsidRPr="0048642E">
        <w:rPr>
          <w:rFonts w:ascii="Verdana" w:eastAsia="Arial" w:hAnsi="Verdana" w:cs="Arial"/>
          <w:sz w:val="20"/>
          <w:szCs w:val="20"/>
        </w:rPr>
        <w:t xml:space="preserve">preoblikuje v članico univerze </w:t>
      </w:r>
      <w:r w:rsidR="00E64687" w:rsidRPr="0048642E">
        <w:rPr>
          <w:rFonts w:ascii="Verdana" w:eastAsia="Arial" w:hAnsi="Verdana" w:cs="Arial"/>
          <w:sz w:val="20"/>
          <w:szCs w:val="20"/>
        </w:rPr>
        <w:t xml:space="preserve">– </w:t>
      </w:r>
      <w:r w:rsidRPr="0048642E">
        <w:rPr>
          <w:rFonts w:ascii="Verdana" w:eastAsia="Arial" w:hAnsi="Verdana" w:cs="Arial"/>
          <w:sz w:val="20"/>
          <w:szCs w:val="20"/>
        </w:rPr>
        <w:t>visokošolski zavod</w:t>
      </w:r>
      <w:r w:rsidR="00E64687" w:rsidRPr="0048642E">
        <w:rPr>
          <w:rFonts w:ascii="Verdana" w:eastAsia="Arial" w:hAnsi="Verdana" w:cs="Arial"/>
          <w:sz w:val="20"/>
          <w:szCs w:val="20"/>
        </w:rPr>
        <w:t>,</w:t>
      </w:r>
      <w:r w:rsidRPr="0048642E">
        <w:rPr>
          <w:rFonts w:ascii="Verdana" w:eastAsia="Arial" w:hAnsi="Verdana" w:cs="Arial"/>
          <w:sz w:val="20"/>
          <w:szCs w:val="20"/>
        </w:rPr>
        <w:t xml:space="preserve"> fakulteto, umetniško akademijo ali visoko strokovno šolo.</w:t>
      </w:r>
      <w:r w:rsidRPr="00E9636B">
        <w:rPr>
          <w:rFonts w:ascii="Verdana" w:eastAsia="Arial" w:hAnsi="Verdana" w:cs="Arial"/>
          <w:sz w:val="20"/>
          <w:szCs w:val="20"/>
        </w:rPr>
        <w:t xml:space="preserve"> </w:t>
      </w:r>
      <w:r w:rsidR="00A55AEA" w:rsidRPr="00E9636B">
        <w:rPr>
          <w:rFonts w:ascii="Verdana" w:eastAsia="Arial" w:hAnsi="Verdana" w:cs="Arial"/>
          <w:sz w:val="20"/>
          <w:szCs w:val="20"/>
        </w:rPr>
        <w:t xml:space="preserve">Izpolnjevanje pogojev za preoblikovanje druge članice univerze </w:t>
      </w:r>
      <w:r w:rsidR="00A55AEA" w:rsidRPr="00641029">
        <w:rPr>
          <w:rFonts w:ascii="Verdana" w:eastAsia="Arial" w:hAnsi="Verdana" w:cs="Arial"/>
          <w:sz w:val="20"/>
          <w:szCs w:val="20"/>
        </w:rPr>
        <w:t>po tem členu</w:t>
      </w:r>
      <w:r w:rsidR="00A55AEA" w:rsidRPr="00E9636B">
        <w:rPr>
          <w:rFonts w:ascii="Verdana" w:eastAsia="Arial" w:hAnsi="Verdana" w:cs="Arial"/>
          <w:sz w:val="20"/>
          <w:szCs w:val="20"/>
        </w:rPr>
        <w:t xml:space="preserve"> se presoja po standardih kakovosti za ustanovitev nove članice univerze iz 1</w:t>
      </w:r>
      <w:r w:rsidR="000C4DFB" w:rsidRPr="00E9636B">
        <w:rPr>
          <w:rFonts w:ascii="Verdana" w:eastAsia="Arial" w:hAnsi="Verdana" w:cs="Arial"/>
          <w:sz w:val="20"/>
          <w:szCs w:val="20"/>
        </w:rPr>
        <w:t>4</w:t>
      </w:r>
      <w:r w:rsidR="00A55AEA" w:rsidRPr="00E9636B">
        <w:rPr>
          <w:rFonts w:ascii="Verdana" w:eastAsia="Arial" w:hAnsi="Verdana" w:cs="Arial"/>
          <w:sz w:val="20"/>
          <w:szCs w:val="20"/>
        </w:rPr>
        <w:t xml:space="preserve">. člena teh meril. </w:t>
      </w:r>
    </w:p>
    <w:p w14:paraId="2ACD6BAD" w14:textId="4A519305" w:rsidR="00D27A8F" w:rsidRPr="008B7101" w:rsidRDefault="0034248B" w:rsidP="0048642E">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A55AEA" w:rsidRPr="00E9636B">
        <w:rPr>
          <w:rFonts w:ascii="Verdana" w:eastAsia="Arial" w:hAnsi="Verdana" w:cs="Arial"/>
          <w:b/>
          <w:bCs/>
          <w:sz w:val="20"/>
          <w:szCs w:val="20"/>
        </w:rPr>
        <w:t>člen</w:t>
      </w:r>
      <w:r w:rsidR="008B7101">
        <w:rPr>
          <w:rFonts w:ascii="Verdana" w:eastAsia="Arial" w:hAnsi="Verdana" w:cs="Arial"/>
          <w:b/>
          <w:bCs/>
          <w:sz w:val="20"/>
          <w:szCs w:val="20"/>
        </w:rPr>
        <w:t xml:space="preserve"> </w:t>
      </w:r>
      <w:r w:rsidR="008B7101">
        <w:rPr>
          <w:rFonts w:ascii="Verdana" w:eastAsia="Arial" w:hAnsi="Verdana" w:cs="Arial"/>
          <w:b/>
          <w:bCs/>
          <w:sz w:val="20"/>
          <w:szCs w:val="20"/>
        </w:rPr>
        <w:br/>
      </w:r>
      <w:r w:rsidR="00D27A8F" w:rsidRPr="008B7101">
        <w:rPr>
          <w:rFonts w:ascii="Verdana" w:eastAsia="Arial" w:hAnsi="Verdana" w:cs="Arial"/>
          <w:b/>
          <w:bCs/>
          <w:sz w:val="20"/>
          <w:szCs w:val="20"/>
        </w:rPr>
        <w:t>(</w:t>
      </w:r>
      <w:r w:rsidR="00B06F14" w:rsidRPr="008B7101">
        <w:rPr>
          <w:rFonts w:ascii="Verdana" w:eastAsia="Arial" w:hAnsi="Verdana" w:cs="Arial"/>
          <w:b/>
          <w:bCs/>
          <w:sz w:val="20"/>
          <w:szCs w:val="20"/>
        </w:rPr>
        <w:t>p</w:t>
      </w:r>
      <w:r w:rsidR="00D27A8F" w:rsidRPr="008B7101">
        <w:rPr>
          <w:rFonts w:ascii="Verdana" w:eastAsia="Arial" w:hAnsi="Verdana" w:cs="Arial"/>
          <w:b/>
          <w:bCs/>
          <w:sz w:val="20"/>
          <w:szCs w:val="20"/>
        </w:rPr>
        <w:t>ripojit</w:t>
      </w:r>
      <w:r w:rsidR="00CD6250" w:rsidRPr="008B7101">
        <w:rPr>
          <w:rFonts w:ascii="Verdana" w:eastAsia="Arial" w:hAnsi="Verdana" w:cs="Arial"/>
          <w:b/>
          <w:bCs/>
          <w:sz w:val="20"/>
          <w:szCs w:val="20"/>
        </w:rPr>
        <w:t>e</w:t>
      </w:r>
      <w:r w:rsidR="00D27A8F" w:rsidRPr="008B7101">
        <w:rPr>
          <w:rFonts w:ascii="Verdana" w:eastAsia="Arial" w:hAnsi="Verdana" w:cs="Arial"/>
          <w:b/>
          <w:bCs/>
          <w:sz w:val="20"/>
          <w:szCs w:val="20"/>
        </w:rPr>
        <w:t>v, spojit</w:t>
      </w:r>
      <w:r w:rsidR="00CD6250" w:rsidRPr="008B7101">
        <w:rPr>
          <w:rFonts w:ascii="Verdana" w:eastAsia="Arial" w:hAnsi="Verdana" w:cs="Arial"/>
          <w:b/>
          <w:bCs/>
          <w:sz w:val="20"/>
          <w:szCs w:val="20"/>
        </w:rPr>
        <w:t>e</w:t>
      </w:r>
      <w:r w:rsidR="00D27A8F" w:rsidRPr="008B7101">
        <w:rPr>
          <w:rFonts w:ascii="Verdana" w:eastAsia="Arial" w:hAnsi="Verdana" w:cs="Arial"/>
          <w:b/>
          <w:bCs/>
          <w:sz w:val="20"/>
          <w:szCs w:val="20"/>
        </w:rPr>
        <w:t>v ali razdeli</w:t>
      </w:r>
      <w:r w:rsidR="00A55AEA" w:rsidRPr="008B7101">
        <w:rPr>
          <w:rFonts w:ascii="Verdana" w:eastAsia="Arial" w:hAnsi="Verdana" w:cs="Arial"/>
          <w:b/>
          <w:bCs/>
          <w:sz w:val="20"/>
          <w:szCs w:val="20"/>
        </w:rPr>
        <w:t>t</w:t>
      </w:r>
      <w:r w:rsidR="00CD6250" w:rsidRPr="008B7101">
        <w:rPr>
          <w:rFonts w:ascii="Verdana" w:eastAsia="Arial" w:hAnsi="Verdana" w:cs="Arial"/>
          <w:b/>
          <w:bCs/>
          <w:sz w:val="20"/>
          <w:szCs w:val="20"/>
        </w:rPr>
        <w:t>e</w:t>
      </w:r>
      <w:r w:rsidR="00A55AEA" w:rsidRPr="008B7101">
        <w:rPr>
          <w:rFonts w:ascii="Verdana" w:eastAsia="Arial" w:hAnsi="Verdana" w:cs="Arial"/>
          <w:b/>
          <w:bCs/>
          <w:sz w:val="20"/>
          <w:szCs w:val="20"/>
        </w:rPr>
        <w:t>v</w:t>
      </w:r>
      <w:r w:rsidR="00D27A8F" w:rsidRPr="008B7101">
        <w:rPr>
          <w:rFonts w:ascii="Verdana" w:eastAsia="Arial" w:hAnsi="Verdana" w:cs="Arial"/>
          <w:b/>
          <w:bCs/>
          <w:sz w:val="20"/>
          <w:szCs w:val="20"/>
        </w:rPr>
        <w:t xml:space="preserve"> visokošolsk</w:t>
      </w:r>
      <w:r w:rsidR="00CD6250" w:rsidRPr="008B7101">
        <w:rPr>
          <w:rFonts w:ascii="Verdana" w:eastAsia="Arial" w:hAnsi="Verdana" w:cs="Arial"/>
          <w:b/>
          <w:bCs/>
          <w:sz w:val="20"/>
          <w:szCs w:val="20"/>
        </w:rPr>
        <w:t>ega</w:t>
      </w:r>
      <w:r w:rsidR="00D27A8F" w:rsidRPr="008B7101">
        <w:rPr>
          <w:rFonts w:ascii="Verdana" w:eastAsia="Arial" w:hAnsi="Verdana" w:cs="Arial"/>
          <w:b/>
          <w:bCs/>
          <w:sz w:val="20"/>
          <w:szCs w:val="20"/>
        </w:rPr>
        <w:t xml:space="preserve"> zavod</w:t>
      </w:r>
      <w:r w:rsidR="00CD6250" w:rsidRPr="008B7101">
        <w:rPr>
          <w:rFonts w:ascii="Verdana" w:eastAsia="Arial" w:hAnsi="Verdana" w:cs="Arial"/>
          <w:b/>
          <w:bCs/>
          <w:sz w:val="20"/>
          <w:szCs w:val="20"/>
        </w:rPr>
        <w:t>a</w:t>
      </w:r>
      <w:r w:rsidR="00D27A8F" w:rsidRPr="008B7101">
        <w:rPr>
          <w:rFonts w:ascii="Verdana" w:eastAsia="Arial" w:hAnsi="Verdana" w:cs="Arial"/>
          <w:b/>
          <w:bCs/>
          <w:sz w:val="20"/>
          <w:szCs w:val="20"/>
        </w:rPr>
        <w:t>)</w:t>
      </w:r>
    </w:p>
    <w:p w14:paraId="05F8FF08" w14:textId="3682042E" w:rsidR="00D71948"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232CB2" w:rsidRPr="00E9636B">
        <w:rPr>
          <w:rFonts w:ascii="Verdana" w:eastAsia="Arial" w:hAnsi="Verdana" w:cs="Arial"/>
          <w:sz w:val="20"/>
          <w:szCs w:val="20"/>
        </w:rPr>
        <w:t>Ustanovitelj visokošolskega zavoda lahko odloči, da se visokošolski zavod pripoji drugemu visokošolskemu zavodu, da se</w:t>
      </w:r>
      <w:r w:rsidR="00A201C3" w:rsidRPr="00A201C3">
        <w:rPr>
          <w:rFonts w:ascii="Verdana" w:eastAsia="Arial" w:hAnsi="Verdana" w:cs="Arial"/>
          <w:sz w:val="20"/>
          <w:szCs w:val="20"/>
        </w:rPr>
        <w:t xml:space="preserve"> </w:t>
      </w:r>
      <w:r w:rsidR="00A201C3" w:rsidRPr="00E9636B">
        <w:rPr>
          <w:rFonts w:ascii="Verdana" w:eastAsia="Arial" w:hAnsi="Verdana" w:cs="Arial"/>
          <w:sz w:val="20"/>
          <w:szCs w:val="20"/>
        </w:rPr>
        <w:t>spojita</w:t>
      </w:r>
      <w:r w:rsidR="00232CB2" w:rsidRPr="00E9636B">
        <w:rPr>
          <w:rFonts w:ascii="Verdana" w:eastAsia="Arial" w:hAnsi="Verdana" w:cs="Arial"/>
          <w:sz w:val="20"/>
          <w:szCs w:val="20"/>
        </w:rPr>
        <w:t xml:space="preserve"> dva visokošolska zavoda ali več v nov visokošolski zavod ali da se visokošolski zavod razdeli na dva visokošolska zavoda ali več.</w:t>
      </w:r>
    </w:p>
    <w:p w14:paraId="3C5C795A" w14:textId="4F41FA32" w:rsidR="00D71948"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A55AEA" w:rsidRPr="00E9636B">
        <w:rPr>
          <w:rFonts w:ascii="Verdana" w:eastAsia="Arial" w:hAnsi="Verdana" w:cs="Arial"/>
          <w:sz w:val="20"/>
          <w:szCs w:val="20"/>
        </w:rPr>
        <w:t>S</w:t>
      </w:r>
      <w:r w:rsidR="00232CB2" w:rsidRPr="00E9636B">
        <w:rPr>
          <w:rFonts w:ascii="Verdana" w:eastAsia="Arial" w:hAnsi="Verdana" w:cs="Arial"/>
          <w:sz w:val="20"/>
          <w:szCs w:val="20"/>
        </w:rPr>
        <w:t xml:space="preserve"> pripojitvi</w:t>
      </w:r>
      <w:r w:rsidR="00A55AEA" w:rsidRPr="00E9636B">
        <w:rPr>
          <w:rFonts w:ascii="Verdana" w:eastAsia="Arial" w:hAnsi="Verdana" w:cs="Arial"/>
          <w:sz w:val="20"/>
          <w:szCs w:val="20"/>
        </w:rPr>
        <w:t>jo</w:t>
      </w:r>
      <w:r w:rsidR="00232CB2" w:rsidRPr="00E9636B">
        <w:rPr>
          <w:rFonts w:ascii="Verdana" w:eastAsia="Arial" w:hAnsi="Verdana" w:cs="Arial"/>
          <w:sz w:val="20"/>
          <w:szCs w:val="20"/>
        </w:rPr>
        <w:t xml:space="preserve"> </w:t>
      </w:r>
      <w:r w:rsidR="00BC6372" w:rsidRPr="00E9636B">
        <w:rPr>
          <w:rFonts w:ascii="Verdana" w:eastAsia="Arial" w:hAnsi="Verdana" w:cs="Arial"/>
          <w:sz w:val="20"/>
          <w:szCs w:val="20"/>
        </w:rPr>
        <w:t>preidejo na</w:t>
      </w:r>
      <w:r w:rsidR="00232CB2" w:rsidRPr="00E9636B">
        <w:rPr>
          <w:rFonts w:ascii="Verdana" w:eastAsia="Arial" w:hAnsi="Verdana" w:cs="Arial"/>
          <w:sz w:val="20"/>
          <w:szCs w:val="20"/>
        </w:rPr>
        <w:t xml:space="preserve"> visokošolski zavod, h kateremu se </w:t>
      </w:r>
      <w:r w:rsidR="00BC6372" w:rsidRPr="00E9636B">
        <w:rPr>
          <w:rFonts w:ascii="Verdana" w:eastAsia="Arial" w:hAnsi="Verdana" w:cs="Arial"/>
          <w:sz w:val="20"/>
          <w:szCs w:val="20"/>
        </w:rPr>
        <w:t xml:space="preserve">je visokošolski zavod </w:t>
      </w:r>
      <w:r w:rsidR="00232CB2" w:rsidRPr="00E9636B">
        <w:rPr>
          <w:rFonts w:ascii="Verdana" w:eastAsia="Arial" w:hAnsi="Verdana" w:cs="Arial"/>
          <w:sz w:val="20"/>
          <w:szCs w:val="20"/>
        </w:rPr>
        <w:t>pripoji</w:t>
      </w:r>
      <w:r w:rsidR="00BC6372" w:rsidRPr="00E9636B">
        <w:rPr>
          <w:rFonts w:ascii="Verdana" w:eastAsia="Arial" w:hAnsi="Verdana" w:cs="Arial"/>
          <w:sz w:val="20"/>
          <w:szCs w:val="20"/>
        </w:rPr>
        <w:t xml:space="preserve">l, vsi akreditirani študijski programi </w:t>
      </w:r>
      <w:r w:rsidR="00533EC4" w:rsidRPr="00E9636B">
        <w:rPr>
          <w:rFonts w:ascii="Verdana" w:eastAsia="Arial" w:hAnsi="Verdana" w:cs="Arial"/>
          <w:sz w:val="20"/>
          <w:szCs w:val="20"/>
        </w:rPr>
        <w:t>oziroma</w:t>
      </w:r>
      <w:r w:rsidR="00BC6372" w:rsidRPr="00E9636B">
        <w:rPr>
          <w:rFonts w:ascii="Verdana" w:eastAsia="Arial" w:hAnsi="Verdana" w:cs="Arial"/>
          <w:sz w:val="20"/>
          <w:szCs w:val="20"/>
        </w:rPr>
        <w:t xml:space="preserve"> študijski programi z javno veljavnostjo, ki jih je sprejela univerza sama</w:t>
      </w:r>
      <w:r w:rsidR="00F95ABA" w:rsidRPr="00E9636B">
        <w:rPr>
          <w:rFonts w:ascii="Verdana" w:eastAsia="Arial" w:hAnsi="Verdana" w:cs="Arial"/>
          <w:sz w:val="20"/>
          <w:szCs w:val="20"/>
        </w:rPr>
        <w:t xml:space="preserve">, </w:t>
      </w:r>
      <w:r w:rsidR="00BC6372" w:rsidRPr="00E9636B">
        <w:rPr>
          <w:rFonts w:ascii="Verdana" w:eastAsia="Arial" w:hAnsi="Verdana" w:cs="Arial"/>
          <w:sz w:val="20"/>
          <w:szCs w:val="20"/>
        </w:rPr>
        <w:t>študenti in zaposleni delavci</w:t>
      </w:r>
      <w:r w:rsidR="00B06F14" w:rsidRPr="00E9636B">
        <w:rPr>
          <w:rFonts w:ascii="Verdana" w:eastAsia="Arial" w:hAnsi="Verdana" w:cs="Arial"/>
          <w:sz w:val="20"/>
          <w:szCs w:val="20"/>
        </w:rPr>
        <w:t>,</w:t>
      </w:r>
      <w:r w:rsidR="00BC6372" w:rsidRPr="00E9636B">
        <w:rPr>
          <w:rFonts w:ascii="Verdana" w:eastAsia="Arial" w:hAnsi="Verdana" w:cs="Arial"/>
          <w:sz w:val="20"/>
          <w:szCs w:val="20"/>
        </w:rPr>
        <w:t xml:space="preserve"> ter druge pravice in obveznosti pripojenega visokošolskega zavoda.</w:t>
      </w:r>
      <w:r w:rsidR="00232CB2" w:rsidRPr="00E9636B">
        <w:rPr>
          <w:rFonts w:ascii="Verdana" w:eastAsia="Arial" w:hAnsi="Verdana" w:cs="Arial"/>
          <w:sz w:val="20"/>
          <w:szCs w:val="20"/>
        </w:rPr>
        <w:t xml:space="preserve"> Akreditacija</w:t>
      </w:r>
      <w:r w:rsidR="00BC6372" w:rsidRPr="00E9636B">
        <w:rPr>
          <w:rFonts w:ascii="Verdana" w:eastAsia="Arial" w:hAnsi="Verdana" w:cs="Arial"/>
          <w:sz w:val="20"/>
          <w:szCs w:val="20"/>
        </w:rPr>
        <w:t xml:space="preserve"> visokošolskega zavoda, h kateremu se je visokošolski zavod pripojil, </w:t>
      </w:r>
      <w:r w:rsidR="00232CB2" w:rsidRPr="00E9636B">
        <w:rPr>
          <w:rFonts w:ascii="Verdana" w:eastAsia="Arial" w:hAnsi="Verdana" w:cs="Arial"/>
          <w:sz w:val="20"/>
          <w:szCs w:val="20"/>
        </w:rPr>
        <w:t>velja za obdobje, določeno ob njegovi zadnji</w:t>
      </w:r>
      <w:r w:rsidR="00A66D9E">
        <w:rPr>
          <w:rFonts w:ascii="Verdana" w:eastAsia="Arial" w:hAnsi="Verdana" w:cs="Arial"/>
          <w:sz w:val="20"/>
          <w:szCs w:val="20"/>
        </w:rPr>
        <w:t xml:space="preserve"> </w:t>
      </w:r>
      <w:r w:rsidR="00232CB2" w:rsidRPr="00E9636B">
        <w:rPr>
          <w:rFonts w:ascii="Verdana" w:eastAsia="Arial" w:hAnsi="Verdana" w:cs="Arial"/>
          <w:sz w:val="20"/>
          <w:szCs w:val="20"/>
        </w:rPr>
        <w:t>akreditacij</w:t>
      </w:r>
      <w:r w:rsidR="0048642E">
        <w:rPr>
          <w:rFonts w:ascii="Verdana" w:eastAsia="Arial" w:hAnsi="Verdana" w:cs="Arial"/>
          <w:sz w:val="20"/>
          <w:szCs w:val="20"/>
        </w:rPr>
        <w:t>i</w:t>
      </w:r>
      <w:r w:rsidR="00232CB2" w:rsidRPr="00E9636B">
        <w:rPr>
          <w:rFonts w:ascii="Verdana" w:eastAsia="Arial" w:hAnsi="Verdana" w:cs="Arial"/>
          <w:sz w:val="20"/>
          <w:szCs w:val="20"/>
        </w:rPr>
        <w:t>.</w:t>
      </w:r>
    </w:p>
    <w:p w14:paraId="42A838F1" w14:textId="4C4CD299" w:rsidR="00D71948"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BC6372" w:rsidRPr="00E9636B">
        <w:rPr>
          <w:rFonts w:ascii="Verdana" w:eastAsia="Arial" w:hAnsi="Verdana" w:cs="Arial"/>
          <w:sz w:val="20"/>
          <w:szCs w:val="20"/>
        </w:rPr>
        <w:t>S s</w:t>
      </w:r>
      <w:r w:rsidR="00232CB2" w:rsidRPr="00E9636B">
        <w:rPr>
          <w:rFonts w:ascii="Verdana" w:eastAsia="Arial" w:hAnsi="Verdana" w:cs="Arial"/>
          <w:sz w:val="20"/>
          <w:szCs w:val="20"/>
        </w:rPr>
        <w:t>pojitvi</w:t>
      </w:r>
      <w:r w:rsidR="00BC6372" w:rsidRPr="00E9636B">
        <w:rPr>
          <w:rFonts w:ascii="Verdana" w:eastAsia="Arial" w:hAnsi="Verdana" w:cs="Arial"/>
          <w:sz w:val="20"/>
          <w:szCs w:val="20"/>
        </w:rPr>
        <w:t>jo</w:t>
      </w:r>
      <w:r w:rsidR="00232CB2" w:rsidRPr="00E9636B">
        <w:rPr>
          <w:rFonts w:ascii="Verdana" w:eastAsia="Arial" w:hAnsi="Verdana" w:cs="Arial"/>
          <w:sz w:val="20"/>
          <w:szCs w:val="20"/>
        </w:rPr>
        <w:t xml:space="preserve"> visokošolskih zavodov se vsi njihovi akreditirani študijski programi </w:t>
      </w:r>
      <w:r w:rsidR="00533EC4" w:rsidRPr="00E9636B">
        <w:rPr>
          <w:rFonts w:ascii="Verdana" w:eastAsia="Arial" w:hAnsi="Verdana" w:cs="Arial"/>
          <w:sz w:val="20"/>
          <w:szCs w:val="20"/>
        </w:rPr>
        <w:t>oziroma</w:t>
      </w:r>
      <w:r w:rsidR="00BC6372" w:rsidRPr="00E9636B">
        <w:rPr>
          <w:rFonts w:ascii="Verdana" w:eastAsia="Arial" w:hAnsi="Verdana" w:cs="Arial"/>
          <w:sz w:val="20"/>
          <w:szCs w:val="20"/>
        </w:rPr>
        <w:t xml:space="preserve"> študijski programi z javno veljavnostjo, ki jih je sprejela univerza sama, študenti in zaposleni delavci</w:t>
      </w:r>
      <w:r w:rsidR="00B06F14" w:rsidRPr="00E9636B">
        <w:rPr>
          <w:rFonts w:ascii="Verdana" w:eastAsia="Arial" w:hAnsi="Verdana" w:cs="Arial"/>
          <w:sz w:val="20"/>
          <w:szCs w:val="20"/>
        </w:rPr>
        <w:t>,</w:t>
      </w:r>
      <w:r w:rsidR="00BC6372" w:rsidRPr="00E9636B">
        <w:rPr>
          <w:rFonts w:ascii="Verdana" w:eastAsia="Arial" w:hAnsi="Verdana" w:cs="Arial"/>
          <w:sz w:val="20"/>
          <w:szCs w:val="20"/>
        </w:rPr>
        <w:t xml:space="preserve"> ter druge pravice in obveznosti </w:t>
      </w:r>
      <w:r w:rsidR="00232CB2" w:rsidRPr="00E9636B">
        <w:rPr>
          <w:rFonts w:ascii="Verdana" w:eastAsia="Arial" w:hAnsi="Verdana" w:cs="Arial"/>
          <w:sz w:val="20"/>
          <w:szCs w:val="20"/>
        </w:rPr>
        <w:t>prenesejo na</w:t>
      </w:r>
      <w:r w:rsidR="00BC6372" w:rsidRPr="00E9636B">
        <w:rPr>
          <w:rFonts w:ascii="Verdana" w:eastAsia="Arial" w:hAnsi="Verdana" w:cs="Arial"/>
          <w:sz w:val="20"/>
          <w:szCs w:val="20"/>
        </w:rPr>
        <w:t xml:space="preserve"> novi</w:t>
      </w:r>
      <w:r w:rsidR="00232CB2" w:rsidRPr="00E9636B">
        <w:rPr>
          <w:rFonts w:ascii="Verdana" w:eastAsia="Arial" w:hAnsi="Verdana" w:cs="Arial"/>
          <w:sz w:val="20"/>
          <w:szCs w:val="20"/>
        </w:rPr>
        <w:t xml:space="preserve"> visokošolski zavod, ki nastane s spojitvijo. </w:t>
      </w:r>
      <w:r w:rsidR="00BC6372" w:rsidRPr="00E9636B">
        <w:rPr>
          <w:rFonts w:ascii="Verdana" w:eastAsia="Arial" w:hAnsi="Verdana" w:cs="Arial"/>
          <w:sz w:val="20"/>
          <w:szCs w:val="20"/>
        </w:rPr>
        <w:t xml:space="preserve">Akreditacija se novonastalemu visokošolskemu zavodu </w:t>
      </w:r>
      <w:r w:rsidR="00FF4107" w:rsidRPr="00E9636B">
        <w:rPr>
          <w:rFonts w:ascii="Verdana" w:eastAsia="Arial" w:hAnsi="Verdana" w:cs="Arial"/>
          <w:sz w:val="20"/>
          <w:szCs w:val="20"/>
        </w:rPr>
        <w:t>p</w:t>
      </w:r>
      <w:r w:rsidR="00BC6372" w:rsidRPr="00E9636B">
        <w:rPr>
          <w:rFonts w:ascii="Verdana" w:eastAsia="Arial" w:hAnsi="Verdana" w:cs="Arial"/>
          <w:sz w:val="20"/>
          <w:szCs w:val="20"/>
        </w:rPr>
        <w:t xml:space="preserve">odeli za sedem let. </w:t>
      </w:r>
    </w:p>
    <w:p w14:paraId="4A9D5C80" w14:textId="2A59219B" w:rsidR="00D71948"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6F4725" w:rsidRPr="00E9636B">
        <w:rPr>
          <w:rFonts w:ascii="Verdana" w:eastAsia="Arial" w:hAnsi="Verdana" w:cs="Arial"/>
          <w:sz w:val="20"/>
          <w:szCs w:val="20"/>
        </w:rPr>
        <w:t>Z r</w:t>
      </w:r>
      <w:r w:rsidR="00232CB2" w:rsidRPr="00E9636B">
        <w:rPr>
          <w:rFonts w:ascii="Verdana" w:eastAsia="Arial" w:hAnsi="Verdana" w:cs="Arial"/>
          <w:sz w:val="20"/>
          <w:szCs w:val="20"/>
        </w:rPr>
        <w:t>azdelitvi</w:t>
      </w:r>
      <w:r w:rsidR="006F4725" w:rsidRPr="00E9636B">
        <w:rPr>
          <w:rFonts w:ascii="Verdana" w:eastAsia="Arial" w:hAnsi="Verdana" w:cs="Arial"/>
          <w:sz w:val="20"/>
          <w:szCs w:val="20"/>
        </w:rPr>
        <w:t>jo</w:t>
      </w:r>
      <w:r w:rsidR="00232CB2" w:rsidRPr="00E9636B">
        <w:rPr>
          <w:rFonts w:ascii="Verdana" w:eastAsia="Arial" w:hAnsi="Verdana" w:cs="Arial"/>
          <w:sz w:val="20"/>
          <w:szCs w:val="20"/>
        </w:rPr>
        <w:t xml:space="preserve"> visokošolskega zavoda na </w:t>
      </w:r>
      <w:r w:rsidR="006F4725" w:rsidRPr="00E9636B">
        <w:rPr>
          <w:rFonts w:ascii="Verdana" w:eastAsia="Arial" w:hAnsi="Verdana" w:cs="Arial"/>
          <w:sz w:val="20"/>
          <w:szCs w:val="20"/>
        </w:rPr>
        <w:t xml:space="preserve">dva ali </w:t>
      </w:r>
      <w:r w:rsidR="00232CB2" w:rsidRPr="00E9636B">
        <w:rPr>
          <w:rFonts w:ascii="Verdana" w:eastAsia="Arial" w:hAnsi="Verdana" w:cs="Arial"/>
          <w:sz w:val="20"/>
          <w:szCs w:val="20"/>
        </w:rPr>
        <w:t xml:space="preserve">več visokošolskih zavodov se njegovi akreditirani študijski programi </w:t>
      </w:r>
      <w:r w:rsidR="00541342" w:rsidRPr="00E9636B">
        <w:rPr>
          <w:rFonts w:ascii="Verdana" w:eastAsia="Arial" w:hAnsi="Verdana" w:cs="Arial"/>
          <w:sz w:val="20"/>
          <w:szCs w:val="20"/>
        </w:rPr>
        <w:t>oziroma</w:t>
      </w:r>
      <w:r w:rsidR="006F4725" w:rsidRPr="00E9636B">
        <w:rPr>
          <w:rFonts w:ascii="Verdana" w:eastAsia="Arial" w:hAnsi="Verdana" w:cs="Arial"/>
          <w:sz w:val="20"/>
          <w:szCs w:val="20"/>
        </w:rPr>
        <w:t xml:space="preserve"> študijski programi z javno veljavnostjo, ki jih je sprejela univerza sama, študenti in zaposleni delavci ter druge pravice in obveznosti </w:t>
      </w:r>
      <w:r w:rsidR="00232CB2" w:rsidRPr="00E9636B">
        <w:rPr>
          <w:rFonts w:ascii="Verdana" w:eastAsia="Arial" w:hAnsi="Verdana" w:cs="Arial"/>
          <w:sz w:val="20"/>
          <w:szCs w:val="20"/>
        </w:rPr>
        <w:t>prenesejo na</w:t>
      </w:r>
      <w:r w:rsidR="006F4725" w:rsidRPr="00E9636B">
        <w:rPr>
          <w:rFonts w:ascii="Verdana" w:eastAsia="Arial" w:hAnsi="Verdana" w:cs="Arial"/>
          <w:sz w:val="20"/>
          <w:szCs w:val="20"/>
        </w:rPr>
        <w:t xml:space="preserve"> nove</w:t>
      </w:r>
      <w:r w:rsidR="00232CB2" w:rsidRPr="00E9636B">
        <w:rPr>
          <w:rFonts w:ascii="Verdana" w:eastAsia="Arial" w:hAnsi="Verdana" w:cs="Arial"/>
          <w:sz w:val="20"/>
          <w:szCs w:val="20"/>
        </w:rPr>
        <w:t xml:space="preserve"> visokošolske zavode, nastale z razdelitvijo. Akreditacija novonastalih visokošolskih zavodov velja za obdobje, določeno za visokošolski zavod pred razdelitvijo.</w:t>
      </w:r>
    </w:p>
    <w:p w14:paraId="11F28A5F" w14:textId="41A3F5D2" w:rsidR="00D71948" w:rsidRPr="00E9636B" w:rsidRDefault="004F58D1"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(5) </w:t>
      </w:r>
      <w:r w:rsidR="00232CB2" w:rsidRPr="00E9636B">
        <w:rPr>
          <w:rFonts w:ascii="Verdana" w:eastAsia="Arial" w:hAnsi="Verdana" w:cs="Arial"/>
          <w:sz w:val="20"/>
          <w:szCs w:val="20"/>
        </w:rPr>
        <w:t>Pripojitev, spojitev ali razdelitev visokošolsk</w:t>
      </w:r>
      <w:r w:rsidR="00AB4AF0" w:rsidRPr="00E9636B">
        <w:rPr>
          <w:rFonts w:ascii="Verdana" w:eastAsia="Arial" w:hAnsi="Verdana" w:cs="Arial"/>
          <w:sz w:val="20"/>
          <w:szCs w:val="20"/>
        </w:rPr>
        <w:t>ega</w:t>
      </w:r>
      <w:r w:rsidR="00232CB2" w:rsidRPr="00E9636B">
        <w:rPr>
          <w:rFonts w:ascii="Verdana" w:eastAsia="Arial" w:hAnsi="Verdana" w:cs="Arial"/>
          <w:sz w:val="20"/>
          <w:szCs w:val="20"/>
        </w:rPr>
        <w:t xml:space="preserve"> zavod</w:t>
      </w:r>
      <w:r w:rsidR="00AB4AF0" w:rsidRPr="00E9636B">
        <w:rPr>
          <w:rFonts w:ascii="Verdana" w:eastAsia="Arial" w:hAnsi="Verdana" w:cs="Arial"/>
          <w:sz w:val="20"/>
          <w:szCs w:val="20"/>
        </w:rPr>
        <w:t>a</w:t>
      </w:r>
      <w:r w:rsidR="00232CB2" w:rsidRPr="00E9636B">
        <w:rPr>
          <w:rFonts w:ascii="Verdana" w:eastAsia="Arial" w:hAnsi="Verdana" w:cs="Arial"/>
          <w:sz w:val="20"/>
          <w:szCs w:val="20"/>
        </w:rPr>
        <w:t xml:space="preserve"> se obravnava v skladu </w:t>
      </w:r>
      <w:r w:rsidR="00072866" w:rsidRPr="00E9636B">
        <w:rPr>
          <w:rFonts w:ascii="Verdana" w:eastAsia="Arial" w:hAnsi="Verdana" w:cs="Arial"/>
          <w:sz w:val="20"/>
          <w:szCs w:val="20"/>
        </w:rPr>
        <w:t>s</w:t>
      </w:r>
      <w:r w:rsidR="00232CB2" w:rsidRPr="00E9636B">
        <w:rPr>
          <w:rFonts w:ascii="Verdana" w:eastAsia="Arial" w:hAnsi="Verdana" w:cs="Arial"/>
          <w:sz w:val="20"/>
          <w:szCs w:val="20"/>
        </w:rPr>
        <w:t xml:space="preserve"> </w:t>
      </w:r>
      <w:r w:rsidR="00734316" w:rsidRPr="00E9636B">
        <w:rPr>
          <w:rFonts w:ascii="Verdana" w:eastAsia="Arial" w:hAnsi="Verdana" w:cs="Arial"/>
          <w:sz w:val="20"/>
          <w:szCs w:val="20"/>
        </w:rPr>
        <w:t xml:space="preserve">standardi kakovosti </w:t>
      </w:r>
      <w:r w:rsidR="00232CB2" w:rsidRPr="00E9636B">
        <w:rPr>
          <w:rFonts w:ascii="Verdana" w:eastAsia="Arial" w:hAnsi="Verdana" w:cs="Arial"/>
          <w:sz w:val="20"/>
          <w:szCs w:val="20"/>
        </w:rPr>
        <w:t>za podaljšanje akreditacije visokošolskega zavoda</w:t>
      </w:r>
      <w:r w:rsidR="008958F2" w:rsidRPr="00E9636B">
        <w:rPr>
          <w:rFonts w:ascii="Verdana" w:eastAsia="Arial" w:hAnsi="Verdana" w:cs="Arial"/>
          <w:sz w:val="20"/>
          <w:szCs w:val="20"/>
        </w:rPr>
        <w:t xml:space="preserve"> iz </w:t>
      </w:r>
      <w:r w:rsidR="004624FF" w:rsidRPr="00E9636B">
        <w:rPr>
          <w:rFonts w:ascii="Verdana" w:eastAsia="Arial" w:hAnsi="Verdana" w:cs="Arial"/>
          <w:sz w:val="20"/>
          <w:szCs w:val="20"/>
        </w:rPr>
        <w:t>6</w:t>
      </w:r>
      <w:r w:rsidR="008958F2" w:rsidRPr="00E9636B">
        <w:rPr>
          <w:rFonts w:ascii="Verdana" w:eastAsia="Arial" w:hAnsi="Verdana" w:cs="Arial"/>
          <w:sz w:val="20"/>
          <w:szCs w:val="20"/>
        </w:rPr>
        <w:t>. člena teh meril</w:t>
      </w:r>
      <w:r w:rsidR="00232CB2" w:rsidRPr="00E9636B">
        <w:rPr>
          <w:rFonts w:ascii="Verdana" w:eastAsia="Arial" w:hAnsi="Verdana" w:cs="Arial"/>
          <w:sz w:val="20"/>
          <w:szCs w:val="20"/>
        </w:rPr>
        <w:t>.</w:t>
      </w:r>
    </w:p>
    <w:p w14:paraId="1173C410" w14:textId="74268A78" w:rsidR="006F4725" w:rsidRPr="00E9636B" w:rsidRDefault="00A90E14" w:rsidP="0048642E">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člen</w:t>
      </w:r>
    </w:p>
    <w:p w14:paraId="3F56CA59" w14:textId="5002DB69" w:rsidR="006F4725" w:rsidRPr="00E9636B" w:rsidRDefault="006F4725" w:rsidP="000C35C2">
      <w:pPr>
        <w:pStyle w:val="center"/>
        <w:widowControl w:val="0"/>
        <w:pBdr>
          <w:top w:val="none" w:sz="0" w:space="10" w:color="auto"/>
        </w:pBdr>
        <w:ind w:firstLine="720"/>
        <w:rPr>
          <w:rFonts w:ascii="Verdana" w:eastAsia="Arial" w:hAnsi="Verdana" w:cs="Arial"/>
          <w:b/>
          <w:bCs/>
          <w:sz w:val="20"/>
          <w:szCs w:val="20"/>
        </w:rPr>
      </w:pPr>
      <w:r w:rsidRPr="00E9636B">
        <w:rPr>
          <w:rFonts w:ascii="Verdana" w:eastAsia="Arial" w:hAnsi="Verdana" w:cs="Arial"/>
          <w:b/>
          <w:bCs/>
          <w:sz w:val="20"/>
          <w:szCs w:val="20"/>
        </w:rPr>
        <w:t>(</w:t>
      </w:r>
      <w:r w:rsidR="00B06F14" w:rsidRPr="00E9636B">
        <w:rPr>
          <w:rFonts w:ascii="Verdana" w:eastAsia="Arial" w:hAnsi="Verdana" w:cs="Arial"/>
          <w:b/>
          <w:bCs/>
          <w:sz w:val="20"/>
          <w:szCs w:val="20"/>
        </w:rPr>
        <w:t>s</w:t>
      </w:r>
      <w:r w:rsidRPr="00E9636B">
        <w:rPr>
          <w:rFonts w:ascii="Verdana" w:eastAsia="Arial" w:hAnsi="Verdana" w:cs="Arial"/>
          <w:b/>
          <w:bCs/>
          <w:sz w:val="20"/>
          <w:szCs w:val="20"/>
        </w:rPr>
        <w:t>prememba lokacije)</w:t>
      </w:r>
    </w:p>
    <w:p w14:paraId="4D478470" w14:textId="63F0033C" w:rsidR="00112553"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232CB2" w:rsidRPr="00E9636B">
        <w:rPr>
          <w:rFonts w:ascii="Verdana" w:eastAsia="Arial" w:hAnsi="Verdana" w:cs="Arial"/>
          <w:sz w:val="20"/>
          <w:szCs w:val="20"/>
        </w:rPr>
        <w:t>Za spremembo lokacije se šteje</w:t>
      </w:r>
      <w:r w:rsidR="006F4725" w:rsidRPr="00E9636B">
        <w:rPr>
          <w:rFonts w:ascii="Verdana" w:eastAsia="Arial" w:hAnsi="Verdana" w:cs="Arial"/>
          <w:sz w:val="20"/>
          <w:szCs w:val="20"/>
        </w:rPr>
        <w:t xml:space="preserve"> </w:t>
      </w:r>
      <w:r w:rsidR="00232CB2" w:rsidRPr="00E9636B">
        <w:rPr>
          <w:rFonts w:ascii="Verdana" w:eastAsia="Arial" w:hAnsi="Verdana" w:cs="Arial"/>
          <w:sz w:val="20"/>
          <w:szCs w:val="20"/>
        </w:rPr>
        <w:t>uvedba nove lokacije, kadar bo visokošolski zavod izvajal celotni študijski program tudi zunaj kraja sedeža</w:t>
      </w:r>
      <w:r w:rsidR="006F4725" w:rsidRPr="00E9636B">
        <w:rPr>
          <w:rFonts w:ascii="Verdana" w:eastAsia="Arial" w:hAnsi="Verdana" w:cs="Arial"/>
          <w:sz w:val="20"/>
          <w:szCs w:val="20"/>
        </w:rPr>
        <w:t xml:space="preserve"> visokošolskega zavoda ali članice univerze</w:t>
      </w:r>
      <w:r w:rsidR="00232CB2" w:rsidRPr="00E9636B">
        <w:rPr>
          <w:rFonts w:ascii="Verdana" w:eastAsia="Arial" w:hAnsi="Verdana" w:cs="Arial"/>
          <w:sz w:val="20"/>
          <w:szCs w:val="20"/>
        </w:rPr>
        <w:t xml:space="preserve"> (dislocirana enota)</w:t>
      </w:r>
      <w:r w:rsidR="006F4725" w:rsidRPr="00E9636B">
        <w:rPr>
          <w:rFonts w:ascii="Verdana" w:eastAsia="Arial" w:hAnsi="Verdana" w:cs="Arial"/>
          <w:sz w:val="20"/>
          <w:szCs w:val="20"/>
        </w:rPr>
        <w:t xml:space="preserve"> v Republiki Sloveniji ali v tujini.</w:t>
      </w:r>
      <w:r w:rsidR="00112553">
        <w:rPr>
          <w:rFonts w:ascii="Verdana" w:eastAsia="Arial" w:hAnsi="Verdana" w:cs="Arial"/>
          <w:sz w:val="20"/>
          <w:szCs w:val="20"/>
        </w:rPr>
        <w:t xml:space="preserve"> </w:t>
      </w:r>
    </w:p>
    <w:p w14:paraId="0A0EC228" w14:textId="7DAB114E" w:rsidR="00D71948"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232CB2" w:rsidRPr="00E9636B">
        <w:rPr>
          <w:rFonts w:ascii="Verdana" w:eastAsia="Arial" w:hAnsi="Verdana" w:cs="Arial"/>
          <w:sz w:val="20"/>
          <w:szCs w:val="20"/>
        </w:rPr>
        <w:t>Za dislocirano enoto se presoja</w:t>
      </w:r>
      <w:r w:rsidR="00EA0E10">
        <w:rPr>
          <w:rFonts w:ascii="Verdana" w:eastAsia="Arial" w:hAnsi="Verdana" w:cs="Arial"/>
          <w:sz w:val="20"/>
          <w:szCs w:val="20"/>
        </w:rPr>
        <w:t>jo</w:t>
      </w:r>
      <w:r w:rsidR="00232CB2" w:rsidRPr="00E9636B">
        <w:rPr>
          <w:rFonts w:ascii="Verdana" w:eastAsia="Arial" w:hAnsi="Verdana" w:cs="Arial"/>
          <w:sz w:val="20"/>
          <w:szCs w:val="20"/>
        </w:rPr>
        <w:t>:</w:t>
      </w:r>
    </w:p>
    <w:p w14:paraId="733B28EF" w14:textId="513BA65B"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1. primernost prostorov, opreme, knjižnice oziroma dostopa do ustrezne literature in </w:t>
      </w:r>
      <w:r w:rsidRPr="00E9636B">
        <w:rPr>
          <w:rFonts w:ascii="Verdana" w:eastAsia="Arial" w:hAnsi="Verdana" w:cs="Arial"/>
          <w:sz w:val="20"/>
          <w:szCs w:val="20"/>
        </w:rPr>
        <w:lastRenderedPageBreak/>
        <w:t>informacijsko-komunikacijsk</w:t>
      </w:r>
      <w:r w:rsidR="00EA0E10">
        <w:rPr>
          <w:rFonts w:ascii="Verdana" w:eastAsia="Arial" w:hAnsi="Verdana" w:cs="Arial"/>
          <w:sz w:val="20"/>
          <w:szCs w:val="20"/>
        </w:rPr>
        <w:t>e</w:t>
      </w:r>
      <w:r w:rsidRPr="00E9636B">
        <w:rPr>
          <w:rFonts w:ascii="Verdana" w:eastAsia="Arial" w:hAnsi="Verdana" w:cs="Arial"/>
          <w:sz w:val="20"/>
          <w:szCs w:val="20"/>
        </w:rPr>
        <w:t xml:space="preserve"> tehnologij</w:t>
      </w:r>
      <w:r w:rsidR="00EA0E10">
        <w:rPr>
          <w:rFonts w:ascii="Verdana" w:eastAsia="Arial" w:hAnsi="Verdana" w:cs="Arial"/>
          <w:sz w:val="20"/>
          <w:szCs w:val="20"/>
        </w:rPr>
        <w:t>e</w:t>
      </w:r>
      <w:r w:rsidRPr="00E9636B">
        <w:rPr>
          <w:rFonts w:ascii="Verdana" w:eastAsia="Arial" w:hAnsi="Verdana" w:cs="Arial"/>
          <w:sz w:val="20"/>
          <w:szCs w:val="20"/>
        </w:rPr>
        <w:t>;</w:t>
      </w:r>
    </w:p>
    <w:p w14:paraId="3F9E3FB3" w14:textId="0BD37FAA"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2. prilagoditev prostorov in opreme študentom </w:t>
      </w:r>
      <w:r w:rsidR="00AB1170">
        <w:rPr>
          <w:rFonts w:ascii="Verdana" w:eastAsia="Arial" w:hAnsi="Verdana" w:cs="Arial"/>
          <w:sz w:val="20"/>
          <w:szCs w:val="20"/>
        </w:rPr>
        <w:t>s posebnimi potrebami in posebnimi statusi glede na 115. člen ZViS-1</w:t>
      </w:r>
      <w:r w:rsidRPr="00E9636B">
        <w:rPr>
          <w:rFonts w:ascii="Verdana" w:eastAsia="Arial" w:hAnsi="Verdana" w:cs="Arial"/>
          <w:sz w:val="20"/>
          <w:szCs w:val="20"/>
        </w:rPr>
        <w:t>;</w:t>
      </w:r>
    </w:p>
    <w:p w14:paraId="34FE9F01" w14:textId="4BD54EBC"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3. zagotavljanje kadrov, ki po številu in kakovosti ustrezajo pedagoškemu, znanstvenemu, strokovnemu, raziskovalnemu oziroma umetniškemu delu, povezanemu s študijskimi področji in disciplinami oziroma študijskimi programi, ki jih visokošolski zavod načrtuje izvajati na dislocirani enoti;</w:t>
      </w:r>
    </w:p>
    <w:p w14:paraId="2726AF33" w14:textId="513A620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4. zagotavljanje svetovalnih storitev in nepedagoških delavcev na dislocirani enoti;</w:t>
      </w:r>
    </w:p>
    <w:p w14:paraId="121BF618" w14:textId="47D0922B"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5. zagotavljanje finančnih virov za dislocirano enoto;</w:t>
      </w:r>
    </w:p>
    <w:p w14:paraId="7BB2D4DD" w14:textId="278468B8" w:rsidR="00734316"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6. delovanje sistema kakovosti na visokošolskem zavodu in načrtovanje samoevalvacije dislocirane enote</w:t>
      </w:r>
      <w:r w:rsidR="00072866" w:rsidRPr="00E9636B">
        <w:rPr>
          <w:rFonts w:ascii="Verdana" w:eastAsia="Arial" w:hAnsi="Verdana" w:cs="Arial"/>
          <w:sz w:val="20"/>
          <w:szCs w:val="20"/>
        </w:rPr>
        <w:t>;</w:t>
      </w:r>
    </w:p>
    <w:p w14:paraId="55BCC3E5" w14:textId="0DCE4660" w:rsidR="00D71948" w:rsidRPr="00E9636B" w:rsidRDefault="00734316"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7. načrt za izvajanje študijskega programa na matičnem visokošolskem zavodu in na dislocirani enoti ob upoštevanju </w:t>
      </w:r>
      <w:r w:rsidR="0027598E" w:rsidRPr="00E9636B">
        <w:rPr>
          <w:rFonts w:ascii="Verdana" w:eastAsia="Arial" w:hAnsi="Verdana" w:cs="Arial"/>
          <w:sz w:val="20"/>
          <w:szCs w:val="20"/>
        </w:rPr>
        <w:t xml:space="preserve">3. </w:t>
      </w:r>
      <w:r w:rsidR="00077EF3" w:rsidRPr="00E9636B">
        <w:rPr>
          <w:rFonts w:ascii="Verdana" w:eastAsia="Arial" w:hAnsi="Verdana" w:cs="Arial"/>
          <w:sz w:val="20"/>
          <w:szCs w:val="20"/>
        </w:rPr>
        <w:t xml:space="preserve">in </w:t>
      </w:r>
      <w:r w:rsidR="0027598E" w:rsidRPr="00E9636B">
        <w:rPr>
          <w:rFonts w:ascii="Verdana" w:eastAsia="Arial" w:hAnsi="Verdana" w:cs="Arial"/>
          <w:sz w:val="20"/>
          <w:szCs w:val="20"/>
        </w:rPr>
        <w:t>4</w:t>
      </w:r>
      <w:r w:rsidR="00077EF3" w:rsidRPr="00E9636B">
        <w:rPr>
          <w:rFonts w:ascii="Verdana" w:eastAsia="Arial" w:hAnsi="Verdana" w:cs="Arial"/>
          <w:sz w:val="20"/>
          <w:szCs w:val="20"/>
        </w:rPr>
        <w:t xml:space="preserve">. </w:t>
      </w:r>
      <w:r w:rsidRPr="00E9636B">
        <w:rPr>
          <w:rFonts w:ascii="Verdana" w:eastAsia="Arial" w:hAnsi="Verdana" w:cs="Arial"/>
          <w:sz w:val="20"/>
          <w:szCs w:val="20"/>
        </w:rPr>
        <w:t>standard</w:t>
      </w:r>
      <w:r w:rsidR="00077EF3" w:rsidRPr="00E9636B">
        <w:rPr>
          <w:rFonts w:ascii="Verdana" w:eastAsia="Arial" w:hAnsi="Verdana" w:cs="Arial"/>
          <w:sz w:val="20"/>
          <w:szCs w:val="20"/>
        </w:rPr>
        <w:t>a</w:t>
      </w:r>
      <w:r w:rsidRPr="00E9636B">
        <w:rPr>
          <w:rFonts w:ascii="Verdana" w:eastAsia="Arial" w:hAnsi="Verdana" w:cs="Arial"/>
          <w:sz w:val="20"/>
          <w:szCs w:val="20"/>
        </w:rPr>
        <w:t xml:space="preserve"> kakovosti </w:t>
      </w:r>
      <w:r w:rsidR="00077EF3" w:rsidRPr="00E9636B">
        <w:rPr>
          <w:rFonts w:ascii="Verdana" w:eastAsia="Arial" w:hAnsi="Verdana" w:cs="Arial"/>
          <w:sz w:val="20"/>
          <w:szCs w:val="20"/>
        </w:rPr>
        <w:t xml:space="preserve">iz </w:t>
      </w:r>
      <w:r w:rsidR="004624FF" w:rsidRPr="00E9636B">
        <w:rPr>
          <w:rFonts w:ascii="Verdana" w:eastAsia="Arial" w:hAnsi="Verdana" w:cs="Arial"/>
          <w:sz w:val="20"/>
          <w:szCs w:val="20"/>
        </w:rPr>
        <w:t>11</w:t>
      </w:r>
      <w:r w:rsidR="00077EF3" w:rsidRPr="00E9636B">
        <w:rPr>
          <w:rFonts w:ascii="Verdana" w:eastAsia="Arial" w:hAnsi="Verdana" w:cs="Arial"/>
          <w:sz w:val="20"/>
          <w:szCs w:val="20"/>
        </w:rPr>
        <w:t xml:space="preserve">. člena </w:t>
      </w:r>
      <w:r w:rsidR="00AB4AF0" w:rsidRPr="00E9636B">
        <w:rPr>
          <w:rFonts w:ascii="Verdana" w:eastAsia="Arial" w:hAnsi="Verdana" w:cs="Arial"/>
          <w:sz w:val="20"/>
          <w:szCs w:val="20"/>
        </w:rPr>
        <w:t xml:space="preserve">teh </w:t>
      </w:r>
      <w:r w:rsidR="00077EF3" w:rsidRPr="00E9636B">
        <w:rPr>
          <w:rFonts w:ascii="Verdana" w:eastAsia="Arial" w:hAnsi="Verdana" w:cs="Arial"/>
          <w:sz w:val="20"/>
          <w:szCs w:val="20"/>
        </w:rPr>
        <w:t>meril.</w:t>
      </w:r>
    </w:p>
    <w:p w14:paraId="7895EF15" w14:textId="470F508D" w:rsidR="00D71948" w:rsidRPr="00E9636B" w:rsidRDefault="0086657F" w:rsidP="00A90E14">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232CB2" w:rsidRPr="00E9636B">
        <w:rPr>
          <w:rFonts w:ascii="Verdana" w:eastAsia="Arial" w:hAnsi="Verdana" w:cs="Arial"/>
          <w:sz w:val="20"/>
          <w:szCs w:val="20"/>
        </w:rPr>
        <w:t>Visokošolski zavod lahko na akreditirani dislocirani enoti izvaja tudi druge akreditirane študijske programe</w:t>
      </w:r>
      <w:r w:rsidR="00C0420D" w:rsidRPr="00E9636B">
        <w:rPr>
          <w:rFonts w:ascii="Verdana" w:eastAsia="Arial" w:hAnsi="Verdana" w:cs="Arial"/>
          <w:sz w:val="20"/>
          <w:szCs w:val="20"/>
        </w:rPr>
        <w:t xml:space="preserve"> oziroma študijske programe z javno veljavnostjo, ki jih je sprejela univerza sama</w:t>
      </w:r>
      <w:r w:rsidR="00232CB2" w:rsidRPr="00E9636B">
        <w:rPr>
          <w:rFonts w:ascii="Verdana" w:eastAsia="Arial" w:hAnsi="Verdana" w:cs="Arial"/>
          <w:sz w:val="20"/>
          <w:szCs w:val="20"/>
        </w:rPr>
        <w:t xml:space="preserve">, če so za to izpolnjene določbe iz prejšnjega odstavka. </w:t>
      </w:r>
    </w:p>
    <w:p w14:paraId="02557BED" w14:textId="429F926D" w:rsidR="00D71948" w:rsidRPr="00553CD3" w:rsidRDefault="00232CB2" w:rsidP="00553CD3">
      <w:pPr>
        <w:pStyle w:val="Slog1"/>
      </w:pPr>
      <w:r w:rsidRPr="00553CD3">
        <w:t xml:space="preserve">III. AKREDITACIJSKI IN EVALVACIJSKI POSTOPKI </w:t>
      </w:r>
    </w:p>
    <w:p w14:paraId="3156FC1B" w14:textId="1DB2204E" w:rsidR="00D71948" w:rsidRPr="00FB25F6" w:rsidRDefault="00E50F43" w:rsidP="0048642E">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čle</w:t>
      </w:r>
      <w:r w:rsidR="0016081B" w:rsidRPr="00E9636B">
        <w:rPr>
          <w:rFonts w:ascii="Verdana" w:eastAsia="Arial" w:hAnsi="Verdana" w:cs="Arial"/>
          <w:b/>
          <w:bCs/>
          <w:sz w:val="20"/>
          <w:szCs w:val="20"/>
        </w:rPr>
        <w:t>n</w:t>
      </w:r>
      <w:r w:rsidR="00FB25F6">
        <w:rPr>
          <w:rFonts w:ascii="Verdana" w:eastAsia="Arial" w:hAnsi="Verdana" w:cs="Arial"/>
          <w:b/>
          <w:bCs/>
          <w:sz w:val="20"/>
          <w:szCs w:val="20"/>
        </w:rPr>
        <w:br/>
      </w:r>
      <w:r w:rsidR="00232CB2" w:rsidRPr="00FB25F6">
        <w:rPr>
          <w:rFonts w:ascii="Verdana" w:eastAsia="Arial" w:hAnsi="Verdana" w:cs="Arial"/>
          <w:b/>
          <w:bCs/>
          <w:sz w:val="20"/>
          <w:szCs w:val="20"/>
        </w:rPr>
        <w:t>(začetek postopka)</w:t>
      </w:r>
    </w:p>
    <w:p w14:paraId="3C7970B5" w14:textId="77777777" w:rsidR="00112553" w:rsidRDefault="00112553" w:rsidP="000C35C2">
      <w:pPr>
        <w:pStyle w:val="center"/>
        <w:widowControl w:val="0"/>
        <w:pBdr>
          <w:top w:val="none" w:sz="0" w:space="10" w:color="auto"/>
        </w:pBdr>
        <w:ind w:firstLine="720"/>
        <w:rPr>
          <w:rFonts w:ascii="Verdana" w:eastAsia="Arial" w:hAnsi="Verdana" w:cs="Arial"/>
          <w:b/>
          <w:bCs/>
          <w:sz w:val="20"/>
          <w:szCs w:val="20"/>
        </w:rPr>
      </w:pPr>
    </w:p>
    <w:p w14:paraId="2711D497" w14:textId="0F91B739" w:rsidR="00112553" w:rsidRDefault="00112553" w:rsidP="00112553">
      <w:pPr>
        <w:pStyle w:val="center"/>
        <w:widowControl w:val="0"/>
        <w:pBdr>
          <w:top w:val="none" w:sz="0" w:space="10" w:color="auto"/>
        </w:pBdr>
        <w:ind w:firstLine="720"/>
        <w:jc w:val="both"/>
        <w:rPr>
          <w:rFonts w:ascii="Verdana" w:eastAsia="Arial" w:hAnsi="Verdana" w:cs="Arial"/>
          <w:sz w:val="20"/>
          <w:szCs w:val="20"/>
        </w:rPr>
      </w:pPr>
      <w:r w:rsidRPr="00E9636B">
        <w:rPr>
          <w:rFonts w:ascii="Verdana" w:eastAsia="Arial" w:hAnsi="Verdana" w:cs="Arial"/>
          <w:sz w:val="20"/>
          <w:szCs w:val="20"/>
        </w:rPr>
        <w:t xml:space="preserve">Postopki za prvo akreditacijo in podaljšanje akreditacije visokošolskega zavoda, akreditacijo spremembe visokošolskega zavoda ter akreditacijo študijskega programa se začnejo na predlog vlagatelja z vložitvijo </w:t>
      </w:r>
      <w:r w:rsidR="00C03239">
        <w:rPr>
          <w:rFonts w:ascii="Verdana" w:eastAsia="Arial" w:hAnsi="Verdana" w:cs="Arial"/>
          <w:sz w:val="20"/>
          <w:szCs w:val="20"/>
        </w:rPr>
        <w:t xml:space="preserve">elektronske </w:t>
      </w:r>
      <w:r w:rsidRPr="00E9636B">
        <w:rPr>
          <w:rFonts w:ascii="Verdana" w:eastAsia="Arial" w:hAnsi="Verdana" w:cs="Arial"/>
          <w:sz w:val="20"/>
          <w:szCs w:val="20"/>
        </w:rPr>
        <w:t>vloge v informacijski sistem agencije</w:t>
      </w:r>
      <w:r w:rsidR="0048642E">
        <w:rPr>
          <w:rFonts w:ascii="Verdana" w:eastAsia="Arial" w:hAnsi="Verdana" w:cs="Arial"/>
          <w:sz w:val="20"/>
          <w:szCs w:val="20"/>
        </w:rPr>
        <w:t xml:space="preserve"> </w:t>
      </w:r>
      <w:proofErr w:type="spellStart"/>
      <w:r w:rsidR="0048642E">
        <w:rPr>
          <w:rFonts w:ascii="Verdana" w:eastAsia="Arial" w:hAnsi="Verdana" w:cs="Arial"/>
          <w:sz w:val="20"/>
          <w:szCs w:val="20"/>
        </w:rPr>
        <w:t>eN</w:t>
      </w:r>
      <w:r w:rsidR="00DF2DE6">
        <w:rPr>
          <w:rFonts w:ascii="Verdana" w:eastAsia="Arial" w:hAnsi="Verdana" w:cs="Arial"/>
          <w:sz w:val="20"/>
          <w:szCs w:val="20"/>
        </w:rPr>
        <w:t>akvis</w:t>
      </w:r>
      <w:proofErr w:type="spellEnd"/>
      <w:r w:rsidRPr="00E9636B">
        <w:rPr>
          <w:rFonts w:ascii="Verdana" w:eastAsia="Arial" w:hAnsi="Verdana" w:cs="Arial"/>
          <w:sz w:val="20"/>
          <w:szCs w:val="20"/>
        </w:rPr>
        <w:t xml:space="preserve">. Postopke izredne evalvacije visokošolskega zavoda in študijskega programa ter evalvacije vzorca študijskih programov se začnejo s pozivom za oddajo </w:t>
      </w:r>
      <w:r w:rsidR="00C03239">
        <w:rPr>
          <w:rFonts w:ascii="Verdana" w:eastAsia="Arial" w:hAnsi="Verdana" w:cs="Arial"/>
          <w:sz w:val="20"/>
          <w:szCs w:val="20"/>
        </w:rPr>
        <w:t xml:space="preserve">elektronske </w:t>
      </w:r>
      <w:r w:rsidRPr="00E9636B">
        <w:rPr>
          <w:rFonts w:ascii="Verdana" w:eastAsia="Arial" w:hAnsi="Verdana" w:cs="Arial"/>
          <w:sz w:val="20"/>
          <w:szCs w:val="20"/>
        </w:rPr>
        <w:t>vloge v informacijski sistem agencije</w:t>
      </w:r>
      <w:r w:rsidR="0048642E">
        <w:rPr>
          <w:rFonts w:ascii="Verdana" w:eastAsia="Arial" w:hAnsi="Verdana" w:cs="Arial"/>
          <w:sz w:val="20"/>
          <w:szCs w:val="20"/>
        </w:rPr>
        <w:t xml:space="preserve"> </w:t>
      </w:r>
      <w:proofErr w:type="spellStart"/>
      <w:r w:rsidR="0048642E">
        <w:rPr>
          <w:rFonts w:ascii="Verdana" w:eastAsia="Arial" w:hAnsi="Verdana" w:cs="Arial"/>
          <w:sz w:val="20"/>
          <w:szCs w:val="20"/>
        </w:rPr>
        <w:t>eN</w:t>
      </w:r>
      <w:r w:rsidR="00DF2DE6">
        <w:rPr>
          <w:rFonts w:ascii="Verdana" w:eastAsia="Arial" w:hAnsi="Verdana" w:cs="Arial"/>
          <w:sz w:val="20"/>
          <w:szCs w:val="20"/>
        </w:rPr>
        <w:t>akvis</w:t>
      </w:r>
      <w:proofErr w:type="spellEnd"/>
      <w:r>
        <w:rPr>
          <w:rFonts w:ascii="Verdana" w:eastAsia="Arial" w:hAnsi="Verdana" w:cs="Arial"/>
          <w:sz w:val="20"/>
          <w:szCs w:val="20"/>
        </w:rPr>
        <w:t>.</w:t>
      </w:r>
    </w:p>
    <w:p w14:paraId="00ECB0A1" w14:textId="77777777" w:rsidR="00112553" w:rsidRPr="00E9636B" w:rsidRDefault="00112553" w:rsidP="00112553">
      <w:pPr>
        <w:pStyle w:val="center"/>
        <w:widowControl w:val="0"/>
        <w:pBdr>
          <w:top w:val="none" w:sz="0" w:space="10" w:color="auto"/>
        </w:pBdr>
        <w:ind w:firstLine="720"/>
        <w:jc w:val="both"/>
        <w:rPr>
          <w:rFonts w:ascii="Verdana" w:eastAsia="Arial" w:hAnsi="Verdana" w:cs="Arial"/>
          <w:b/>
          <w:bCs/>
          <w:sz w:val="20"/>
          <w:szCs w:val="20"/>
        </w:rPr>
      </w:pPr>
    </w:p>
    <w:p w14:paraId="4AA3CE61" w14:textId="558E126C" w:rsidR="00D71948" w:rsidRPr="00FB25F6" w:rsidRDefault="0034248B" w:rsidP="0048642E">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člen</w:t>
      </w:r>
      <w:r w:rsidR="00FB25F6">
        <w:rPr>
          <w:rFonts w:ascii="Verdana" w:eastAsia="Arial" w:hAnsi="Verdana" w:cs="Arial"/>
          <w:b/>
          <w:bCs/>
          <w:sz w:val="20"/>
          <w:szCs w:val="20"/>
        </w:rPr>
        <w:br/>
      </w:r>
      <w:r w:rsidR="00232CB2" w:rsidRPr="00FB25F6">
        <w:rPr>
          <w:rFonts w:ascii="Verdana" w:eastAsia="Arial" w:hAnsi="Verdana" w:cs="Arial"/>
          <w:b/>
          <w:bCs/>
          <w:sz w:val="20"/>
          <w:szCs w:val="20"/>
        </w:rPr>
        <w:t>(vloga)</w:t>
      </w:r>
    </w:p>
    <w:p w14:paraId="093141EC" w14:textId="5C7EE633" w:rsidR="00D71948"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232CB2" w:rsidRPr="00E9636B">
        <w:rPr>
          <w:rFonts w:ascii="Verdana" w:eastAsia="Arial" w:hAnsi="Verdana" w:cs="Arial"/>
          <w:sz w:val="20"/>
          <w:szCs w:val="20"/>
        </w:rPr>
        <w:t>Vloga za akreditacijo in zunanjo evalvacijo mora biti pripravljena v skladu z ZViS</w:t>
      </w:r>
      <w:r w:rsidR="00FF4107" w:rsidRPr="00E9636B">
        <w:rPr>
          <w:rFonts w:ascii="Verdana" w:eastAsia="Arial" w:hAnsi="Verdana" w:cs="Arial"/>
          <w:sz w:val="20"/>
          <w:szCs w:val="20"/>
        </w:rPr>
        <w:t>-1</w:t>
      </w:r>
      <w:r w:rsidR="00232CB2" w:rsidRPr="00E9636B">
        <w:rPr>
          <w:rFonts w:ascii="Verdana" w:eastAsia="Arial" w:hAnsi="Verdana" w:cs="Arial"/>
          <w:sz w:val="20"/>
          <w:szCs w:val="20"/>
        </w:rPr>
        <w:t xml:space="preserve"> in temi merili. Izpolnjena mora biti </w:t>
      </w:r>
      <w:r w:rsidR="00232CB2" w:rsidRPr="00EB5173">
        <w:rPr>
          <w:rFonts w:ascii="Verdana" w:eastAsia="Arial" w:hAnsi="Verdana" w:cs="Arial"/>
          <w:sz w:val="20"/>
          <w:szCs w:val="20"/>
        </w:rPr>
        <w:t>v elektronsk</w:t>
      </w:r>
      <w:r w:rsidR="00C03239">
        <w:rPr>
          <w:rFonts w:ascii="Verdana" w:eastAsia="Arial" w:hAnsi="Verdana" w:cs="Arial"/>
          <w:sz w:val="20"/>
          <w:szCs w:val="20"/>
        </w:rPr>
        <w:t>em</w:t>
      </w:r>
      <w:r w:rsidR="00232CB2" w:rsidRPr="005C5370">
        <w:rPr>
          <w:rFonts w:ascii="Verdana" w:eastAsia="Arial" w:hAnsi="Verdana" w:cs="Arial"/>
          <w:sz w:val="20"/>
          <w:szCs w:val="20"/>
        </w:rPr>
        <w:t xml:space="preserve"> obrazcu, </w:t>
      </w:r>
      <w:r w:rsidR="00355079" w:rsidRPr="005C5370">
        <w:rPr>
          <w:rFonts w:ascii="Verdana" w:eastAsia="Arial" w:hAnsi="Verdana" w:cs="Arial"/>
          <w:sz w:val="20"/>
          <w:szCs w:val="20"/>
        </w:rPr>
        <w:t>ki je</w:t>
      </w:r>
      <w:r w:rsidR="00EB5173" w:rsidRPr="005C5370">
        <w:rPr>
          <w:rFonts w:ascii="Verdana" w:eastAsia="Arial" w:hAnsi="Verdana" w:cs="Arial"/>
          <w:sz w:val="20"/>
          <w:szCs w:val="20"/>
        </w:rPr>
        <w:t xml:space="preserve"> enak</w:t>
      </w:r>
      <w:r w:rsidR="005C5370">
        <w:rPr>
          <w:rFonts w:ascii="Verdana" w:eastAsia="Arial" w:hAnsi="Verdana" w:cs="Arial"/>
          <w:sz w:val="20"/>
          <w:szCs w:val="20"/>
        </w:rPr>
        <w:t xml:space="preserve"> obrazcu v</w:t>
      </w:r>
      <w:r w:rsidR="00355079" w:rsidRPr="005C5370">
        <w:rPr>
          <w:rFonts w:ascii="Verdana" w:eastAsia="Arial" w:hAnsi="Verdana" w:cs="Arial"/>
          <w:sz w:val="20"/>
          <w:szCs w:val="20"/>
        </w:rPr>
        <w:t xml:space="preserve"> prilog</w:t>
      </w:r>
      <w:r w:rsidR="00EB5173" w:rsidRPr="005C5370">
        <w:rPr>
          <w:rFonts w:ascii="Verdana" w:eastAsia="Arial" w:hAnsi="Verdana" w:cs="Arial"/>
          <w:sz w:val="20"/>
          <w:szCs w:val="20"/>
        </w:rPr>
        <w:t>i</w:t>
      </w:r>
      <w:r w:rsidR="00355079" w:rsidRPr="005C5370">
        <w:rPr>
          <w:rFonts w:ascii="Verdana" w:eastAsia="Arial" w:hAnsi="Verdana" w:cs="Arial"/>
          <w:sz w:val="20"/>
          <w:szCs w:val="20"/>
        </w:rPr>
        <w:t xml:space="preserve"> </w:t>
      </w:r>
      <w:r w:rsidR="00FE0F7D" w:rsidRPr="005C5370">
        <w:rPr>
          <w:rFonts w:ascii="Verdana" w:eastAsia="Arial" w:hAnsi="Verdana" w:cs="Arial"/>
          <w:sz w:val="20"/>
          <w:szCs w:val="20"/>
        </w:rPr>
        <w:t xml:space="preserve">teh </w:t>
      </w:r>
      <w:r w:rsidR="00232CB2" w:rsidRPr="005C5370">
        <w:rPr>
          <w:rFonts w:ascii="Verdana" w:eastAsia="Arial" w:hAnsi="Verdana" w:cs="Arial"/>
          <w:sz w:val="20"/>
          <w:szCs w:val="20"/>
        </w:rPr>
        <w:t>meril</w:t>
      </w:r>
      <w:r w:rsidR="00232CB2" w:rsidRPr="00E9636B">
        <w:rPr>
          <w:rFonts w:ascii="Verdana" w:eastAsia="Arial" w:hAnsi="Verdana" w:cs="Arial"/>
          <w:sz w:val="20"/>
          <w:szCs w:val="20"/>
        </w:rPr>
        <w:t xml:space="preserve">, in podpisana s kvalificiranim </w:t>
      </w:r>
      <w:r w:rsidR="00FF4107" w:rsidRPr="00E9636B">
        <w:rPr>
          <w:rFonts w:ascii="Verdana" w:eastAsia="Arial" w:hAnsi="Verdana" w:cs="Arial"/>
          <w:sz w:val="20"/>
          <w:szCs w:val="20"/>
        </w:rPr>
        <w:t>elektronskim podpisom</w:t>
      </w:r>
      <w:r w:rsidR="00232CB2" w:rsidRPr="00E9636B">
        <w:rPr>
          <w:rFonts w:ascii="Verdana" w:eastAsia="Arial" w:hAnsi="Verdana" w:cs="Arial"/>
          <w:sz w:val="20"/>
          <w:szCs w:val="20"/>
        </w:rPr>
        <w:t>. Vlagatelj mora potrdilo poprej registrirati v varnostni shemi. Priloge, določene v t</w:t>
      </w:r>
      <w:r w:rsidR="0068643A" w:rsidRPr="00E9636B">
        <w:rPr>
          <w:rFonts w:ascii="Verdana" w:eastAsia="Arial" w:hAnsi="Verdana" w:cs="Arial"/>
          <w:sz w:val="20"/>
          <w:szCs w:val="20"/>
        </w:rPr>
        <w:t>eh merilih</w:t>
      </w:r>
      <w:r w:rsidR="00232CB2" w:rsidRPr="00E9636B">
        <w:rPr>
          <w:rFonts w:ascii="Verdana" w:eastAsia="Arial" w:hAnsi="Verdana" w:cs="Arial"/>
          <w:sz w:val="20"/>
          <w:szCs w:val="20"/>
        </w:rPr>
        <w:t xml:space="preserve">, se </w:t>
      </w:r>
      <w:r w:rsidR="00112553">
        <w:rPr>
          <w:rFonts w:ascii="Verdana" w:eastAsia="Arial" w:hAnsi="Verdana" w:cs="Arial"/>
          <w:sz w:val="20"/>
          <w:szCs w:val="20"/>
        </w:rPr>
        <w:t>priložijo</w:t>
      </w:r>
      <w:r w:rsidR="00232CB2" w:rsidRPr="00E9636B">
        <w:rPr>
          <w:rFonts w:ascii="Verdana" w:eastAsia="Arial" w:hAnsi="Verdana" w:cs="Arial"/>
          <w:sz w:val="20"/>
          <w:szCs w:val="20"/>
        </w:rPr>
        <w:t xml:space="preserve"> elektronsk</w:t>
      </w:r>
      <w:r w:rsidR="00112553">
        <w:rPr>
          <w:rFonts w:ascii="Verdana" w:eastAsia="Arial" w:hAnsi="Verdana" w:cs="Arial"/>
          <w:sz w:val="20"/>
          <w:szCs w:val="20"/>
        </w:rPr>
        <w:t>emu</w:t>
      </w:r>
      <w:r w:rsidR="00232CB2" w:rsidRPr="00E9636B">
        <w:rPr>
          <w:rFonts w:ascii="Verdana" w:eastAsia="Arial" w:hAnsi="Verdana" w:cs="Arial"/>
          <w:sz w:val="20"/>
          <w:szCs w:val="20"/>
        </w:rPr>
        <w:t xml:space="preserve"> obrazc</w:t>
      </w:r>
      <w:r w:rsidR="00112553">
        <w:rPr>
          <w:rFonts w:ascii="Verdana" w:eastAsia="Arial" w:hAnsi="Verdana" w:cs="Arial"/>
          <w:sz w:val="20"/>
          <w:szCs w:val="20"/>
        </w:rPr>
        <w:t>u</w:t>
      </w:r>
      <w:r w:rsidR="00232CB2" w:rsidRPr="00E9636B">
        <w:rPr>
          <w:rFonts w:ascii="Verdana" w:eastAsia="Arial" w:hAnsi="Verdana" w:cs="Arial"/>
          <w:sz w:val="20"/>
          <w:szCs w:val="20"/>
        </w:rPr>
        <w:t xml:space="preserve"> v elektronski obliki.</w:t>
      </w:r>
    </w:p>
    <w:p w14:paraId="41BAB6AD" w14:textId="790E0D96" w:rsidR="00D71948"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232CB2" w:rsidRPr="00E9636B">
        <w:rPr>
          <w:rFonts w:ascii="Verdana" w:eastAsia="Arial" w:hAnsi="Verdana" w:cs="Arial"/>
          <w:sz w:val="20"/>
          <w:szCs w:val="20"/>
        </w:rPr>
        <w:t xml:space="preserve">Vloga je v slovenskem jeziku. Če so priloge v tujem jeziku, lahko agencija od vlagatelja zahteva, da predloži prevod dela ali vseh prilog. </w:t>
      </w:r>
    </w:p>
    <w:p w14:paraId="32FEF0AD" w14:textId="695BB958" w:rsidR="00D71948"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232CB2" w:rsidRPr="00E9636B">
        <w:rPr>
          <w:rFonts w:ascii="Verdana" w:eastAsia="Arial" w:hAnsi="Verdana" w:cs="Arial"/>
          <w:sz w:val="20"/>
          <w:szCs w:val="20"/>
        </w:rPr>
        <w:t>Vlagatelj kot prilogo odda tudi prevod vloge v angleški jezik. Prevod vsebuje v angleški jezik preveden obrazec in posamezne priloge glede na vrsto postopka:</w:t>
      </w:r>
    </w:p>
    <w:p w14:paraId="7963F0EA" w14:textId="4A728148" w:rsidR="00D71948" w:rsidRPr="00C03239" w:rsidRDefault="00823545" w:rsidP="008B1607">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lastRenderedPageBreak/>
        <w:t>–</w:t>
      </w:r>
      <w:r w:rsidR="00CC0A52">
        <w:rPr>
          <w:rFonts w:ascii="Verdana" w:eastAsia="Arial" w:hAnsi="Verdana" w:cs="Arial"/>
          <w:sz w:val="20"/>
          <w:szCs w:val="20"/>
        </w:rPr>
        <w:t xml:space="preserve"> p</w:t>
      </w:r>
      <w:r w:rsidR="00232CB2" w:rsidRPr="00E9636B">
        <w:rPr>
          <w:rFonts w:ascii="Verdana" w:eastAsia="Arial" w:hAnsi="Verdana" w:cs="Arial"/>
          <w:sz w:val="20"/>
          <w:szCs w:val="20"/>
        </w:rPr>
        <w:t xml:space="preserve">rva akreditacija univerze </w:t>
      </w:r>
      <w:r w:rsidR="00232CB2" w:rsidRPr="00C03239">
        <w:rPr>
          <w:rFonts w:ascii="Verdana" w:eastAsia="Arial" w:hAnsi="Verdana" w:cs="Arial"/>
          <w:sz w:val="20"/>
          <w:szCs w:val="20"/>
        </w:rPr>
        <w:t>(</w:t>
      </w:r>
      <w:r w:rsidR="00340EA5">
        <w:rPr>
          <w:rFonts w:ascii="Verdana" w:eastAsia="Arial" w:hAnsi="Verdana" w:cs="Arial"/>
          <w:sz w:val="20"/>
          <w:szCs w:val="20"/>
        </w:rPr>
        <w:t>točka B</w:t>
      </w:r>
      <w:r w:rsidR="00232CB2" w:rsidRPr="00C03239">
        <w:rPr>
          <w:rFonts w:ascii="Verdana" w:eastAsia="Arial" w:hAnsi="Verdana" w:cs="Arial"/>
          <w:sz w:val="20"/>
          <w:szCs w:val="20"/>
        </w:rPr>
        <w:t>): vse zahtevane priloge v obliki povzetka</w:t>
      </w:r>
      <w:r w:rsidR="00CC0A52" w:rsidRPr="00C03239">
        <w:rPr>
          <w:rFonts w:ascii="Verdana" w:eastAsia="Arial" w:hAnsi="Verdana" w:cs="Arial"/>
          <w:sz w:val="20"/>
          <w:szCs w:val="20"/>
        </w:rPr>
        <w:t>;</w:t>
      </w:r>
    </w:p>
    <w:p w14:paraId="0A1E3992" w14:textId="56C89D16" w:rsidR="00D71948" w:rsidRPr="00C03239" w:rsidRDefault="00823545" w:rsidP="008B1607">
      <w:pPr>
        <w:pStyle w:val="alineazaodstavkom"/>
        <w:widowControl w:val="0"/>
        <w:spacing w:before="210" w:after="210"/>
        <w:ind w:firstLine="720"/>
        <w:rPr>
          <w:rFonts w:ascii="Verdana" w:eastAsia="Arial" w:hAnsi="Verdana" w:cs="Arial"/>
          <w:sz w:val="20"/>
          <w:szCs w:val="20"/>
        </w:rPr>
      </w:pPr>
      <w:r w:rsidRPr="00C03239">
        <w:rPr>
          <w:rFonts w:ascii="Verdana" w:eastAsia="Arial" w:hAnsi="Verdana" w:cs="Arial"/>
          <w:sz w:val="20"/>
          <w:szCs w:val="20"/>
        </w:rPr>
        <w:t>–</w:t>
      </w:r>
      <w:r w:rsidR="00232CB2" w:rsidRPr="00C03239">
        <w:rPr>
          <w:rFonts w:ascii="Verdana" w:eastAsia="Arial" w:hAnsi="Verdana" w:cs="Arial"/>
          <w:sz w:val="20"/>
          <w:szCs w:val="20"/>
        </w:rPr>
        <w:t xml:space="preserve"> </w:t>
      </w:r>
      <w:r w:rsidR="00CC0A52" w:rsidRPr="00C03239">
        <w:rPr>
          <w:rFonts w:ascii="Verdana" w:eastAsia="Arial" w:hAnsi="Verdana" w:cs="Arial"/>
          <w:sz w:val="20"/>
          <w:szCs w:val="20"/>
        </w:rPr>
        <w:t>a</w:t>
      </w:r>
      <w:r w:rsidR="00232CB2" w:rsidRPr="00C03239">
        <w:rPr>
          <w:rFonts w:ascii="Verdana" w:eastAsia="Arial" w:hAnsi="Verdana" w:cs="Arial"/>
          <w:sz w:val="20"/>
          <w:szCs w:val="20"/>
        </w:rPr>
        <w:t>kreditacija študijskega programa (</w:t>
      </w:r>
      <w:r w:rsidR="002E5DA8">
        <w:rPr>
          <w:rFonts w:ascii="Verdana" w:eastAsia="Arial" w:hAnsi="Verdana" w:cs="Arial"/>
          <w:sz w:val="20"/>
          <w:szCs w:val="20"/>
        </w:rPr>
        <w:t>točka C</w:t>
      </w:r>
      <w:r w:rsidR="00112553" w:rsidRPr="00C03239">
        <w:rPr>
          <w:rFonts w:ascii="Verdana" w:eastAsia="Arial" w:hAnsi="Verdana" w:cs="Arial"/>
          <w:sz w:val="20"/>
          <w:szCs w:val="20"/>
        </w:rPr>
        <w:t>)</w:t>
      </w:r>
      <w:r w:rsidR="00232CB2" w:rsidRPr="00C03239">
        <w:rPr>
          <w:rFonts w:ascii="Verdana" w:eastAsia="Arial" w:hAnsi="Verdana" w:cs="Arial"/>
          <w:sz w:val="20"/>
          <w:szCs w:val="20"/>
        </w:rPr>
        <w:t>: priloge 1, 2, 8 v celoti; prilogi 9 in 10 v obliki povzetka;</w:t>
      </w:r>
    </w:p>
    <w:p w14:paraId="4493538E" w14:textId="353CFA68" w:rsidR="00D71948" w:rsidRPr="00C03239" w:rsidRDefault="00823545" w:rsidP="008B1607">
      <w:pPr>
        <w:pStyle w:val="alineazaodstavkom"/>
        <w:widowControl w:val="0"/>
        <w:spacing w:before="210" w:after="210"/>
        <w:ind w:firstLine="720"/>
        <w:rPr>
          <w:rFonts w:ascii="Verdana" w:eastAsia="Arial" w:hAnsi="Verdana" w:cs="Arial"/>
          <w:sz w:val="20"/>
          <w:szCs w:val="20"/>
        </w:rPr>
      </w:pPr>
      <w:r w:rsidRPr="00C03239">
        <w:rPr>
          <w:rFonts w:ascii="Verdana" w:eastAsia="Arial" w:hAnsi="Verdana" w:cs="Arial"/>
          <w:sz w:val="20"/>
          <w:szCs w:val="20"/>
        </w:rPr>
        <w:t>–</w:t>
      </w:r>
      <w:r w:rsidR="00232CB2" w:rsidRPr="00C03239">
        <w:rPr>
          <w:rFonts w:ascii="Verdana" w:eastAsia="Arial" w:hAnsi="Verdana" w:cs="Arial"/>
          <w:sz w:val="20"/>
          <w:szCs w:val="20"/>
        </w:rPr>
        <w:t xml:space="preserve"> </w:t>
      </w:r>
      <w:r w:rsidR="00CC0A52" w:rsidRPr="00C03239">
        <w:rPr>
          <w:rFonts w:ascii="Verdana" w:eastAsia="Arial" w:hAnsi="Verdana" w:cs="Arial"/>
          <w:sz w:val="20"/>
          <w:szCs w:val="20"/>
        </w:rPr>
        <w:t>p</w:t>
      </w:r>
      <w:r w:rsidR="00232CB2" w:rsidRPr="00C03239">
        <w:rPr>
          <w:rFonts w:ascii="Verdana" w:eastAsia="Arial" w:hAnsi="Verdana" w:cs="Arial"/>
          <w:sz w:val="20"/>
          <w:szCs w:val="20"/>
        </w:rPr>
        <w:t>odaljšanje akreditacije visokošolskega zavoda (</w:t>
      </w:r>
      <w:r w:rsidR="00296E50">
        <w:rPr>
          <w:rFonts w:ascii="Verdana" w:eastAsia="Arial" w:hAnsi="Verdana" w:cs="Arial"/>
          <w:sz w:val="20"/>
          <w:szCs w:val="20"/>
        </w:rPr>
        <w:t>točka D</w:t>
      </w:r>
      <w:r w:rsidR="00232CB2" w:rsidRPr="00C03239">
        <w:rPr>
          <w:rFonts w:ascii="Verdana" w:eastAsia="Arial" w:hAnsi="Verdana" w:cs="Arial"/>
          <w:sz w:val="20"/>
          <w:szCs w:val="20"/>
        </w:rPr>
        <w:t>): priloge 2, 3, 4, 8 v celoti; priloge 1, 7, 10 in 11 v obliki povzetka;</w:t>
      </w:r>
    </w:p>
    <w:p w14:paraId="62F94D4B" w14:textId="28475E4F" w:rsidR="00D71948" w:rsidRPr="00E9636B" w:rsidRDefault="00823545" w:rsidP="008B1607">
      <w:pPr>
        <w:pStyle w:val="alineazaodstavkom"/>
        <w:widowControl w:val="0"/>
        <w:spacing w:before="210" w:after="210"/>
        <w:ind w:firstLine="720"/>
        <w:rPr>
          <w:rFonts w:ascii="Verdana" w:eastAsia="Arial" w:hAnsi="Verdana" w:cs="Arial"/>
          <w:sz w:val="20"/>
          <w:szCs w:val="20"/>
        </w:rPr>
      </w:pPr>
      <w:r w:rsidRPr="00C03239">
        <w:rPr>
          <w:rFonts w:ascii="Verdana" w:eastAsia="Arial" w:hAnsi="Verdana" w:cs="Arial"/>
          <w:sz w:val="20"/>
          <w:szCs w:val="20"/>
        </w:rPr>
        <w:t>–</w:t>
      </w:r>
      <w:r w:rsidR="00232CB2" w:rsidRPr="00C03239">
        <w:rPr>
          <w:rFonts w:ascii="Verdana" w:eastAsia="Arial" w:hAnsi="Verdana" w:cs="Arial"/>
          <w:sz w:val="20"/>
          <w:szCs w:val="20"/>
        </w:rPr>
        <w:t xml:space="preserve"> </w:t>
      </w:r>
      <w:r w:rsidR="00CC0A52" w:rsidRPr="00C03239">
        <w:rPr>
          <w:rFonts w:ascii="Verdana" w:eastAsia="Arial" w:hAnsi="Verdana" w:cs="Arial"/>
          <w:sz w:val="20"/>
          <w:szCs w:val="20"/>
        </w:rPr>
        <w:t>e</w:t>
      </w:r>
      <w:r w:rsidR="00232CB2" w:rsidRPr="00C03239">
        <w:rPr>
          <w:rFonts w:ascii="Verdana" w:eastAsia="Arial" w:hAnsi="Verdana" w:cs="Arial"/>
          <w:sz w:val="20"/>
          <w:szCs w:val="20"/>
        </w:rPr>
        <w:t>valvacija študijskega programa (</w:t>
      </w:r>
      <w:r w:rsidR="00933C02">
        <w:rPr>
          <w:rFonts w:ascii="Verdana" w:eastAsia="Arial" w:hAnsi="Verdana" w:cs="Arial"/>
          <w:sz w:val="20"/>
          <w:szCs w:val="20"/>
        </w:rPr>
        <w:t xml:space="preserve">točka </w:t>
      </w:r>
      <w:r w:rsidR="00CE73A4">
        <w:rPr>
          <w:rFonts w:ascii="Verdana" w:eastAsia="Arial" w:hAnsi="Verdana" w:cs="Arial"/>
          <w:sz w:val="20"/>
          <w:szCs w:val="20"/>
        </w:rPr>
        <w:t>F</w:t>
      </w:r>
      <w:r w:rsidR="00232CB2" w:rsidRPr="00C03239">
        <w:rPr>
          <w:rFonts w:ascii="Verdana" w:eastAsia="Arial" w:hAnsi="Verdana" w:cs="Arial"/>
          <w:sz w:val="20"/>
          <w:szCs w:val="20"/>
        </w:rPr>
        <w:t>): priloga</w:t>
      </w:r>
      <w:r w:rsidR="00232CB2" w:rsidRPr="00E9636B">
        <w:rPr>
          <w:rFonts w:ascii="Verdana" w:eastAsia="Arial" w:hAnsi="Verdana" w:cs="Arial"/>
          <w:sz w:val="20"/>
          <w:szCs w:val="20"/>
        </w:rPr>
        <w:t xml:space="preserve"> 1 v celoti.</w:t>
      </w:r>
    </w:p>
    <w:p w14:paraId="111726DE" w14:textId="4A219C99" w:rsidR="00D71948"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232CB2" w:rsidRPr="00E9636B">
        <w:rPr>
          <w:rFonts w:ascii="Verdana" w:eastAsia="Arial" w:hAnsi="Verdana" w:cs="Arial"/>
          <w:sz w:val="20"/>
          <w:szCs w:val="20"/>
        </w:rPr>
        <w:t>Vloga se vloži pri agenciji. Agencija obravnava vloge po vrsti, kot so bile vložene.</w:t>
      </w:r>
    </w:p>
    <w:p w14:paraId="5A37C3A0" w14:textId="7A833FF5" w:rsidR="00E94F0B" w:rsidRPr="00E9636B" w:rsidRDefault="0086657F" w:rsidP="008B1607">
      <w:pPr>
        <w:pStyle w:val="zamik"/>
        <w:widowControl w:val="0"/>
        <w:spacing w:before="210" w:after="210"/>
        <w:ind w:firstLine="720"/>
        <w:jc w:val="both"/>
        <w:rPr>
          <w:rFonts w:ascii="Verdana" w:eastAsia="Arial" w:hAnsi="Verdana" w:cs="Arial"/>
          <w:b/>
          <w:bCs/>
          <w:sz w:val="20"/>
          <w:szCs w:val="20"/>
        </w:rPr>
      </w:pPr>
      <w:r>
        <w:rPr>
          <w:rFonts w:ascii="Verdana" w:eastAsia="Arial" w:hAnsi="Verdana" w:cs="Arial"/>
          <w:sz w:val="20"/>
          <w:szCs w:val="20"/>
        </w:rPr>
        <w:t xml:space="preserve">(5) </w:t>
      </w:r>
      <w:r w:rsidR="00232CB2" w:rsidRPr="00E9636B">
        <w:rPr>
          <w:rFonts w:ascii="Verdana" w:eastAsia="Arial" w:hAnsi="Verdana" w:cs="Arial"/>
          <w:sz w:val="20"/>
          <w:szCs w:val="20"/>
        </w:rPr>
        <w:t>Ne glede na določbo prejšnjega odstavka so postopki za izredno evalvacijo prednostni.</w:t>
      </w:r>
    </w:p>
    <w:p w14:paraId="2F985B8C" w14:textId="18399663" w:rsidR="00E94F0B" w:rsidRPr="00CC0A52" w:rsidRDefault="0034248B" w:rsidP="00C03239">
      <w:pPr>
        <w:pStyle w:val="zamik"/>
        <w:widowControl w:val="0"/>
        <w:numPr>
          <w:ilvl w:val="0"/>
          <w:numId w:val="38"/>
        </w:numPr>
        <w:spacing w:before="210" w:after="210"/>
        <w:jc w:val="center"/>
        <w:rPr>
          <w:rFonts w:ascii="Verdana" w:eastAsia="Arial" w:hAnsi="Verdana" w:cs="Arial"/>
          <w:b/>
          <w:bCs/>
          <w:sz w:val="20"/>
          <w:szCs w:val="20"/>
        </w:rPr>
      </w:pPr>
      <w:r w:rsidRPr="00E9636B">
        <w:rPr>
          <w:rFonts w:ascii="Verdana" w:eastAsia="Arial" w:hAnsi="Verdana" w:cs="Arial"/>
          <w:b/>
          <w:bCs/>
          <w:sz w:val="20"/>
          <w:szCs w:val="20"/>
        </w:rPr>
        <w:t xml:space="preserve"> </w:t>
      </w:r>
      <w:r w:rsidR="00E94F0B" w:rsidRPr="00E9636B">
        <w:rPr>
          <w:rFonts w:ascii="Verdana" w:eastAsia="Arial" w:hAnsi="Verdana" w:cs="Arial"/>
          <w:b/>
          <w:bCs/>
          <w:sz w:val="20"/>
          <w:szCs w:val="20"/>
        </w:rPr>
        <w:t xml:space="preserve">člen </w:t>
      </w:r>
      <w:r w:rsidR="00CC0A52">
        <w:rPr>
          <w:rFonts w:ascii="Verdana" w:eastAsia="Arial" w:hAnsi="Verdana" w:cs="Arial"/>
          <w:b/>
          <w:bCs/>
          <w:sz w:val="20"/>
          <w:szCs w:val="20"/>
        </w:rPr>
        <w:br/>
      </w:r>
      <w:r w:rsidR="00E94F0B" w:rsidRPr="00CC0A52">
        <w:rPr>
          <w:rFonts w:ascii="Verdana" w:eastAsia="Arial" w:hAnsi="Verdana" w:cs="Arial"/>
          <w:b/>
          <w:bCs/>
          <w:sz w:val="20"/>
          <w:szCs w:val="20"/>
        </w:rPr>
        <w:t>(priloge)</w:t>
      </w:r>
    </w:p>
    <w:p w14:paraId="29D82AE9" w14:textId="2450173E" w:rsidR="00D71948" w:rsidRPr="00E9636B" w:rsidRDefault="00232CB2" w:rsidP="00E077E7">
      <w:pPr>
        <w:pStyle w:val="zamik"/>
        <w:widowControl w:val="0"/>
        <w:ind w:firstLine="720"/>
        <w:jc w:val="both"/>
        <w:rPr>
          <w:rFonts w:ascii="Verdana" w:eastAsia="Arial" w:hAnsi="Verdana" w:cs="Arial"/>
          <w:sz w:val="20"/>
          <w:szCs w:val="20"/>
        </w:rPr>
      </w:pPr>
      <w:r w:rsidRPr="00E9636B">
        <w:rPr>
          <w:rFonts w:ascii="Verdana" w:eastAsia="Arial" w:hAnsi="Verdana" w:cs="Arial"/>
          <w:sz w:val="20"/>
          <w:szCs w:val="20"/>
        </w:rPr>
        <w:t>K vlogam za akreditacijo in zunanjo evalvacijo se priložijo naslednje priloge:</w:t>
      </w:r>
    </w:p>
    <w:p w14:paraId="58610AD5" w14:textId="006BA911" w:rsidR="00D71948" w:rsidRPr="002E5DA8" w:rsidRDefault="00232CB2" w:rsidP="00E077E7">
      <w:pPr>
        <w:pStyle w:val="Slog3"/>
        <w:numPr>
          <w:ilvl w:val="0"/>
          <w:numId w:val="46"/>
        </w:numPr>
        <w:spacing w:before="0" w:after="0"/>
        <w:jc w:val="both"/>
        <w:rPr>
          <w:i w:val="0"/>
          <w:iCs/>
        </w:rPr>
      </w:pPr>
      <w:bookmarkStart w:id="42" w:name="branje5"/>
      <w:bookmarkEnd w:id="42"/>
      <w:r w:rsidRPr="002E5DA8">
        <w:rPr>
          <w:i w:val="0"/>
          <w:iCs/>
        </w:rPr>
        <w:t xml:space="preserve"> Prva akreditacija samostojnega visokošolskega zavoda</w:t>
      </w:r>
    </w:p>
    <w:p w14:paraId="1DE974EF" w14:textId="690D5E31"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Izpolniti je </w:t>
      </w:r>
      <w:r w:rsidRPr="00EB5173">
        <w:rPr>
          <w:rFonts w:ascii="Verdana" w:eastAsia="Arial" w:hAnsi="Verdana" w:cs="Arial"/>
          <w:sz w:val="20"/>
          <w:szCs w:val="20"/>
        </w:rPr>
        <w:t>treba elektronski</w:t>
      </w:r>
      <w:r w:rsidRPr="00E9636B">
        <w:rPr>
          <w:rFonts w:ascii="Verdana" w:eastAsia="Arial" w:hAnsi="Verdana" w:cs="Arial"/>
          <w:sz w:val="20"/>
          <w:szCs w:val="20"/>
        </w:rPr>
        <w:t xml:space="preserve"> </w:t>
      </w:r>
      <w:r w:rsidRPr="00EB5173">
        <w:rPr>
          <w:rFonts w:ascii="Verdana" w:eastAsia="Arial" w:hAnsi="Verdana" w:cs="Arial"/>
          <w:sz w:val="20"/>
          <w:szCs w:val="20"/>
        </w:rPr>
        <w:t>obrazec »</w:t>
      </w:r>
      <w:r w:rsidR="001A23D1" w:rsidRPr="00861590">
        <w:rPr>
          <w:rFonts w:ascii="Verdana" w:eastAsia="Arial" w:hAnsi="Verdana" w:cs="Arial"/>
          <w:sz w:val="20"/>
          <w:szCs w:val="20"/>
        </w:rPr>
        <w:t>Obrazec za p</w:t>
      </w:r>
      <w:r w:rsidRPr="00861590">
        <w:rPr>
          <w:rFonts w:ascii="Verdana" w:eastAsia="Arial" w:hAnsi="Verdana" w:cs="Arial"/>
          <w:sz w:val="20"/>
          <w:szCs w:val="20"/>
        </w:rPr>
        <w:t>rv</w:t>
      </w:r>
      <w:r w:rsidR="001A23D1" w:rsidRPr="00861590">
        <w:rPr>
          <w:rFonts w:ascii="Verdana" w:eastAsia="Arial" w:hAnsi="Verdana" w:cs="Arial"/>
          <w:sz w:val="20"/>
          <w:szCs w:val="20"/>
        </w:rPr>
        <w:t>o</w:t>
      </w:r>
      <w:r w:rsidRPr="00861590">
        <w:rPr>
          <w:rFonts w:ascii="Verdana" w:eastAsia="Arial" w:hAnsi="Verdana" w:cs="Arial"/>
          <w:sz w:val="20"/>
          <w:szCs w:val="20"/>
        </w:rPr>
        <w:t xml:space="preserve"> akreditacij</w:t>
      </w:r>
      <w:r w:rsidR="001A23D1" w:rsidRPr="00861590">
        <w:rPr>
          <w:rFonts w:ascii="Verdana" w:eastAsia="Arial" w:hAnsi="Verdana" w:cs="Arial"/>
          <w:sz w:val="20"/>
          <w:szCs w:val="20"/>
        </w:rPr>
        <w:t>o</w:t>
      </w:r>
      <w:r w:rsidRPr="00861590">
        <w:rPr>
          <w:rFonts w:ascii="Verdana" w:eastAsia="Arial" w:hAnsi="Verdana" w:cs="Arial"/>
          <w:sz w:val="20"/>
          <w:szCs w:val="20"/>
        </w:rPr>
        <w:t xml:space="preserve"> </w:t>
      </w:r>
      <w:r w:rsidR="00485C90" w:rsidRPr="00861590">
        <w:rPr>
          <w:rFonts w:ascii="Verdana" w:eastAsia="Arial" w:hAnsi="Verdana" w:cs="Arial"/>
          <w:sz w:val="20"/>
          <w:szCs w:val="20"/>
        </w:rPr>
        <w:t xml:space="preserve">samostojnega </w:t>
      </w:r>
      <w:r w:rsidRPr="00861590">
        <w:rPr>
          <w:rFonts w:ascii="Verdana" w:eastAsia="Arial" w:hAnsi="Verdana" w:cs="Arial"/>
          <w:sz w:val="20"/>
          <w:szCs w:val="20"/>
        </w:rPr>
        <w:t>visokošolskega zavoda</w:t>
      </w:r>
      <w:r w:rsidRPr="00EB5173">
        <w:rPr>
          <w:rFonts w:ascii="Verdana" w:eastAsia="Arial" w:hAnsi="Verdana" w:cs="Arial"/>
          <w:sz w:val="20"/>
          <w:szCs w:val="20"/>
        </w:rPr>
        <w:t>«</w:t>
      </w:r>
      <w:r w:rsidR="009F7E34">
        <w:rPr>
          <w:rFonts w:ascii="Verdana" w:eastAsia="Arial" w:hAnsi="Verdana" w:cs="Arial"/>
          <w:sz w:val="20"/>
          <w:szCs w:val="20"/>
        </w:rPr>
        <w:t xml:space="preserve"> </w:t>
      </w:r>
      <w:r w:rsidR="00DF2DE6">
        <w:rPr>
          <w:rFonts w:ascii="Verdana" w:eastAsia="Arial" w:hAnsi="Verdana" w:cs="Arial"/>
          <w:sz w:val="20"/>
          <w:szCs w:val="20"/>
        </w:rPr>
        <w:t>(P</w:t>
      </w:r>
      <w:r w:rsidR="009F7E34">
        <w:rPr>
          <w:rFonts w:ascii="Verdana" w:eastAsia="Arial" w:hAnsi="Verdana" w:cs="Arial"/>
          <w:sz w:val="20"/>
          <w:szCs w:val="20"/>
        </w:rPr>
        <w:t>rilog</w:t>
      </w:r>
      <w:r w:rsidR="00DF2DE6">
        <w:rPr>
          <w:rFonts w:ascii="Verdana" w:eastAsia="Arial" w:hAnsi="Verdana" w:cs="Arial"/>
          <w:sz w:val="20"/>
          <w:szCs w:val="20"/>
        </w:rPr>
        <w:t>a</w:t>
      </w:r>
      <w:r w:rsidR="009F7E34">
        <w:rPr>
          <w:rFonts w:ascii="Verdana" w:eastAsia="Arial" w:hAnsi="Verdana" w:cs="Arial"/>
          <w:sz w:val="20"/>
          <w:szCs w:val="20"/>
        </w:rPr>
        <w:t xml:space="preserve"> 1, ki je sestavni del teh meril</w:t>
      </w:r>
      <w:r w:rsidR="00DF2DE6">
        <w:rPr>
          <w:rFonts w:ascii="Verdana" w:eastAsia="Arial" w:hAnsi="Verdana" w:cs="Arial"/>
          <w:sz w:val="20"/>
          <w:szCs w:val="20"/>
        </w:rPr>
        <w:t>)</w:t>
      </w:r>
      <w:r w:rsidRPr="00E9636B">
        <w:rPr>
          <w:rFonts w:ascii="Verdana" w:eastAsia="Arial" w:hAnsi="Verdana" w:cs="Arial"/>
          <w:sz w:val="20"/>
          <w:szCs w:val="20"/>
        </w:rPr>
        <w:t xml:space="preserve"> in priložiti:</w:t>
      </w:r>
    </w:p>
    <w:p w14:paraId="2037A95A" w14:textId="3D41AC72"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 odločitev ustanovitelja, če gre za ustanavljanje javnega visokošolskega zavoda;</w:t>
      </w:r>
    </w:p>
    <w:p w14:paraId="1268A1D6" w14:textId="1B815EE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2. formalno sprejete poslanstvo, vizijo in strategijo ustanovitelja s strateškim načrtom;</w:t>
      </w:r>
    </w:p>
    <w:p w14:paraId="531554CD" w14:textId="4D222F16"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3. predlog(e) študijskega(ih) programa(ov) z osnutkom predmetnika in učnih načrtov, ki ga (jih) bo visokošolski zavod izvajal, ter raziskavo ali analizo potreb po znanju in ciljev družbe na področjih in disciplinah tega(h) predloga(ov);</w:t>
      </w:r>
    </w:p>
    <w:p w14:paraId="74630FF1" w14:textId="33754C2A"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4. finančno projekcijo ustanovitelja;</w:t>
      </w:r>
    </w:p>
    <w:p w14:paraId="176777BB" w14:textId="35F7B3B0"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5. osnutek akta o ustanovitvi in osnutek statuta visokošolskega zavoda ter osnutek poslovnika kakovosti ali ustreznega dokumenta;</w:t>
      </w:r>
    </w:p>
    <w:p w14:paraId="7768F90D" w14:textId="12559414"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6. dogovore </w:t>
      </w:r>
      <w:r w:rsidR="00861590">
        <w:rPr>
          <w:rFonts w:ascii="Verdana" w:eastAsia="Arial" w:hAnsi="Verdana" w:cs="Arial"/>
          <w:sz w:val="20"/>
          <w:szCs w:val="20"/>
        </w:rPr>
        <w:t>z učnimi zavodi</w:t>
      </w:r>
      <w:r w:rsidRPr="00E9636B">
        <w:rPr>
          <w:rFonts w:ascii="Verdana" w:eastAsia="Arial" w:hAnsi="Verdana" w:cs="Arial"/>
          <w:sz w:val="20"/>
          <w:szCs w:val="20"/>
        </w:rPr>
        <w:t xml:space="preserve"> o praktičnem izobraževanju študentov;</w:t>
      </w:r>
    </w:p>
    <w:p w14:paraId="112769CD" w14:textId="781E74F1"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7. veljavne odločbe o izvolitvah v naziv visokošolskega učitelja za vse nosilce in izvajalce predmetov v predlogih študijskih programov ter njihove izjave o sodelovanju in soglasja delodajalcev, pri katerih so zaposleni;</w:t>
      </w:r>
    </w:p>
    <w:p w14:paraId="30129D8A" w14:textId="43792BCD"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8. kadrovski načrt</w:t>
      </w:r>
      <w:r w:rsidR="006B7212" w:rsidRPr="00E9636B">
        <w:rPr>
          <w:rFonts w:ascii="Verdana" w:eastAsia="Arial" w:hAnsi="Verdana" w:cs="Arial"/>
          <w:sz w:val="20"/>
          <w:szCs w:val="20"/>
        </w:rPr>
        <w:t xml:space="preserve"> ter</w:t>
      </w:r>
      <w:r w:rsidR="00C91022" w:rsidRPr="00E9636B">
        <w:rPr>
          <w:rFonts w:ascii="Verdana" w:eastAsia="Arial" w:hAnsi="Verdana" w:cs="Arial"/>
          <w:sz w:val="20"/>
          <w:szCs w:val="20"/>
        </w:rPr>
        <w:t xml:space="preserve"> seznam</w:t>
      </w:r>
      <w:r w:rsidR="00765CE1" w:rsidRPr="00E9636B">
        <w:rPr>
          <w:rFonts w:ascii="Verdana" w:eastAsia="Arial" w:hAnsi="Verdana" w:cs="Arial"/>
          <w:sz w:val="20"/>
          <w:szCs w:val="20"/>
        </w:rPr>
        <w:t xml:space="preserve"> vseh zaposlenih in sodelujočih na visokošolskemu zavodu, </w:t>
      </w:r>
      <w:r w:rsidR="002A63A5" w:rsidRPr="00E9636B">
        <w:rPr>
          <w:rFonts w:ascii="Verdana" w:eastAsia="Arial" w:hAnsi="Verdana" w:cs="Arial"/>
          <w:sz w:val="20"/>
          <w:szCs w:val="20"/>
        </w:rPr>
        <w:t xml:space="preserve">ime predmeta, ki ga izvaja posamezen nosilec, </w:t>
      </w:r>
      <w:r w:rsidR="00765CE1" w:rsidRPr="00E9636B">
        <w:rPr>
          <w:rFonts w:ascii="Verdana" w:eastAsia="Arial" w:hAnsi="Verdana" w:cs="Arial"/>
          <w:sz w:val="20"/>
          <w:szCs w:val="20"/>
        </w:rPr>
        <w:t>veljavnost in področj</w:t>
      </w:r>
      <w:r w:rsidR="002A63A5" w:rsidRPr="00E9636B">
        <w:rPr>
          <w:rFonts w:ascii="Verdana" w:eastAsia="Arial" w:hAnsi="Verdana" w:cs="Arial"/>
          <w:sz w:val="20"/>
          <w:szCs w:val="20"/>
        </w:rPr>
        <w:t>e</w:t>
      </w:r>
      <w:r w:rsidR="00765CE1" w:rsidRPr="00E9636B">
        <w:rPr>
          <w:rFonts w:ascii="Verdana" w:eastAsia="Arial" w:hAnsi="Verdana" w:cs="Arial"/>
          <w:sz w:val="20"/>
          <w:szCs w:val="20"/>
        </w:rPr>
        <w:t xml:space="preserve"> izvolitve v naziv</w:t>
      </w:r>
      <w:r w:rsidRPr="00E9636B">
        <w:rPr>
          <w:rFonts w:ascii="Verdana" w:eastAsia="Arial" w:hAnsi="Verdana" w:cs="Arial"/>
          <w:sz w:val="20"/>
          <w:szCs w:val="20"/>
        </w:rPr>
        <w:t>;</w:t>
      </w:r>
    </w:p>
    <w:p w14:paraId="55327639" w14:textId="1A9220D4"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9. osnutek meril za izvolit</w:t>
      </w:r>
      <w:r w:rsidR="00460699" w:rsidRPr="00E9636B">
        <w:rPr>
          <w:rFonts w:ascii="Verdana" w:eastAsia="Arial" w:hAnsi="Verdana" w:cs="Arial"/>
          <w:sz w:val="20"/>
          <w:szCs w:val="20"/>
        </w:rPr>
        <w:t>e</w:t>
      </w:r>
      <w:r w:rsidRPr="00E9636B">
        <w:rPr>
          <w:rFonts w:ascii="Verdana" w:eastAsia="Arial" w:hAnsi="Verdana" w:cs="Arial"/>
          <w:sz w:val="20"/>
          <w:szCs w:val="20"/>
        </w:rPr>
        <w:t>v v nazive;</w:t>
      </w:r>
    </w:p>
    <w:p w14:paraId="0BEE404D" w14:textId="7302382F"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10. poročilo ustanovitelja o znanstvenem, strokovnem, raziskovalnem oziroma umetniškem delu nosilcev in izvajalcev študijskih programov v zadnjih petih letih;</w:t>
      </w:r>
    </w:p>
    <w:p w14:paraId="4E258A69" w14:textId="373254B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11. program ustanovitelja o znanstvenem, strokovnem, raziskovalnem oziroma </w:t>
      </w:r>
      <w:r w:rsidRPr="00E9636B">
        <w:rPr>
          <w:rFonts w:ascii="Verdana" w:eastAsia="Arial" w:hAnsi="Verdana" w:cs="Arial"/>
          <w:sz w:val="20"/>
          <w:szCs w:val="20"/>
        </w:rPr>
        <w:lastRenderedPageBreak/>
        <w:t>umetniškem delu visokošolskega zavoda za naslednj</w:t>
      </w:r>
      <w:r w:rsidR="00F41AA8" w:rsidRPr="00E9636B">
        <w:rPr>
          <w:rFonts w:ascii="Verdana" w:eastAsia="Arial" w:hAnsi="Verdana" w:cs="Arial"/>
          <w:sz w:val="20"/>
          <w:szCs w:val="20"/>
        </w:rPr>
        <w:t>ih pet let</w:t>
      </w:r>
      <w:r w:rsidRPr="00E9636B">
        <w:rPr>
          <w:rFonts w:ascii="Verdana" w:eastAsia="Arial" w:hAnsi="Verdana" w:cs="Arial"/>
          <w:sz w:val="20"/>
          <w:szCs w:val="20"/>
        </w:rPr>
        <w:t>;</w:t>
      </w:r>
    </w:p>
    <w:p w14:paraId="113BC014" w14:textId="20E9C5A2"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12. dokazila o prostorih in opremi: ustrezno dokazilo o lastništvu oziroma najemu prostorov in opreme (najemne pogodbe, uporabna dovoljenja, izjave o varnosti, popis opreme);</w:t>
      </w:r>
    </w:p>
    <w:p w14:paraId="3C448241" w14:textId="434F8BB4"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13. načrt za izvedbo študijskega programa, kadar so prostori na različnih lokacijah;</w:t>
      </w:r>
    </w:p>
    <w:p w14:paraId="2B45B9ED" w14:textId="5DAF468A"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14. načrt razvoja knjižnične dejavnosti, dokazila o usposobljenosti knjižničnih delavcev in izjave o njihovem sodelovanju.</w:t>
      </w:r>
    </w:p>
    <w:p w14:paraId="2CFA896C" w14:textId="28320748"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Dogovori </w:t>
      </w:r>
      <w:r w:rsidR="00861590">
        <w:rPr>
          <w:rFonts w:ascii="Verdana" w:eastAsia="Arial" w:hAnsi="Verdana" w:cs="Arial"/>
          <w:sz w:val="20"/>
          <w:szCs w:val="20"/>
        </w:rPr>
        <w:t>z učnimi zavodi</w:t>
      </w:r>
      <w:r w:rsidRPr="00E9636B">
        <w:rPr>
          <w:rFonts w:ascii="Verdana" w:eastAsia="Arial" w:hAnsi="Verdana" w:cs="Arial"/>
          <w:sz w:val="20"/>
          <w:szCs w:val="20"/>
        </w:rPr>
        <w:t xml:space="preserve"> iz 6. točke se priložijo za visokošolski strokovni študijski program oziroma za študijski program, po katerem je predvideno praktično izobraževanje študentov.</w:t>
      </w:r>
    </w:p>
    <w:p w14:paraId="2276C349" w14:textId="224E2542" w:rsidR="00D71948" w:rsidRPr="002E5DA8" w:rsidRDefault="00232CB2" w:rsidP="00340EA5">
      <w:pPr>
        <w:pStyle w:val="Slog3"/>
        <w:numPr>
          <w:ilvl w:val="0"/>
          <w:numId w:val="46"/>
        </w:numPr>
        <w:jc w:val="both"/>
        <w:rPr>
          <w:i w:val="0"/>
          <w:iCs/>
        </w:rPr>
      </w:pPr>
      <w:r w:rsidRPr="002E5DA8">
        <w:rPr>
          <w:i w:val="0"/>
          <w:iCs/>
        </w:rPr>
        <w:t>Prva akreditacija univerze</w:t>
      </w:r>
    </w:p>
    <w:p w14:paraId="412E9333" w14:textId="33CE544C"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Izpolniti je treba elektronski </w:t>
      </w:r>
      <w:r w:rsidRPr="00EB5173">
        <w:rPr>
          <w:rFonts w:ascii="Verdana" w:eastAsia="Arial" w:hAnsi="Verdana" w:cs="Arial"/>
          <w:sz w:val="20"/>
          <w:szCs w:val="20"/>
        </w:rPr>
        <w:t>obrazec »</w:t>
      </w:r>
      <w:r w:rsidR="005C7772" w:rsidRPr="00861590">
        <w:rPr>
          <w:rFonts w:ascii="Verdana" w:eastAsia="Arial" w:hAnsi="Verdana" w:cs="Arial"/>
          <w:sz w:val="20"/>
          <w:szCs w:val="20"/>
        </w:rPr>
        <w:t>Obrazec za p</w:t>
      </w:r>
      <w:r w:rsidR="00BC21F0" w:rsidRPr="00861590">
        <w:rPr>
          <w:rFonts w:ascii="Verdana" w:eastAsia="Arial" w:hAnsi="Verdana" w:cs="Arial"/>
          <w:sz w:val="20"/>
          <w:szCs w:val="20"/>
        </w:rPr>
        <w:t>rv</w:t>
      </w:r>
      <w:r w:rsidR="005C7772" w:rsidRPr="00861590">
        <w:rPr>
          <w:rFonts w:ascii="Verdana" w:eastAsia="Arial" w:hAnsi="Verdana" w:cs="Arial"/>
          <w:sz w:val="20"/>
          <w:szCs w:val="20"/>
        </w:rPr>
        <w:t>o</w:t>
      </w:r>
      <w:r w:rsidR="00BC21F0" w:rsidRPr="00861590">
        <w:rPr>
          <w:rFonts w:ascii="Verdana" w:eastAsia="Arial" w:hAnsi="Verdana" w:cs="Arial"/>
          <w:sz w:val="20"/>
          <w:szCs w:val="20"/>
        </w:rPr>
        <w:t xml:space="preserve"> akreditacij</w:t>
      </w:r>
      <w:r w:rsidR="005C7772" w:rsidRPr="00861590">
        <w:rPr>
          <w:rFonts w:ascii="Verdana" w:eastAsia="Arial" w:hAnsi="Verdana" w:cs="Arial"/>
          <w:sz w:val="20"/>
          <w:szCs w:val="20"/>
        </w:rPr>
        <w:t>o</w:t>
      </w:r>
      <w:r w:rsidR="00BC21F0" w:rsidRPr="00861590">
        <w:rPr>
          <w:rFonts w:ascii="Verdana" w:eastAsia="Arial" w:hAnsi="Verdana" w:cs="Arial"/>
          <w:sz w:val="20"/>
          <w:szCs w:val="20"/>
        </w:rPr>
        <w:t xml:space="preserve"> univerze</w:t>
      </w:r>
      <w:r w:rsidR="00BC21F0" w:rsidRPr="00EB5173">
        <w:rPr>
          <w:rFonts w:ascii="Verdana" w:eastAsia="Arial" w:hAnsi="Verdana" w:cs="Arial"/>
          <w:sz w:val="20"/>
          <w:szCs w:val="20"/>
        </w:rPr>
        <w:t>«</w:t>
      </w:r>
      <w:r w:rsidR="009F7E34">
        <w:rPr>
          <w:rFonts w:ascii="Verdana" w:eastAsia="Arial" w:hAnsi="Verdana" w:cs="Arial"/>
          <w:sz w:val="20"/>
          <w:szCs w:val="20"/>
        </w:rPr>
        <w:t xml:space="preserve"> </w:t>
      </w:r>
      <w:r w:rsidR="00DF2DE6">
        <w:rPr>
          <w:rFonts w:ascii="Verdana" w:eastAsia="Arial" w:hAnsi="Verdana" w:cs="Arial"/>
          <w:sz w:val="20"/>
          <w:szCs w:val="20"/>
        </w:rPr>
        <w:t>(P</w:t>
      </w:r>
      <w:r w:rsidR="009F7E34">
        <w:rPr>
          <w:rFonts w:ascii="Verdana" w:eastAsia="Arial" w:hAnsi="Verdana" w:cs="Arial"/>
          <w:sz w:val="20"/>
          <w:szCs w:val="20"/>
        </w:rPr>
        <w:t>rilog</w:t>
      </w:r>
      <w:r w:rsidR="00DF2DE6">
        <w:rPr>
          <w:rFonts w:ascii="Verdana" w:eastAsia="Arial" w:hAnsi="Verdana" w:cs="Arial"/>
          <w:sz w:val="20"/>
          <w:szCs w:val="20"/>
        </w:rPr>
        <w:t>a</w:t>
      </w:r>
      <w:r w:rsidR="009F7E34">
        <w:rPr>
          <w:rFonts w:ascii="Verdana" w:eastAsia="Arial" w:hAnsi="Verdana" w:cs="Arial"/>
          <w:sz w:val="20"/>
          <w:szCs w:val="20"/>
        </w:rPr>
        <w:t xml:space="preserve"> 6, ki je sestavni del teh meril</w:t>
      </w:r>
      <w:r w:rsidR="00DF2DE6">
        <w:rPr>
          <w:rFonts w:ascii="Verdana" w:eastAsia="Arial" w:hAnsi="Verdana" w:cs="Arial"/>
          <w:sz w:val="20"/>
          <w:szCs w:val="20"/>
        </w:rPr>
        <w:t>)</w:t>
      </w:r>
      <w:r w:rsidRPr="00E9636B">
        <w:rPr>
          <w:rFonts w:ascii="Verdana" w:eastAsia="Arial" w:hAnsi="Verdana" w:cs="Arial"/>
          <w:sz w:val="20"/>
          <w:szCs w:val="20"/>
        </w:rPr>
        <w:t xml:space="preserve"> in priložiti:</w:t>
      </w:r>
    </w:p>
    <w:p w14:paraId="32D1D08A" w14:textId="746BF66F" w:rsidR="00D71948" w:rsidRPr="00E9636B" w:rsidRDefault="00757CFE"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1.</w:t>
      </w:r>
      <w:r w:rsidR="004C66AF">
        <w:rPr>
          <w:rFonts w:ascii="Verdana" w:eastAsia="Arial" w:hAnsi="Verdana" w:cs="Arial"/>
          <w:sz w:val="20"/>
          <w:szCs w:val="20"/>
        </w:rPr>
        <w:t xml:space="preserve"> </w:t>
      </w:r>
      <w:r w:rsidR="00232CB2" w:rsidRPr="00E9636B">
        <w:rPr>
          <w:rFonts w:ascii="Verdana" w:eastAsia="Arial" w:hAnsi="Verdana" w:cs="Arial"/>
          <w:sz w:val="20"/>
          <w:szCs w:val="20"/>
        </w:rPr>
        <w:t xml:space="preserve">priloge iz 1., 2., 4., 5., </w:t>
      </w:r>
      <w:r w:rsidR="00BC08DC" w:rsidRPr="00E9636B">
        <w:rPr>
          <w:rFonts w:ascii="Verdana" w:eastAsia="Arial" w:hAnsi="Verdana" w:cs="Arial"/>
          <w:sz w:val="20"/>
          <w:szCs w:val="20"/>
        </w:rPr>
        <w:t>9.</w:t>
      </w:r>
      <w:r w:rsidR="00232CB2" w:rsidRPr="00E9636B">
        <w:rPr>
          <w:rFonts w:ascii="Verdana" w:eastAsia="Arial" w:hAnsi="Verdana" w:cs="Arial"/>
          <w:sz w:val="20"/>
          <w:szCs w:val="20"/>
        </w:rPr>
        <w:t xml:space="preserve"> in 10. točke, določene za prvo akreditacijo visokošolskega zavoda (</w:t>
      </w:r>
      <w:r w:rsidR="002E5DA8">
        <w:rPr>
          <w:rFonts w:ascii="Verdana" w:eastAsia="Arial" w:hAnsi="Verdana" w:cs="Arial"/>
          <w:sz w:val="20"/>
          <w:szCs w:val="20"/>
        </w:rPr>
        <w:t>točka A</w:t>
      </w:r>
      <w:r w:rsidR="00232CB2" w:rsidRPr="00E9636B">
        <w:rPr>
          <w:rFonts w:ascii="Verdana" w:eastAsia="Arial" w:hAnsi="Verdana" w:cs="Arial"/>
          <w:sz w:val="20"/>
          <w:szCs w:val="20"/>
        </w:rPr>
        <w:t>), ter</w:t>
      </w:r>
    </w:p>
    <w:p w14:paraId="3639FCC6" w14:textId="550D2FAB" w:rsidR="00D71948" w:rsidRPr="00E9636B" w:rsidRDefault="00757CFE" w:rsidP="008B1607">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2.</w:t>
      </w:r>
      <w:r w:rsidR="004C66AF">
        <w:rPr>
          <w:rFonts w:ascii="Verdana" w:eastAsia="Arial" w:hAnsi="Verdana" w:cs="Arial"/>
          <w:sz w:val="20"/>
          <w:szCs w:val="20"/>
        </w:rPr>
        <w:t xml:space="preserve"> </w:t>
      </w:r>
      <w:r w:rsidR="00232CB2" w:rsidRPr="00E9636B">
        <w:rPr>
          <w:rFonts w:ascii="Verdana" w:eastAsia="Arial" w:hAnsi="Verdana" w:cs="Arial"/>
          <w:sz w:val="20"/>
          <w:szCs w:val="20"/>
        </w:rPr>
        <w:t xml:space="preserve">priloge iz </w:t>
      </w:r>
      <w:r w:rsidR="00BC08DC" w:rsidRPr="00E9636B">
        <w:rPr>
          <w:rFonts w:ascii="Verdana" w:eastAsia="Arial" w:hAnsi="Verdana" w:cs="Arial"/>
          <w:sz w:val="20"/>
          <w:szCs w:val="20"/>
        </w:rPr>
        <w:t xml:space="preserve">4., </w:t>
      </w:r>
      <w:r w:rsidR="00232CB2" w:rsidRPr="00E9636B">
        <w:rPr>
          <w:rFonts w:ascii="Verdana" w:eastAsia="Arial" w:hAnsi="Verdana" w:cs="Arial"/>
          <w:sz w:val="20"/>
          <w:szCs w:val="20"/>
        </w:rPr>
        <w:t>6., 7., 8., 9. in 11. točke, določene za podaljšanje akreditacije visokošolskega zavoda (tudi priloge iz te alineje priloži ustanovitelj).</w:t>
      </w:r>
    </w:p>
    <w:p w14:paraId="320E57AC" w14:textId="20552355" w:rsidR="00093C43" w:rsidRPr="00E9636B" w:rsidRDefault="00093C43" w:rsidP="008B1607">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Če univerzo ustanavljajo že akreditirani visokošolski zavodi, ki imajo različne ustanovitelje, je treba priložiti tudi sporazum</w:t>
      </w:r>
      <w:r w:rsidR="002A63A5" w:rsidRPr="00E9636B">
        <w:rPr>
          <w:rFonts w:ascii="Verdana" w:eastAsia="Arial" w:hAnsi="Verdana" w:cs="Arial"/>
          <w:sz w:val="20"/>
          <w:szCs w:val="20"/>
        </w:rPr>
        <w:t>e</w:t>
      </w:r>
      <w:r w:rsidRPr="00E9636B">
        <w:rPr>
          <w:rFonts w:ascii="Verdana" w:eastAsia="Arial" w:hAnsi="Verdana" w:cs="Arial"/>
          <w:sz w:val="20"/>
          <w:szCs w:val="20"/>
        </w:rPr>
        <w:t xml:space="preserve"> ustanovitelj</w:t>
      </w:r>
      <w:r w:rsidR="007273FE" w:rsidRPr="00E9636B">
        <w:rPr>
          <w:rFonts w:ascii="Verdana" w:eastAsia="Arial" w:hAnsi="Verdana" w:cs="Arial"/>
          <w:sz w:val="20"/>
          <w:szCs w:val="20"/>
        </w:rPr>
        <w:t>ev oziroma njihov</w:t>
      </w:r>
      <w:r w:rsidR="002A63A5" w:rsidRPr="00E9636B">
        <w:rPr>
          <w:rFonts w:ascii="Verdana" w:eastAsia="Arial" w:hAnsi="Verdana" w:cs="Arial"/>
          <w:sz w:val="20"/>
          <w:szCs w:val="20"/>
        </w:rPr>
        <w:t>a</w:t>
      </w:r>
      <w:r w:rsidR="007273FE" w:rsidRPr="00E9636B">
        <w:rPr>
          <w:rFonts w:ascii="Verdana" w:eastAsia="Arial" w:hAnsi="Verdana" w:cs="Arial"/>
          <w:sz w:val="20"/>
          <w:szCs w:val="20"/>
        </w:rPr>
        <w:t xml:space="preserve"> soglasj</w:t>
      </w:r>
      <w:r w:rsidR="002A63A5" w:rsidRPr="00E9636B">
        <w:rPr>
          <w:rFonts w:ascii="Verdana" w:eastAsia="Arial" w:hAnsi="Verdana" w:cs="Arial"/>
          <w:sz w:val="20"/>
          <w:szCs w:val="20"/>
        </w:rPr>
        <w:t>a</w:t>
      </w:r>
      <w:r w:rsidRPr="00E9636B">
        <w:rPr>
          <w:rFonts w:ascii="Verdana" w:eastAsia="Arial" w:hAnsi="Verdana" w:cs="Arial"/>
          <w:sz w:val="20"/>
          <w:szCs w:val="20"/>
        </w:rPr>
        <w:t>.</w:t>
      </w:r>
    </w:p>
    <w:p w14:paraId="69A30C12" w14:textId="75EA8B16" w:rsidR="00D71948" w:rsidRPr="002E5DA8" w:rsidRDefault="00232CB2" w:rsidP="002E5DA8">
      <w:pPr>
        <w:pStyle w:val="Slog2"/>
        <w:numPr>
          <w:ilvl w:val="0"/>
          <w:numId w:val="46"/>
        </w:numPr>
        <w:jc w:val="both"/>
        <w:rPr>
          <w:b w:val="0"/>
          <w:bCs/>
          <w:caps w:val="0"/>
        </w:rPr>
      </w:pPr>
      <w:r w:rsidRPr="002E5DA8">
        <w:rPr>
          <w:b w:val="0"/>
          <w:bCs/>
          <w:caps w:val="0"/>
        </w:rPr>
        <w:t>Akreditacija študijskega programa</w:t>
      </w:r>
    </w:p>
    <w:p w14:paraId="2F130E12" w14:textId="15FD5A40"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Izpolniti je treba elektronski obrazec </w:t>
      </w:r>
      <w:r w:rsidRPr="00EB5173">
        <w:rPr>
          <w:rFonts w:ascii="Verdana" w:eastAsia="Arial" w:hAnsi="Verdana" w:cs="Arial"/>
          <w:sz w:val="20"/>
          <w:szCs w:val="20"/>
        </w:rPr>
        <w:t>»</w:t>
      </w:r>
      <w:r w:rsidR="009C3BF7" w:rsidRPr="009F7E34">
        <w:rPr>
          <w:rFonts w:ascii="Verdana" w:eastAsia="Arial" w:hAnsi="Verdana" w:cs="Arial"/>
          <w:sz w:val="20"/>
          <w:szCs w:val="20"/>
        </w:rPr>
        <w:t>Obrazec za a</w:t>
      </w:r>
      <w:r w:rsidRPr="009F7E34">
        <w:rPr>
          <w:rFonts w:ascii="Verdana" w:eastAsia="Arial" w:hAnsi="Verdana" w:cs="Arial"/>
          <w:sz w:val="20"/>
          <w:szCs w:val="20"/>
        </w:rPr>
        <w:t>kreditacij</w:t>
      </w:r>
      <w:r w:rsidR="009C3BF7" w:rsidRPr="009F7E34">
        <w:rPr>
          <w:rFonts w:ascii="Verdana" w:eastAsia="Arial" w:hAnsi="Verdana" w:cs="Arial"/>
          <w:sz w:val="20"/>
          <w:szCs w:val="20"/>
        </w:rPr>
        <w:t>o</w:t>
      </w:r>
      <w:r w:rsidRPr="009F7E34">
        <w:rPr>
          <w:rFonts w:ascii="Verdana" w:eastAsia="Arial" w:hAnsi="Verdana" w:cs="Arial"/>
          <w:sz w:val="20"/>
          <w:szCs w:val="20"/>
        </w:rPr>
        <w:t xml:space="preserve"> študijskega programa</w:t>
      </w:r>
      <w:r w:rsidRPr="00EB5173">
        <w:rPr>
          <w:rFonts w:ascii="Verdana" w:eastAsia="Arial" w:hAnsi="Verdana" w:cs="Arial"/>
          <w:sz w:val="20"/>
          <w:szCs w:val="20"/>
        </w:rPr>
        <w:t>«</w:t>
      </w:r>
      <w:r w:rsidR="009F7E34" w:rsidRPr="009F7E34">
        <w:rPr>
          <w:rFonts w:ascii="Verdana" w:eastAsia="Arial" w:hAnsi="Verdana" w:cs="Arial"/>
          <w:sz w:val="20"/>
          <w:szCs w:val="20"/>
        </w:rPr>
        <w:t xml:space="preserve"> </w:t>
      </w:r>
      <w:r w:rsidR="00DF2DE6">
        <w:rPr>
          <w:rFonts w:ascii="Verdana" w:eastAsia="Arial" w:hAnsi="Verdana" w:cs="Arial"/>
          <w:sz w:val="20"/>
          <w:szCs w:val="20"/>
        </w:rPr>
        <w:t>(P</w:t>
      </w:r>
      <w:r w:rsidR="009F7E34">
        <w:rPr>
          <w:rFonts w:ascii="Verdana" w:eastAsia="Arial" w:hAnsi="Verdana" w:cs="Arial"/>
          <w:sz w:val="20"/>
          <w:szCs w:val="20"/>
        </w:rPr>
        <w:t>rilog</w:t>
      </w:r>
      <w:r w:rsidR="00DF2DE6">
        <w:rPr>
          <w:rFonts w:ascii="Verdana" w:eastAsia="Arial" w:hAnsi="Verdana" w:cs="Arial"/>
          <w:sz w:val="20"/>
          <w:szCs w:val="20"/>
        </w:rPr>
        <w:t>a</w:t>
      </w:r>
      <w:r w:rsidR="009F7E34">
        <w:rPr>
          <w:rFonts w:ascii="Verdana" w:eastAsia="Arial" w:hAnsi="Verdana" w:cs="Arial"/>
          <w:sz w:val="20"/>
          <w:szCs w:val="20"/>
        </w:rPr>
        <w:t xml:space="preserve"> 3, ki je sestavni del teh meril</w:t>
      </w:r>
      <w:r w:rsidR="00DF2DE6">
        <w:rPr>
          <w:rFonts w:ascii="Verdana" w:eastAsia="Arial" w:hAnsi="Verdana" w:cs="Arial"/>
          <w:sz w:val="20"/>
          <w:szCs w:val="20"/>
        </w:rPr>
        <w:t>)</w:t>
      </w:r>
      <w:r w:rsidRPr="00E9636B">
        <w:rPr>
          <w:rFonts w:ascii="Verdana" w:eastAsia="Arial" w:hAnsi="Verdana" w:cs="Arial"/>
          <w:sz w:val="20"/>
          <w:szCs w:val="20"/>
        </w:rPr>
        <w:t xml:space="preserve"> in priložiti:</w:t>
      </w:r>
    </w:p>
    <w:p w14:paraId="090F81DD" w14:textId="41E6B9BD"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 sklep senata univerze oziroma samostojnega visokošolskega zavoda o sprejetju predlaganega študijskega programa ali sklep pristojnega organa mednarodne zveze univerz</w:t>
      </w:r>
      <w:r w:rsidR="00DD568B">
        <w:rPr>
          <w:rFonts w:ascii="Verdana" w:eastAsia="Arial" w:hAnsi="Verdana" w:cs="Arial"/>
          <w:sz w:val="20"/>
          <w:szCs w:val="20"/>
        </w:rPr>
        <w:t xml:space="preserve"> iz 20. člena ZViS-1</w:t>
      </w:r>
      <w:r w:rsidRPr="00E9636B">
        <w:rPr>
          <w:rFonts w:ascii="Verdana" w:eastAsia="Arial" w:hAnsi="Verdana" w:cs="Arial"/>
          <w:sz w:val="20"/>
          <w:szCs w:val="20"/>
        </w:rPr>
        <w:t>, določenega v statutu ali drugem temeljnem aktu te zveze;</w:t>
      </w:r>
    </w:p>
    <w:p w14:paraId="32F5AD0A" w14:textId="4B704D1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2. učne načrte;</w:t>
      </w:r>
    </w:p>
    <w:p w14:paraId="15FC237D" w14:textId="2E4B605A"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3. analizo oziroma raziskavo potreb zaposlovalnega okolja, trga dela in zaposljivosti diplomantov, če se akreditira visokošolski strokovni študijski program;</w:t>
      </w:r>
    </w:p>
    <w:p w14:paraId="04EA377F" w14:textId="1CBC181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4. analizo potreb po znanju in ciljev družbe, če se akreditira univerzitetni študijski program ali študijski program druge stopnje;</w:t>
      </w:r>
    </w:p>
    <w:p w14:paraId="285FC8BF" w14:textId="536993D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5. dogovore </w:t>
      </w:r>
      <w:r w:rsidR="009F7E34">
        <w:rPr>
          <w:rFonts w:ascii="Verdana" w:eastAsia="Arial" w:hAnsi="Verdana" w:cs="Arial"/>
          <w:sz w:val="20"/>
          <w:szCs w:val="20"/>
        </w:rPr>
        <w:t>z učnimi zavodi</w:t>
      </w:r>
      <w:r w:rsidRPr="00E9636B">
        <w:rPr>
          <w:rFonts w:ascii="Verdana" w:eastAsia="Arial" w:hAnsi="Verdana" w:cs="Arial"/>
          <w:sz w:val="20"/>
          <w:szCs w:val="20"/>
        </w:rPr>
        <w:t xml:space="preserve"> o praktičnem izobraževanju študentov;</w:t>
      </w:r>
    </w:p>
    <w:p w14:paraId="7DA51768" w14:textId="14592208"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6. načrt za praktično izobraževanje študentov ali ustrezen dokument o tem (npr. letni delovni načrt), če ni razviden iz učnega načrta;</w:t>
      </w:r>
    </w:p>
    <w:p w14:paraId="417FF0AF" w14:textId="3A7B439B"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lastRenderedPageBreak/>
        <w:t>7. veljavne odločbe o izvolitvi v naziv, izjave o sodelovanju, soglasja delodajalcev;</w:t>
      </w:r>
    </w:p>
    <w:p w14:paraId="644145CF" w14:textId="25DD5BB7"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8. dokazila o znanstvenem, strokovnem, raziskovalnem oziroma umetniškem delu izvajalcev programa ali naslov spletnih strani, s katerih je to razvidno;</w:t>
      </w:r>
    </w:p>
    <w:p w14:paraId="3720070B" w14:textId="38143D1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9. dokazila o prostorih in opremi, potrebnih za izvajanje študijskega programa;</w:t>
      </w:r>
    </w:p>
    <w:p w14:paraId="62BAF99A" w14:textId="001F7994"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10. načrt za izvajanje študijskega programa, kadar gre za študij na različnih lokacijah, </w:t>
      </w:r>
      <w:r w:rsidR="002A63A5" w:rsidRPr="00E9636B">
        <w:rPr>
          <w:rFonts w:ascii="Verdana" w:eastAsia="Arial" w:hAnsi="Verdana" w:cs="Arial"/>
          <w:sz w:val="20"/>
          <w:szCs w:val="20"/>
        </w:rPr>
        <w:t xml:space="preserve">hibridni študij, študij </w:t>
      </w:r>
      <w:r w:rsidRPr="00E9636B">
        <w:rPr>
          <w:rFonts w:ascii="Verdana" w:eastAsia="Arial" w:hAnsi="Verdana" w:cs="Arial"/>
          <w:sz w:val="20"/>
          <w:szCs w:val="20"/>
        </w:rPr>
        <w:t>na daljavo</w:t>
      </w:r>
      <w:r w:rsidR="002A63A5" w:rsidRPr="00E9636B">
        <w:rPr>
          <w:rFonts w:ascii="Verdana" w:eastAsia="Arial" w:hAnsi="Verdana" w:cs="Arial"/>
          <w:sz w:val="20"/>
          <w:szCs w:val="20"/>
        </w:rPr>
        <w:t xml:space="preserve"> idr.</w:t>
      </w:r>
      <w:r w:rsidR="000D20A2" w:rsidRPr="00E9636B">
        <w:rPr>
          <w:rFonts w:ascii="Verdana" w:eastAsia="Arial" w:hAnsi="Verdana" w:cs="Arial"/>
          <w:sz w:val="20"/>
          <w:szCs w:val="20"/>
        </w:rPr>
        <w:t>;</w:t>
      </w:r>
    </w:p>
    <w:p w14:paraId="7423F554" w14:textId="0DE2F342" w:rsidR="000D20A2" w:rsidRPr="00E9636B" w:rsidRDefault="000D20A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11. soglasje ministrstva, v pristojnost katerega spada poklic, za katerega izobrazbo bo pridobil diplomant oziroma diplomantka, če gre za reguliran</w:t>
      </w:r>
      <w:r w:rsidR="000B3C5D">
        <w:rPr>
          <w:rFonts w:ascii="Verdana" w:eastAsia="Arial" w:hAnsi="Verdana" w:cs="Arial"/>
          <w:sz w:val="20"/>
          <w:szCs w:val="20"/>
        </w:rPr>
        <w:t>i</w:t>
      </w:r>
      <w:r w:rsidRPr="00E9636B">
        <w:rPr>
          <w:rFonts w:ascii="Verdana" w:eastAsia="Arial" w:hAnsi="Verdana" w:cs="Arial"/>
          <w:sz w:val="20"/>
          <w:szCs w:val="20"/>
        </w:rPr>
        <w:t xml:space="preserve"> poklic.</w:t>
      </w:r>
    </w:p>
    <w:p w14:paraId="3A066329" w14:textId="5287C4DB"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Dogovori ali pogodbe </w:t>
      </w:r>
      <w:r w:rsidR="009F7E34">
        <w:rPr>
          <w:rFonts w:ascii="Verdana" w:eastAsia="Arial" w:hAnsi="Verdana" w:cs="Arial"/>
          <w:sz w:val="20"/>
          <w:szCs w:val="20"/>
        </w:rPr>
        <w:t>z učnimi zavodi</w:t>
      </w:r>
      <w:r w:rsidRPr="00E9636B">
        <w:rPr>
          <w:rFonts w:ascii="Verdana" w:eastAsia="Arial" w:hAnsi="Verdana" w:cs="Arial"/>
          <w:sz w:val="20"/>
          <w:szCs w:val="20"/>
        </w:rPr>
        <w:t xml:space="preserve"> iz 5. točke ter načrt za praktično izobraževanje študentov iz 6. točke se priložijo za visokošolski strokovni študijski program oziroma za študijski program, po katerem je predvideno praktično izobraževanje študentov.</w:t>
      </w:r>
    </w:p>
    <w:p w14:paraId="2216EA0C" w14:textId="77777777"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Prilog iz 3., 4., 5. in 6. točke ni treba priložiti, če se akreditira študijski program tretje stopnje.</w:t>
      </w:r>
    </w:p>
    <w:p w14:paraId="641D9324" w14:textId="3D97F833" w:rsidR="00D71948" w:rsidRPr="00F45FAD" w:rsidRDefault="001F4837" w:rsidP="00F45FAD">
      <w:pPr>
        <w:pStyle w:val="Slog3"/>
        <w:jc w:val="both"/>
        <w:rPr>
          <w:i w:val="0"/>
          <w:iCs/>
        </w:rPr>
      </w:pPr>
      <w:r w:rsidRPr="00F45FAD">
        <w:rPr>
          <w:i w:val="0"/>
          <w:iCs/>
        </w:rPr>
        <w:t xml:space="preserve">Č. </w:t>
      </w:r>
      <w:r w:rsidR="00232CB2" w:rsidRPr="00F45FAD">
        <w:rPr>
          <w:i w:val="0"/>
          <w:iCs/>
        </w:rPr>
        <w:t>Akreditacija skupnega študijskega programa slovenskih visokošolskih zavodov</w:t>
      </w:r>
    </w:p>
    <w:p w14:paraId="5DA2C28A" w14:textId="3D32B750"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Izpolniti je treba elektronski obrazec </w:t>
      </w:r>
      <w:r w:rsidRPr="009F7E34">
        <w:rPr>
          <w:rFonts w:ascii="Verdana" w:eastAsia="Arial" w:hAnsi="Verdana" w:cs="Arial"/>
          <w:sz w:val="20"/>
          <w:szCs w:val="20"/>
        </w:rPr>
        <w:t>»</w:t>
      </w:r>
      <w:r w:rsidR="009C3BF7" w:rsidRPr="009F7E34">
        <w:rPr>
          <w:rFonts w:ascii="Verdana" w:eastAsia="Arial" w:hAnsi="Verdana" w:cs="Arial"/>
          <w:sz w:val="20"/>
          <w:szCs w:val="20"/>
        </w:rPr>
        <w:t>Obrazec za a</w:t>
      </w:r>
      <w:r w:rsidRPr="009F7E34">
        <w:rPr>
          <w:rFonts w:ascii="Verdana" w:eastAsia="Arial" w:hAnsi="Verdana" w:cs="Arial"/>
          <w:sz w:val="20"/>
          <w:szCs w:val="20"/>
        </w:rPr>
        <w:t>kreditacij</w:t>
      </w:r>
      <w:r w:rsidR="009C3BF7" w:rsidRPr="009F7E34">
        <w:rPr>
          <w:rFonts w:ascii="Verdana" w:eastAsia="Arial" w:hAnsi="Verdana" w:cs="Arial"/>
          <w:sz w:val="20"/>
          <w:szCs w:val="20"/>
        </w:rPr>
        <w:t>o</w:t>
      </w:r>
      <w:r w:rsidRPr="009F7E34">
        <w:rPr>
          <w:rFonts w:ascii="Verdana" w:eastAsia="Arial" w:hAnsi="Verdana" w:cs="Arial"/>
          <w:sz w:val="20"/>
          <w:szCs w:val="20"/>
        </w:rPr>
        <w:t xml:space="preserve"> študijskega programa</w:t>
      </w:r>
      <w:r w:rsidRPr="00813464">
        <w:rPr>
          <w:rFonts w:ascii="Verdana" w:eastAsia="Arial" w:hAnsi="Verdana" w:cs="Arial"/>
          <w:sz w:val="20"/>
          <w:szCs w:val="20"/>
        </w:rPr>
        <w:t>«</w:t>
      </w:r>
      <w:r w:rsidR="009F7E34" w:rsidRPr="009F7E34">
        <w:rPr>
          <w:rFonts w:ascii="Verdana" w:eastAsia="Arial" w:hAnsi="Verdana" w:cs="Arial"/>
          <w:sz w:val="20"/>
          <w:szCs w:val="20"/>
        </w:rPr>
        <w:t xml:space="preserve"> </w:t>
      </w:r>
      <w:r w:rsidR="00DF2DE6">
        <w:rPr>
          <w:rFonts w:ascii="Verdana" w:eastAsia="Arial" w:hAnsi="Verdana" w:cs="Arial"/>
          <w:sz w:val="20"/>
          <w:szCs w:val="20"/>
        </w:rPr>
        <w:t>(P</w:t>
      </w:r>
      <w:r w:rsidR="009F7E34">
        <w:rPr>
          <w:rFonts w:ascii="Verdana" w:eastAsia="Arial" w:hAnsi="Verdana" w:cs="Arial"/>
          <w:sz w:val="20"/>
          <w:szCs w:val="20"/>
        </w:rPr>
        <w:t>rilog</w:t>
      </w:r>
      <w:r w:rsidR="00DF2DE6">
        <w:rPr>
          <w:rFonts w:ascii="Verdana" w:eastAsia="Arial" w:hAnsi="Verdana" w:cs="Arial"/>
          <w:sz w:val="20"/>
          <w:szCs w:val="20"/>
        </w:rPr>
        <w:t>a</w:t>
      </w:r>
      <w:r w:rsidR="009F7E34">
        <w:rPr>
          <w:rFonts w:ascii="Verdana" w:eastAsia="Arial" w:hAnsi="Verdana" w:cs="Arial"/>
          <w:sz w:val="20"/>
          <w:szCs w:val="20"/>
        </w:rPr>
        <w:t xml:space="preserve"> 3, ki je sestavni del teh meril</w:t>
      </w:r>
      <w:r w:rsidR="00DF2DE6">
        <w:rPr>
          <w:rFonts w:ascii="Verdana" w:eastAsia="Arial" w:hAnsi="Verdana" w:cs="Arial"/>
          <w:sz w:val="20"/>
          <w:szCs w:val="20"/>
        </w:rPr>
        <w:t>)</w:t>
      </w:r>
      <w:r w:rsidRPr="00813464">
        <w:rPr>
          <w:rFonts w:ascii="Verdana" w:eastAsia="Arial" w:hAnsi="Verdana" w:cs="Arial"/>
          <w:sz w:val="20"/>
          <w:szCs w:val="20"/>
        </w:rPr>
        <w:t xml:space="preserve"> </w:t>
      </w:r>
      <w:r w:rsidRPr="00E9636B">
        <w:rPr>
          <w:rFonts w:ascii="Verdana" w:eastAsia="Arial" w:hAnsi="Verdana" w:cs="Arial"/>
          <w:sz w:val="20"/>
          <w:szCs w:val="20"/>
        </w:rPr>
        <w:t xml:space="preserve">in poleg prilog, določenih v </w:t>
      </w:r>
      <w:r w:rsidR="002E5DA8">
        <w:rPr>
          <w:rFonts w:ascii="Verdana" w:eastAsia="Arial" w:hAnsi="Verdana" w:cs="Arial"/>
          <w:sz w:val="20"/>
          <w:szCs w:val="20"/>
        </w:rPr>
        <w:t>točki C</w:t>
      </w:r>
      <w:r w:rsidRPr="00E9636B">
        <w:rPr>
          <w:rFonts w:ascii="Verdana" w:eastAsia="Arial" w:hAnsi="Verdana" w:cs="Arial"/>
          <w:sz w:val="20"/>
          <w:szCs w:val="20"/>
        </w:rPr>
        <w:t>, priložiti še:</w:t>
      </w:r>
    </w:p>
    <w:p w14:paraId="480E08A4" w14:textId="6CAAB406"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1. poseben sporazum o sodelovanju visokošolskih zavodov pri izvajanju skupnega študijskega programa, ki ga podpišejo vsi visokošolski zavodi, sestavljen v skladu z </w:t>
      </w:r>
      <w:r w:rsidR="00AB5D3B" w:rsidRPr="00E9636B">
        <w:rPr>
          <w:rFonts w:ascii="Verdana" w:eastAsia="Arial" w:hAnsi="Verdana" w:cs="Arial"/>
          <w:sz w:val="20"/>
          <w:szCs w:val="20"/>
        </w:rPr>
        <w:t>9.</w:t>
      </w:r>
      <w:r w:rsidRPr="00E9636B">
        <w:rPr>
          <w:rFonts w:ascii="Verdana" w:eastAsia="Arial" w:hAnsi="Verdana" w:cs="Arial"/>
          <w:sz w:val="20"/>
          <w:szCs w:val="20"/>
        </w:rPr>
        <w:t xml:space="preserve"> členom </w:t>
      </w:r>
      <w:r w:rsidR="00FE0F7D" w:rsidRPr="00E9636B">
        <w:rPr>
          <w:rFonts w:ascii="Verdana" w:eastAsia="Arial" w:hAnsi="Verdana" w:cs="Arial"/>
          <w:sz w:val="20"/>
          <w:szCs w:val="20"/>
        </w:rPr>
        <w:t xml:space="preserve">teh </w:t>
      </w:r>
      <w:r w:rsidRPr="00E9636B">
        <w:rPr>
          <w:rFonts w:ascii="Verdana" w:eastAsia="Arial" w:hAnsi="Verdana" w:cs="Arial"/>
          <w:sz w:val="20"/>
          <w:szCs w:val="20"/>
        </w:rPr>
        <w:t>meril</w:t>
      </w:r>
      <w:r w:rsidR="00813464">
        <w:rPr>
          <w:rFonts w:ascii="Verdana" w:eastAsia="Arial" w:hAnsi="Verdana" w:cs="Arial"/>
          <w:sz w:val="20"/>
          <w:szCs w:val="20"/>
        </w:rPr>
        <w:t>;</w:t>
      </w:r>
    </w:p>
    <w:p w14:paraId="5D6E539E" w14:textId="6BC92DFB"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2</w:t>
      </w:r>
      <w:r w:rsidRPr="004F58D1">
        <w:rPr>
          <w:rFonts w:ascii="Verdana" w:eastAsia="Arial" w:hAnsi="Verdana" w:cs="Arial"/>
          <w:sz w:val="20"/>
          <w:szCs w:val="20"/>
        </w:rPr>
        <w:t xml:space="preserve">. </w:t>
      </w:r>
      <w:r w:rsidRPr="00DD7686">
        <w:rPr>
          <w:rFonts w:ascii="Verdana" w:eastAsia="Arial" w:hAnsi="Verdana" w:cs="Arial"/>
          <w:sz w:val="20"/>
          <w:szCs w:val="20"/>
        </w:rPr>
        <w:t>vzorec priloge</w:t>
      </w:r>
      <w:r w:rsidRPr="00813464">
        <w:rPr>
          <w:rFonts w:ascii="Verdana" w:eastAsia="Arial" w:hAnsi="Verdana" w:cs="Arial"/>
          <w:sz w:val="20"/>
          <w:szCs w:val="20"/>
        </w:rPr>
        <w:t xml:space="preserve"> k diplomi</w:t>
      </w:r>
      <w:r w:rsidRPr="00E9636B">
        <w:rPr>
          <w:rFonts w:ascii="Verdana" w:eastAsia="Arial" w:hAnsi="Verdana" w:cs="Arial"/>
          <w:sz w:val="20"/>
          <w:szCs w:val="20"/>
        </w:rPr>
        <w:t>.</w:t>
      </w:r>
    </w:p>
    <w:p w14:paraId="6C8ABEA5" w14:textId="1FF5F44A" w:rsidR="00D71948" w:rsidRPr="00F45FAD" w:rsidRDefault="00296E50" w:rsidP="00F45FAD">
      <w:pPr>
        <w:pStyle w:val="Slog2"/>
        <w:spacing w:before="0"/>
        <w:jc w:val="both"/>
        <w:rPr>
          <w:b w:val="0"/>
          <w:bCs/>
          <w:caps w:val="0"/>
        </w:rPr>
      </w:pPr>
      <w:r w:rsidRPr="00F45FAD">
        <w:rPr>
          <w:b w:val="0"/>
          <w:bCs/>
          <w:caps w:val="0"/>
        </w:rPr>
        <w:t xml:space="preserve">D. </w:t>
      </w:r>
      <w:r w:rsidR="00232CB2" w:rsidRPr="00F45FAD">
        <w:rPr>
          <w:b w:val="0"/>
          <w:bCs/>
          <w:caps w:val="0"/>
        </w:rPr>
        <w:t>Podaljšanje akreditacije visokošolskega zavoda</w:t>
      </w:r>
    </w:p>
    <w:p w14:paraId="21C0AF83" w14:textId="1280274B"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Izpolniti je treba elektronski obrazec </w:t>
      </w:r>
      <w:r w:rsidRPr="00AA26CE">
        <w:rPr>
          <w:rFonts w:ascii="Verdana" w:eastAsia="Arial" w:hAnsi="Verdana" w:cs="Arial"/>
          <w:sz w:val="20"/>
          <w:szCs w:val="20"/>
        </w:rPr>
        <w:t>»</w:t>
      </w:r>
      <w:r w:rsidR="009C3BF7" w:rsidRPr="00457BE2">
        <w:rPr>
          <w:rFonts w:ascii="Verdana" w:eastAsia="Arial" w:hAnsi="Verdana" w:cs="Arial"/>
          <w:sz w:val="20"/>
          <w:szCs w:val="20"/>
        </w:rPr>
        <w:t>Obrazec za p</w:t>
      </w:r>
      <w:r w:rsidRPr="00457BE2">
        <w:rPr>
          <w:rFonts w:ascii="Verdana" w:eastAsia="Arial" w:hAnsi="Verdana" w:cs="Arial"/>
          <w:sz w:val="20"/>
          <w:szCs w:val="20"/>
        </w:rPr>
        <w:t>odaljšanje akreditacije visokošolskega zavoda</w:t>
      </w:r>
      <w:r w:rsidRPr="00AA26CE">
        <w:rPr>
          <w:rFonts w:ascii="Verdana" w:eastAsia="Arial" w:hAnsi="Verdana" w:cs="Arial"/>
          <w:sz w:val="20"/>
          <w:szCs w:val="20"/>
        </w:rPr>
        <w:t>«</w:t>
      </w:r>
      <w:r w:rsidR="00457BE2" w:rsidRPr="00457BE2">
        <w:rPr>
          <w:rFonts w:ascii="Verdana" w:eastAsia="Arial" w:hAnsi="Verdana" w:cs="Arial"/>
          <w:sz w:val="20"/>
          <w:szCs w:val="20"/>
        </w:rPr>
        <w:t xml:space="preserve"> </w:t>
      </w:r>
      <w:r w:rsidR="00DF2DE6">
        <w:rPr>
          <w:rFonts w:ascii="Verdana" w:eastAsia="Arial" w:hAnsi="Verdana" w:cs="Arial"/>
          <w:sz w:val="20"/>
          <w:szCs w:val="20"/>
        </w:rPr>
        <w:t>(P</w:t>
      </w:r>
      <w:r w:rsidR="00457BE2">
        <w:rPr>
          <w:rFonts w:ascii="Verdana" w:eastAsia="Arial" w:hAnsi="Verdana" w:cs="Arial"/>
          <w:sz w:val="20"/>
          <w:szCs w:val="20"/>
        </w:rPr>
        <w:t>rilog</w:t>
      </w:r>
      <w:r w:rsidR="00C3172C">
        <w:rPr>
          <w:rFonts w:ascii="Verdana" w:eastAsia="Arial" w:hAnsi="Verdana" w:cs="Arial"/>
          <w:sz w:val="20"/>
          <w:szCs w:val="20"/>
        </w:rPr>
        <w:t>a</w:t>
      </w:r>
      <w:r w:rsidR="00457BE2">
        <w:rPr>
          <w:rFonts w:ascii="Verdana" w:eastAsia="Arial" w:hAnsi="Verdana" w:cs="Arial"/>
          <w:sz w:val="20"/>
          <w:szCs w:val="20"/>
        </w:rPr>
        <w:t xml:space="preserve"> 2, ki je sestavni del teh meril</w:t>
      </w:r>
      <w:r w:rsidR="00DF2DE6">
        <w:rPr>
          <w:rFonts w:ascii="Verdana" w:eastAsia="Arial" w:hAnsi="Verdana" w:cs="Arial"/>
          <w:sz w:val="20"/>
          <w:szCs w:val="20"/>
        </w:rPr>
        <w:t>)</w:t>
      </w:r>
      <w:r w:rsidRPr="00E9636B">
        <w:rPr>
          <w:rFonts w:ascii="Verdana" w:eastAsia="Arial" w:hAnsi="Verdana" w:cs="Arial"/>
          <w:sz w:val="20"/>
          <w:szCs w:val="20"/>
        </w:rPr>
        <w:t xml:space="preserve"> in priložiti:</w:t>
      </w:r>
    </w:p>
    <w:p w14:paraId="7819F9E5" w14:textId="39A9895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 ustanovitveni akt in statut visokošolskega zavoda;</w:t>
      </w:r>
    </w:p>
    <w:p w14:paraId="1794C712" w14:textId="3806628A"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2. strateški načrt visokošolskega zavoda;</w:t>
      </w:r>
    </w:p>
    <w:p w14:paraId="41A5C133" w14:textId="67FF07BF"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3. poslovnik kakovosti visokošolskega zavoda ali drug ustrezen dokument;</w:t>
      </w:r>
    </w:p>
    <w:p w14:paraId="0EF19C32" w14:textId="3DD90C6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4. </w:t>
      </w:r>
      <w:proofErr w:type="spellStart"/>
      <w:r w:rsidRPr="00E9636B">
        <w:rPr>
          <w:rFonts w:ascii="Verdana" w:eastAsia="Arial" w:hAnsi="Verdana" w:cs="Arial"/>
          <w:sz w:val="20"/>
          <w:szCs w:val="20"/>
        </w:rPr>
        <w:t>samoevalvacijsko</w:t>
      </w:r>
      <w:proofErr w:type="spellEnd"/>
      <w:r w:rsidRPr="00E9636B">
        <w:rPr>
          <w:rFonts w:ascii="Verdana" w:eastAsia="Arial" w:hAnsi="Verdana" w:cs="Arial"/>
          <w:sz w:val="20"/>
          <w:szCs w:val="20"/>
        </w:rPr>
        <w:t xml:space="preserve"> poročilo za zadnje zaključeno </w:t>
      </w:r>
      <w:proofErr w:type="spellStart"/>
      <w:r w:rsidRPr="00E9636B">
        <w:rPr>
          <w:rFonts w:ascii="Verdana" w:eastAsia="Arial" w:hAnsi="Verdana" w:cs="Arial"/>
          <w:sz w:val="20"/>
          <w:szCs w:val="20"/>
        </w:rPr>
        <w:t>samoevalvacijsko</w:t>
      </w:r>
      <w:proofErr w:type="spellEnd"/>
      <w:r w:rsidRPr="00E9636B">
        <w:rPr>
          <w:rFonts w:ascii="Verdana" w:eastAsia="Arial" w:hAnsi="Verdana" w:cs="Arial"/>
          <w:sz w:val="20"/>
          <w:szCs w:val="20"/>
        </w:rPr>
        <w:t xml:space="preserve"> obdobje in dokument, iz katerega je razvidno uresničevanje nalog na podlagi izsledkov iz </w:t>
      </w:r>
      <w:proofErr w:type="spellStart"/>
      <w:r w:rsidRPr="00E9636B">
        <w:rPr>
          <w:rFonts w:ascii="Verdana" w:eastAsia="Arial" w:hAnsi="Verdana" w:cs="Arial"/>
          <w:sz w:val="20"/>
          <w:szCs w:val="20"/>
        </w:rPr>
        <w:t>samoevalvacijskega</w:t>
      </w:r>
      <w:proofErr w:type="spellEnd"/>
      <w:r w:rsidRPr="00E9636B">
        <w:rPr>
          <w:rFonts w:ascii="Verdana" w:eastAsia="Arial" w:hAnsi="Verdana" w:cs="Arial"/>
          <w:sz w:val="20"/>
          <w:szCs w:val="20"/>
        </w:rPr>
        <w:t xml:space="preserve"> poročila za zadnje zaključeno </w:t>
      </w:r>
      <w:proofErr w:type="spellStart"/>
      <w:r w:rsidRPr="00E9636B">
        <w:rPr>
          <w:rFonts w:ascii="Verdana" w:eastAsia="Arial" w:hAnsi="Verdana" w:cs="Arial"/>
          <w:sz w:val="20"/>
          <w:szCs w:val="20"/>
        </w:rPr>
        <w:t>samoevalvacijsko</w:t>
      </w:r>
      <w:proofErr w:type="spellEnd"/>
      <w:r w:rsidRPr="00E9636B">
        <w:rPr>
          <w:rFonts w:ascii="Verdana" w:eastAsia="Arial" w:hAnsi="Verdana" w:cs="Arial"/>
          <w:sz w:val="20"/>
          <w:szCs w:val="20"/>
        </w:rPr>
        <w:t xml:space="preserve"> obdobje ter načrt ukrepov za prihodnje </w:t>
      </w:r>
      <w:proofErr w:type="spellStart"/>
      <w:r w:rsidRPr="00E9636B">
        <w:rPr>
          <w:rFonts w:ascii="Verdana" w:eastAsia="Arial" w:hAnsi="Verdana" w:cs="Arial"/>
          <w:sz w:val="20"/>
          <w:szCs w:val="20"/>
        </w:rPr>
        <w:t>samoevalvacijsko</w:t>
      </w:r>
      <w:proofErr w:type="spellEnd"/>
      <w:r w:rsidRPr="00E9636B">
        <w:rPr>
          <w:rFonts w:ascii="Verdana" w:eastAsia="Arial" w:hAnsi="Verdana" w:cs="Arial"/>
          <w:sz w:val="20"/>
          <w:szCs w:val="20"/>
        </w:rPr>
        <w:t xml:space="preserve"> obdobje;</w:t>
      </w:r>
    </w:p>
    <w:p w14:paraId="6601D565" w14:textId="4ABD48A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5. merila visokošolskega zavoda za izvolit</w:t>
      </w:r>
      <w:r w:rsidR="002A63A5" w:rsidRPr="00E9636B">
        <w:rPr>
          <w:rFonts w:ascii="Verdana" w:eastAsia="Arial" w:hAnsi="Verdana" w:cs="Arial"/>
          <w:sz w:val="20"/>
          <w:szCs w:val="20"/>
        </w:rPr>
        <w:t>e</w:t>
      </w:r>
      <w:r w:rsidRPr="00E9636B">
        <w:rPr>
          <w:rFonts w:ascii="Verdana" w:eastAsia="Arial" w:hAnsi="Verdana" w:cs="Arial"/>
          <w:sz w:val="20"/>
          <w:szCs w:val="20"/>
        </w:rPr>
        <w:t>v v nazive;</w:t>
      </w:r>
    </w:p>
    <w:p w14:paraId="6F647C79" w14:textId="5A98C67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6. kadrovske preglednice</w:t>
      </w:r>
      <w:r w:rsidR="00A92D17" w:rsidRPr="00E9636B">
        <w:rPr>
          <w:rFonts w:ascii="Verdana" w:eastAsia="Arial" w:hAnsi="Verdana" w:cs="Arial"/>
          <w:sz w:val="20"/>
          <w:szCs w:val="20"/>
        </w:rPr>
        <w:t xml:space="preserve"> </w:t>
      </w:r>
      <w:r w:rsidR="00765CE1" w:rsidRPr="00E9636B">
        <w:rPr>
          <w:rFonts w:ascii="Verdana" w:eastAsia="Arial" w:hAnsi="Verdana" w:cs="Arial"/>
          <w:sz w:val="20"/>
          <w:szCs w:val="20"/>
        </w:rPr>
        <w:t>z navedbo</w:t>
      </w:r>
      <w:r w:rsidR="00A92D17" w:rsidRPr="00E9636B">
        <w:rPr>
          <w:rFonts w:ascii="Verdana" w:eastAsia="Arial" w:hAnsi="Verdana" w:cs="Arial"/>
          <w:sz w:val="20"/>
          <w:szCs w:val="20"/>
        </w:rPr>
        <w:t xml:space="preserve"> vseh zaposlenih in sodelujočih na visokošolskemu zavodu, na</w:t>
      </w:r>
      <w:r w:rsidR="00765CE1" w:rsidRPr="00E9636B">
        <w:rPr>
          <w:rFonts w:ascii="Verdana" w:eastAsia="Arial" w:hAnsi="Verdana" w:cs="Arial"/>
          <w:sz w:val="20"/>
          <w:szCs w:val="20"/>
        </w:rPr>
        <w:t>v</w:t>
      </w:r>
      <w:r w:rsidR="00A92D17" w:rsidRPr="00E9636B">
        <w:rPr>
          <w:rFonts w:ascii="Verdana" w:eastAsia="Arial" w:hAnsi="Verdana" w:cs="Arial"/>
          <w:sz w:val="20"/>
          <w:szCs w:val="20"/>
        </w:rPr>
        <w:t>edbo predmeta poučevanja, veljavnost in področje izvolitve v naziv</w:t>
      </w:r>
      <w:r w:rsidRPr="00E9636B">
        <w:rPr>
          <w:rFonts w:ascii="Verdana" w:eastAsia="Arial" w:hAnsi="Verdana" w:cs="Arial"/>
          <w:sz w:val="20"/>
          <w:szCs w:val="20"/>
        </w:rPr>
        <w:t>;</w:t>
      </w:r>
    </w:p>
    <w:p w14:paraId="7D0826AA" w14:textId="3203C6D6"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lastRenderedPageBreak/>
        <w:t>7. načrt visokošolskega zavoda za izobraževanje ali usposabljanje visokošolskih učiteljev in sodelavcev;</w:t>
      </w:r>
    </w:p>
    <w:p w14:paraId="3CC03993" w14:textId="55EFCB4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8. poročilo visokošolskega zavoda o znanstvenem, strokovnem, raziskovalnem oziroma umetniškem delu v zadnjih petih letih;</w:t>
      </w:r>
    </w:p>
    <w:p w14:paraId="356D92F2" w14:textId="6B55F380"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9. načrt visokošolskega zavoda za izobraževanje, izpopolnjevanje znanja ali usposabljanje nepedagoških delavcev;</w:t>
      </w:r>
    </w:p>
    <w:p w14:paraId="47AB1FE3" w14:textId="5B6B62B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10. finančni načrt za naslednje akreditacijsko obdobje oziroma obdobje, za katerega je sklenjena pogodba s pristojnim ministrstvom;</w:t>
      </w:r>
    </w:p>
    <w:p w14:paraId="0AF3165E" w14:textId="20B8B899"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11. poročilo o razvoju knjižnične dejavnosti od zadnje</w:t>
      </w:r>
      <w:r w:rsidR="00A66D9E">
        <w:rPr>
          <w:rFonts w:ascii="Verdana" w:eastAsia="Arial" w:hAnsi="Verdana" w:cs="Arial"/>
          <w:sz w:val="20"/>
          <w:szCs w:val="20"/>
        </w:rPr>
        <w:t xml:space="preserve"> </w:t>
      </w:r>
      <w:r w:rsidRPr="00E9636B">
        <w:rPr>
          <w:rFonts w:ascii="Verdana" w:eastAsia="Arial" w:hAnsi="Verdana" w:cs="Arial"/>
          <w:sz w:val="20"/>
          <w:szCs w:val="20"/>
        </w:rPr>
        <w:t>akreditacije;</w:t>
      </w:r>
    </w:p>
    <w:p w14:paraId="2AADD1E4" w14:textId="698E9AB3"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12. seznam evidenc, ki jih vodi visokošolski zavod.</w:t>
      </w:r>
    </w:p>
    <w:p w14:paraId="6959E514" w14:textId="4005782A"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Prilog pod 7., 8., 9. in 11. točko ni treba priložiti, če so načrti in poročila vsebovani v </w:t>
      </w:r>
      <w:proofErr w:type="spellStart"/>
      <w:r w:rsidRPr="00E9636B">
        <w:rPr>
          <w:rFonts w:ascii="Verdana" w:eastAsia="Arial" w:hAnsi="Verdana" w:cs="Arial"/>
          <w:sz w:val="20"/>
          <w:szCs w:val="20"/>
        </w:rPr>
        <w:t>samoevalvacijskem</w:t>
      </w:r>
      <w:proofErr w:type="spellEnd"/>
      <w:r w:rsidRPr="00E9636B">
        <w:rPr>
          <w:rFonts w:ascii="Verdana" w:eastAsia="Arial" w:hAnsi="Verdana" w:cs="Arial"/>
          <w:sz w:val="20"/>
          <w:szCs w:val="20"/>
        </w:rPr>
        <w:t xml:space="preserve"> poročilu visokošolskega zavoda. Določba velja tudi za akreditacijo sprememb visokošolsk</w:t>
      </w:r>
      <w:r w:rsidR="00FE0F7D" w:rsidRPr="00E9636B">
        <w:rPr>
          <w:rFonts w:ascii="Verdana" w:eastAsia="Arial" w:hAnsi="Verdana" w:cs="Arial"/>
          <w:sz w:val="20"/>
          <w:szCs w:val="20"/>
        </w:rPr>
        <w:t>ega</w:t>
      </w:r>
      <w:r w:rsidRPr="00E9636B">
        <w:rPr>
          <w:rFonts w:ascii="Verdana" w:eastAsia="Arial" w:hAnsi="Verdana" w:cs="Arial"/>
          <w:sz w:val="20"/>
          <w:szCs w:val="20"/>
        </w:rPr>
        <w:t xml:space="preserve"> zavod</w:t>
      </w:r>
      <w:r w:rsidR="00FE0F7D" w:rsidRPr="00E9636B">
        <w:rPr>
          <w:rFonts w:ascii="Verdana" w:eastAsia="Arial" w:hAnsi="Verdana" w:cs="Arial"/>
          <w:sz w:val="20"/>
          <w:szCs w:val="20"/>
        </w:rPr>
        <w:t>a</w:t>
      </w:r>
      <w:r w:rsidRPr="00E9636B">
        <w:rPr>
          <w:rFonts w:ascii="Verdana" w:eastAsia="Arial" w:hAnsi="Verdana" w:cs="Arial"/>
          <w:sz w:val="20"/>
          <w:szCs w:val="20"/>
        </w:rPr>
        <w:t>.</w:t>
      </w:r>
    </w:p>
    <w:p w14:paraId="38B61485" w14:textId="1ED1AC0E" w:rsidR="00D71948" w:rsidRPr="00E9636B" w:rsidRDefault="00232CB2" w:rsidP="008B1607">
      <w:pPr>
        <w:pStyle w:val="zamik"/>
        <w:widowControl w:val="0"/>
        <w:spacing w:before="210" w:after="210"/>
        <w:ind w:firstLine="720"/>
        <w:jc w:val="both"/>
        <w:rPr>
          <w:rFonts w:ascii="Verdana" w:eastAsia="Arial" w:hAnsi="Verdana" w:cs="Arial"/>
          <w:color w:val="EE0000"/>
          <w:sz w:val="20"/>
          <w:szCs w:val="20"/>
        </w:rPr>
      </w:pPr>
      <w:r w:rsidRPr="00E9636B">
        <w:rPr>
          <w:rFonts w:ascii="Verdana" w:eastAsia="Arial" w:hAnsi="Verdana" w:cs="Arial"/>
          <w:sz w:val="20"/>
          <w:szCs w:val="20"/>
        </w:rPr>
        <w:t xml:space="preserve">Če iz prilog k vlogi za podaljšanje akreditacije visokošolskega zavoda ni razvidno izvajanje, spreminjanje in samoevalvacija študijskih programov v skladu </w:t>
      </w:r>
      <w:r w:rsidR="003414D5" w:rsidRPr="00E9636B">
        <w:rPr>
          <w:rFonts w:ascii="Verdana" w:eastAsia="Arial" w:hAnsi="Verdana" w:cs="Arial"/>
          <w:sz w:val="20"/>
          <w:szCs w:val="20"/>
        </w:rPr>
        <w:t>z</w:t>
      </w:r>
      <w:r w:rsidRPr="00E9636B">
        <w:rPr>
          <w:rFonts w:ascii="Verdana" w:eastAsia="Arial" w:hAnsi="Verdana" w:cs="Arial"/>
          <w:sz w:val="20"/>
          <w:szCs w:val="20"/>
        </w:rPr>
        <w:t xml:space="preserve"> </w:t>
      </w:r>
      <w:r w:rsidR="00F12572" w:rsidRPr="00E9636B">
        <w:rPr>
          <w:rFonts w:ascii="Verdana" w:eastAsia="Arial" w:hAnsi="Verdana" w:cs="Arial"/>
          <w:sz w:val="20"/>
          <w:szCs w:val="20"/>
        </w:rPr>
        <w:t>1</w:t>
      </w:r>
      <w:r w:rsidR="004624FF" w:rsidRPr="00E9636B">
        <w:rPr>
          <w:rFonts w:ascii="Verdana" w:eastAsia="Arial" w:hAnsi="Verdana" w:cs="Arial"/>
          <w:sz w:val="20"/>
          <w:szCs w:val="20"/>
        </w:rPr>
        <w:t>1</w:t>
      </w:r>
      <w:r w:rsidR="00F12572" w:rsidRPr="00E9636B">
        <w:rPr>
          <w:rFonts w:ascii="Verdana" w:eastAsia="Arial" w:hAnsi="Verdana" w:cs="Arial"/>
          <w:sz w:val="20"/>
          <w:szCs w:val="20"/>
        </w:rPr>
        <w:t>. členom teh meril</w:t>
      </w:r>
      <w:r w:rsidRPr="00E9636B">
        <w:rPr>
          <w:rFonts w:ascii="Verdana" w:eastAsia="Arial" w:hAnsi="Verdana" w:cs="Arial"/>
          <w:sz w:val="20"/>
          <w:szCs w:val="20"/>
        </w:rPr>
        <w:t xml:space="preserve">, agencija vlagatelja pozove, da za študijske programe, ki jih s sklepom določi svet agencije, izpolni </w:t>
      </w:r>
      <w:r w:rsidR="00F60241">
        <w:rPr>
          <w:rFonts w:ascii="Verdana" w:eastAsia="Arial" w:hAnsi="Verdana" w:cs="Arial"/>
          <w:sz w:val="20"/>
          <w:szCs w:val="20"/>
        </w:rPr>
        <w:t xml:space="preserve">elektronski </w:t>
      </w:r>
      <w:r w:rsidRPr="00E9636B">
        <w:rPr>
          <w:rFonts w:ascii="Verdana" w:eastAsia="Arial" w:hAnsi="Verdana" w:cs="Arial"/>
          <w:sz w:val="20"/>
          <w:szCs w:val="20"/>
        </w:rPr>
        <w:t xml:space="preserve">obrazec </w:t>
      </w:r>
      <w:r w:rsidR="00161E89" w:rsidRPr="00F60241">
        <w:rPr>
          <w:rFonts w:ascii="Verdana" w:eastAsia="Arial" w:hAnsi="Verdana" w:cs="Arial"/>
          <w:sz w:val="20"/>
          <w:szCs w:val="20"/>
        </w:rPr>
        <w:t>»</w:t>
      </w:r>
      <w:r w:rsidR="009C3BF7" w:rsidRPr="00457BE2">
        <w:rPr>
          <w:rFonts w:ascii="Verdana" w:eastAsia="Arial" w:hAnsi="Verdana" w:cs="Arial"/>
          <w:sz w:val="20"/>
          <w:szCs w:val="20"/>
        </w:rPr>
        <w:t xml:space="preserve">Obrazec za </w:t>
      </w:r>
      <w:r w:rsidR="00161E89" w:rsidRPr="00457BE2">
        <w:rPr>
          <w:rFonts w:ascii="Verdana" w:eastAsia="Arial" w:hAnsi="Verdana" w:cs="Arial"/>
          <w:sz w:val="20"/>
          <w:szCs w:val="20"/>
        </w:rPr>
        <w:t>evalvacij</w:t>
      </w:r>
      <w:r w:rsidR="009C3BF7" w:rsidRPr="00457BE2">
        <w:rPr>
          <w:rFonts w:ascii="Verdana" w:eastAsia="Arial" w:hAnsi="Verdana" w:cs="Arial"/>
          <w:sz w:val="20"/>
          <w:szCs w:val="20"/>
        </w:rPr>
        <w:t>o</w:t>
      </w:r>
      <w:r w:rsidR="00161E89" w:rsidRPr="00457BE2">
        <w:rPr>
          <w:rFonts w:ascii="Verdana" w:eastAsia="Arial" w:hAnsi="Verdana" w:cs="Arial"/>
          <w:sz w:val="20"/>
          <w:szCs w:val="20"/>
        </w:rPr>
        <w:t xml:space="preserve"> študijskega programa</w:t>
      </w:r>
      <w:r w:rsidR="00457BE2">
        <w:rPr>
          <w:rFonts w:ascii="Verdana" w:eastAsia="Arial" w:hAnsi="Verdana" w:cs="Arial"/>
          <w:sz w:val="20"/>
          <w:szCs w:val="20"/>
        </w:rPr>
        <w:t>«</w:t>
      </w:r>
      <w:r w:rsidR="00457BE2" w:rsidRPr="00457BE2">
        <w:rPr>
          <w:rFonts w:ascii="Verdana" w:eastAsia="Arial" w:hAnsi="Verdana" w:cs="Arial"/>
          <w:sz w:val="20"/>
          <w:szCs w:val="20"/>
        </w:rPr>
        <w:t xml:space="preserve"> </w:t>
      </w:r>
      <w:r w:rsidR="00DF2DE6">
        <w:rPr>
          <w:rFonts w:ascii="Verdana" w:eastAsia="Arial" w:hAnsi="Verdana" w:cs="Arial"/>
          <w:sz w:val="20"/>
          <w:szCs w:val="20"/>
        </w:rPr>
        <w:t>(P</w:t>
      </w:r>
      <w:r w:rsidR="00457BE2">
        <w:rPr>
          <w:rFonts w:ascii="Verdana" w:eastAsia="Arial" w:hAnsi="Verdana" w:cs="Arial"/>
          <w:sz w:val="20"/>
          <w:szCs w:val="20"/>
        </w:rPr>
        <w:t>rilog</w:t>
      </w:r>
      <w:r w:rsidR="00DF2DE6">
        <w:rPr>
          <w:rFonts w:ascii="Verdana" w:eastAsia="Arial" w:hAnsi="Verdana" w:cs="Arial"/>
          <w:sz w:val="20"/>
          <w:szCs w:val="20"/>
        </w:rPr>
        <w:t>a</w:t>
      </w:r>
      <w:r w:rsidR="00457BE2">
        <w:rPr>
          <w:rFonts w:ascii="Verdana" w:eastAsia="Arial" w:hAnsi="Verdana" w:cs="Arial"/>
          <w:sz w:val="20"/>
          <w:szCs w:val="20"/>
        </w:rPr>
        <w:t xml:space="preserve"> 4, ki je sestavni del teh meril</w:t>
      </w:r>
      <w:r w:rsidR="00DF2DE6">
        <w:rPr>
          <w:rFonts w:ascii="Verdana" w:eastAsia="Arial" w:hAnsi="Verdana" w:cs="Arial"/>
          <w:sz w:val="20"/>
          <w:szCs w:val="20"/>
        </w:rPr>
        <w:t>)</w:t>
      </w:r>
      <w:r w:rsidR="00112553">
        <w:rPr>
          <w:rFonts w:ascii="Verdana" w:eastAsia="Arial" w:hAnsi="Verdana" w:cs="Arial"/>
          <w:sz w:val="20"/>
          <w:szCs w:val="20"/>
        </w:rPr>
        <w:t>.</w:t>
      </w:r>
      <w:r w:rsidR="00161E89" w:rsidRPr="00E9636B" w:rsidDel="00161E89">
        <w:rPr>
          <w:rFonts w:ascii="Verdana" w:eastAsia="Arial" w:hAnsi="Verdana" w:cs="Arial"/>
          <w:color w:val="EE0000"/>
          <w:sz w:val="20"/>
          <w:szCs w:val="20"/>
        </w:rPr>
        <w:t xml:space="preserve"> </w:t>
      </w:r>
    </w:p>
    <w:p w14:paraId="3C3E0D81" w14:textId="04FAE891" w:rsidR="00D71948" w:rsidRPr="00E9636B" w:rsidRDefault="00E51714" w:rsidP="00296E50">
      <w:pPr>
        <w:pStyle w:val="Slog2"/>
        <w:jc w:val="both"/>
      </w:pPr>
      <w:r>
        <w:rPr>
          <w:b w:val="0"/>
          <w:bCs/>
        </w:rPr>
        <w:t>E</w:t>
      </w:r>
      <w:r w:rsidR="00296E50" w:rsidRPr="00296E50">
        <w:rPr>
          <w:b w:val="0"/>
          <w:bCs/>
        </w:rPr>
        <w:t>.</w:t>
      </w:r>
      <w:r w:rsidR="00296E50">
        <w:t xml:space="preserve"> </w:t>
      </w:r>
      <w:r w:rsidR="00232CB2" w:rsidRPr="00296E50">
        <w:rPr>
          <w:b w:val="0"/>
          <w:bCs/>
          <w:caps w:val="0"/>
        </w:rPr>
        <w:t>Spremembe visokošolsk</w:t>
      </w:r>
      <w:r w:rsidR="000D101E" w:rsidRPr="00296E50">
        <w:rPr>
          <w:b w:val="0"/>
          <w:bCs/>
          <w:caps w:val="0"/>
        </w:rPr>
        <w:t>ega</w:t>
      </w:r>
      <w:r w:rsidR="00232CB2" w:rsidRPr="00296E50">
        <w:rPr>
          <w:b w:val="0"/>
          <w:bCs/>
          <w:caps w:val="0"/>
        </w:rPr>
        <w:t xml:space="preserve"> zavod</w:t>
      </w:r>
      <w:r w:rsidR="000D101E" w:rsidRPr="00296E50">
        <w:rPr>
          <w:b w:val="0"/>
          <w:bCs/>
          <w:caps w:val="0"/>
        </w:rPr>
        <w:t>a</w:t>
      </w:r>
    </w:p>
    <w:p w14:paraId="3398E9E0" w14:textId="2228C710"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Izpolniti je treba elektronski obrazec oziroma nastale spremembe vnesti v že izpolnjeni</w:t>
      </w:r>
      <w:r w:rsidR="00F60241">
        <w:rPr>
          <w:rFonts w:ascii="Verdana" w:eastAsia="Arial" w:hAnsi="Verdana" w:cs="Arial"/>
          <w:sz w:val="20"/>
          <w:szCs w:val="20"/>
        </w:rPr>
        <w:t xml:space="preserve"> elektronski</w:t>
      </w:r>
      <w:r w:rsidRPr="00E9636B">
        <w:rPr>
          <w:rFonts w:ascii="Verdana" w:eastAsia="Arial" w:hAnsi="Verdana" w:cs="Arial"/>
          <w:sz w:val="20"/>
          <w:szCs w:val="20"/>
        </w:rPr>
        <w:t xml:space="preserve"> obrazec </w:t>
      </w:r>
      <w:r w:rsidRPr="00F60241">
        <w:rPr>
          <w:rFonts w:ascii="Verdana" w:eastAsia="Arial" w:hAnsi="Verdana" w:cs="Arial"/>
          <w:sz w:val="20"/>
          <w:szCs w:val="20"/>
        </w:rPr>
        <w:t>»</w:t>
      </w:r>
      <w:r w:rsidR="009C3BF7" w:rsidRPr="0012638E">
        <w:rPr>
          <w:rFonts w:ascii="Verdana" w:eastAsia="Arial" w:hAnsi="Verdana" w:cs="Arial"/>
          <w:sz w:val="20"/>
          <w:szCs w:val="20"/>
        </w:rPr>
        <w:t>Obrazec za p</w:t>
      </w:r>
      <w:r w:rsidRPr="0012638E">
        <w:rPr>
          <w:rFonts w:ascii="Verdana" w:eastAsia="Arial" w:hAnsi="Verdana" w:cs="Arial"/>
          <w:sz w:val="20"/>
          <w:szCs w:val="20"/>
        </w:rPr>
        <w:t>odaljšanje akreditacije visokošolskega zavoda</w:t>
      </w:r>
      <w:r w:rsidRPr="00F60241">
        <w:rPr>
          <w:rFonts w:ascii="Verdana" w:eastAsia="Arial" w:hAnsi="Verdana" w:cs="Arial"/>
          <w:sz w:val="20"/>
          <w:szCs w:val="20"/>
        </w:rPr>
        <w:t>«</w:t>
      </w:r>
      <w:r w:rsidR="0012638E" w:rsidRPr="0012638E">
        <w:rPr>
          <w:rFonts w:ascii="Verdana" w:eastAsia="Arial" w:hAnsi="Verdana" w:cs="Arial"/>
          <w:sz w:val="20"/>
          <w:szCs w:val="20"/>
        </w:rPr>
        <w:t xml:space="preserve"> </w:t>
      </w:r>
      <w:r w:rsidR="00DF2DE6">
        <w:rPr>
          <w:rFonts w:ascii="Verdana" w:eastAsia="Arial" w:hAnsi="Verdana" w:cs="Arial"/>
          <w:sz w:val="20"/>
          <w:szCs w:val="20"/>
        </w:rPr>
        <w:t>(P</w:t>
      </w:r>
      <w:r w:rsidR="0012638E">
        <w:rPr>
          <w:rFonts w:ascii="Verdana" w:eastAsia="Arial" w:hAnsi="Verdana" w:cs="Arial"/>
          <w:sz w:val="20"/>
          <w:szCs w:val="20"/>
        </w:rPr>
        <w:t>rilog</w:t>
      </w:r>
      <w:r w:rsidR="00DF2DE6">
        <w:rPr>
          <w:rFonts w:ascii="Verdana" w:eastAsia="Arial" w:hAnsi="Verdana" w:cs="Arial"/>
          <w:sz w:val="20"/>
          <w:szCs w:val="20"/>
        </w:rPr>
        <w:t>a</w:t>
      </w:r>
      <w:r w:rsidR="0012638E">
        <w:rPr>
          <w:rFonts w:ascii="Verdana" w:eastAsia="Arial" w:hAnsi="Verdana" w:cs="Arial"/>
          <w:sz w:val="20"/>
          <w:szCs w:val="20"/>
        </w:rPr>
        <w:t xml:space="preserve"> 2, ki je sestavni del teh meril</w:t>
      </w:r>
      <w:r w:rsidR="00DF2DE6">
        <w:rPr>
          <w:rFonts w:ascii="Verdana" w:eastAsia="Arial" w:hAnsi="Verdana" w:cs="Arial"/>
          <w:sz w:val="20"/>
          <w:szCs w:val="20"/>
        </w:rPr>
        <w:t>)</w:t>
      </w:r>
      <w:r w:rsidRPr="00F60241">
        <w:rPr>
          <w:rFonts w:ascii="Verdana" w:eastAsia="Arial" w:hAnsi="Verdana" w:cs="Arial"/>
          <w:sz w:val="20"/>
          <w:szCs w:val="20"/>
        </w:rPr>
        <w:t>.</w:t>
      </w:r>
    </w:p>
    <w:p w14:paraId="0C511251" w14:textId="639259D2" w:rsidR="00D71948" w:rsidRPr="0012638E" w:rsidRDefault="00232CB2" w:rsidP="008B1607">
      <w:pPr>
        <w:pStyle w:val="zamik"/>
        <w:widowControl w:val="0"/>
        <w:spacing w:before="210" w:after="210"/>
        <w:ind w:firstLine="720"/>
        <w:jc w:val="both"/>
        <w:rPr>
          <w:rFonts w:ascii="Verdana" w:eastAsia="Arial" w:hAnsi="Verdana" w:cs="Arial"/>
          <w:sz w:val="20"/>
          <w:szCs w:val="20"/>
        </w:rPr>
      </w:pPr>
      <w:r w:rsidRPr="0012638E">
        <w:rPr>
          <w:rFonts w:ascii="Verdana" w:eastAsia="Arial" w:hAnsi="Verdana" w:cs="Arial"/>
          <w:sz w:val="20"/>
          <w:szCs w:val="20"/>
        </w:rPr>
        <w:t>Za preoblikovanje v drugo vrsto visokošolskega zavoda ter pripojitev visokošolskega zavoda k drugemu visokošolskemu zavodu je treba priložiti priloge, določene v točki</w:t>
      </w:r>
      <w:r w:rsidR="00647131">
        <w:rPr>
          <w:rFonts w:ascii="Verdana" w:eastAsia="Arial" w:hAnsi="Verdana" w:cs="Arial"/>
          <w:sz w:val="20"/>
          <w:szCs w:val="20"/>
        </w:rPr>
        <w:t xml:space="preserve"> D</w:t>
      </w:r>
      <w:r w:rsidRPr="0012638E">
        <w:rPr>
          <w:rFonts w:ascii="Verdana" w:eastAsia="Arial" w:hAnsi="Verdana" w:cs="Arial"/>
          <w:sz w:val="20"/>
          <w:szCs w:val="20"/>
        </w:rPr>
        <w:t>. Za preoblikovanje visokošolskega zavoda je treba priložiti odločitev ustanovitelja, za pripojitev pa poseben sporazum med ustanovitelji visokošolskih zavodov o pripojitvi.</w:t>
      </w:r>
    </w:p>
    <w:p w14:paraId="14A4D6D4" w14:textId="779D309A" w:rsidR="008A26F0" w:rsidRPr="001F4837" w:rsidRDefault="003B42BB" w:rsidP="008B1607">
      <w:pPr>
        <w:pStyle w:val="zamik"/>
        <w:widowControl w:val="0"/>
        <w:spacing w:before="210" w:after="210"/>
        <w:ind w:firstLine="720"/>
        <w:jc w:val="both"/>
        <w:rPr>
          <w:rFonts w:ascii="Verdana" w:eastAsia="Arial" w:hAnsi="Verdana" w:cs="Arial"/>
          <w:strike/>
          <w:sz w:val="20"/>
          <w:szCs w:val="20"/>
        </w:rPr>
      </w:pPr>
      <w:r w:rsidRPr="0012638E">
        <w:rPr>
          <w:rFonts w:ascii="Verdana" w:eastAsia="Arial" w:hAnsi="Verdana" w:cs="Arial"/>
          <w:sz w:val="20"/>
          <w:szCs w:val="20"/>
        </w:rPr>
        <w:t>Za ustanovitev nove članice univerze</w:t>
      </w:r>
      <w:r w:rsidR="008824EB" w:rsidRPr="0012638E">
        <w:rPr>
          <w:rFonts w:ascii="Verdana" w:eastAsia="Arial" w:hAnsi="Verdana" w:cs="Arial"/>
          <w:sz w:val="20"/>
          <w:szCs w:val="20"/>
        </w:rPr>
        <w:t xml:space="preserve"> in preoblikovanje druge članice univerze v fakulteto, umetniško akademijo ali visoko strokovno šolo</w:t>
      </w:r>
      <w:r w:rsidRPr="0012638E">
        <w:rPr>
          <w:rFonts w:ascii="Verdana" w:eastAsia="Arial" w:hAnsi="Verdana" w:cs="Arial"/>
          <w:sz w:val="20"/>
          <w:szCs w:val="20"/>
        </w:rPr>
        <w:t xml:space="preserve"> je treba priložiti priloge, določene v točki </w:t>
      </w:r>
      <w:r w:rsidR="00296E50">
        <w:rPr>
          <w:rFonts w:ascii="Verdana" w:eastAsia="Arial" w:hAnsi="Verdana" w:cs="Arial"/>
          <w:sz w:val="20"/>
          <w:szCs w:val="20"/>
        </w:rPr>
        <w:t>D</w:t>
      </w:r>
      <w:r w:rsidR="000213AE" w:rsidRPr="0012638E">
        <w:rPr>
          <w:rFonts w:ascii="Verdana" w:eastAsia="Arial" w:hAnsi="Verdana" w:cs="Arial"/>
          <w:sz w:val="20"/>
          <w:szCs w:val="20"/>
        </w:rPr>
        <w:t>, za študijske programe, ki jih bo izvajala nova članica univerze</w:t>
      </w:r>
      <w:r w:rsidR="00E47120" w:rsidRPr="0012638E">
        <w:rPr>
          <w:rFonts w:ascii="Verdana" w:eastAsia="Arial" w:hAnsi="Verdana" w:cs="Arial"/>
          <w:sz w:val="20"/>
          <w:szCs w:val="20"/>
        </w:rPr>
        <w:t>,</w:t>
      </w:r>
      <w:r w:rsidR="000213AE" w:rsidRPr="0012638E">
        <w:rPr>
          <w:rFonts w:ascii="Verdana" w:eastAsia="Arial" w:hAnsi="Verdana" w:cs="Arial"/>
          <w:sz w:val="20"/>
          <w:szCs w:val="20"/>
        </w:rPr>
        <w:t xml:space="preserve"> pa še priloge, določene v </w:t>
      </w:r>
      <w:r w:rsidR="00F013FA" w:rsidRPr="0012638E">
        <w:rPr>
          <w:rFonts w:ascii="Verdana" w:eastAsia="Arial" w:hAnsi="Verdana" w:cs="Arial"/>
          <w:sz w:val="20"/>
          <w:szCs w:val="20"/>
        </w:rPr>
        <w:t xml:space="preserve">9. in 10. </w:t>
      </w:r>
      <w:r w:rsidR="00FC52B0" w:rsidRPr="0012638E">
        <w:rPr>
          <w:rFonts w:ascii="Verdana" w:eastAsia="Arial" w:hAnsi="Verdana" w:cs="Arial"/>
          <w:sz w:val="20"/>
          <w:szCs w:val="20"/>
        </w:rPr>
        <w:t>točk</w:t>
      </w:r>
      <w:r w:rsidR="00F013FA" w:rsidRPr="0012638E">
        <w:rPr>
          <w:rFonts w:ascii="Verdana" w:eastAsia="Arial" w:hAnsi="Verdana" w:cs="Arial"/>
          <w:sz w:val="20"/>
          <w:szCs w:val="20"/>
        </w:rPr>
        <w:t>i</w:t>
      </w:r>
      <w:r w:rsidR="00FC52B0" w:rsidRPr="0012638E">
        <w:rPr>
          <w:rFonts w:ascii="Verdana" w:eastAsia="Arial" w:hAnsi="Verdana" w:cs="Arial"/>
          <w:sz w:val="20"/>
          <w:szCs w:val="20"/>
        </w:rPr>
        <w:t xml:space="preserve"> </w:t>
      </w:r>
      <w:r w:rsidR="002E5DA8">
        <w:rPr>
          <w:rFonts w:ascii="Verdana" w:eastAsia="Arial" w:hAnsi="Verdana" w:cs="Arial"/>
          <w:sz w:val="20"/>
          <w:szCs w:val="20"/>
        </w:rPr>
        <w:t xml:space="preserve">točke </w:t>
      </w:r>
      <w:r w:rsidR="002E5DA8" w:rsidRPr="001F4837">
        <w:rPr>
          <w:rFonts w:ascii="Verdana" w:eastAsia="Arial" w:hAnsi="Verdana" w:cs="Arial"/>
          <w:sz w:val="20"/>
          <w:szCs w:val="20"/>
        </w:rPr>
        <w:t>C</w:t>
      </w:r>
      <w:r w:rsidR="001F4837" w:rsidRPr="001F4837">
        <w:rPr>
          <w:rFonts w:ascii="Verdana" w:eastAsia="Arial" w:hAnsi="Verdana" w:cs="Arial"/>
          <w:sz w:val="20"/>
          <w:szCs w:val="20"/>
        </w:rPr>
        <w:t xml:space="preserve"> </w:t>
      </w:r>
      <w:r w:rsidR="001F4837" w:rsidRPr="001F4837">
        <w:rPr>
          <w:rFonts w:ascii="Verdana" w:hAnsi="Verdana"/>
          <w:sz w:val="20"/>
          <w:szCs w:val="20"/>
        </w:rPr>
        <w:t>Akreditacija študijskega programa</w:t>
      </w:r>
      <w:r w:rsidR="000213AE" w:rsidRPr="001F4837">
        <w:rPr>
          <w:rFonts w:ascii="Verdana" w:eastAsia="Arial" w:hAnsi="Verdana" w:cs="Arial"/>
          <w:sz w:val="20"/>
          <w:szCs w:val="20"/>
        </w:rPr>
        <w:t>.</w:t>
      </w:r>
    </w:p>
    <w:p w14:paraId="1D385C09" w14:textId="293CFA9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12638E">
        <w:rPr>
          <w:rFonts w:ascii="Verdana" w:eastAsia="Arial" w:hAnsi="Verdana" w:cs="Arial"/>
          <w:sz w:val="20"/>
          <w:szCs w:val="20"/>
        </w:rPr>
        <w:t>Za spojitev visokošolskih zavodov je treba priložiti poseben sporazum med ustanovitelji visokošolskih zavodov o spojitvi ter priloge</w:t>
      </w:r>
      <w:r w:rsidR="0031509C" w:rsidRPr="0012638E">
        <w:rPr>
          <w:rFonts w:ascii="Verdana" w:eastAsia="Arial" w:hAnsi="Verdana" w:cs="Arial"/>
          <w:sz w:val="20"/>
          <w:szCs w:val="20"/>
        </w:rPr>
        <w:t>, določene</w:t>
      </w:r>
      <w:r w:rsidRPr="0012638E">
        <w:rPr>
          <w:rFonts w:ascii="Verdana" w:eastAsia="Arial" w:hAnsi="Verdana" w:cs="Arial"/>
          <w:sz w:val="20"/>
          <w:szCs w:val="20"/>
        </w:rPr>
        <w:t xml:space="preserve"> </w:t>
      </w:r>
      <w:r w:rsidR="0031509C" w:rsidRPr="0012638E">
        <w:rPr>
          <w:rFonts w:ascii="Verdana" w:eastAsia="Arial" w:hAnsi="Verdana" w:cs="Arial"/>
          <w:sz w:val="20"/>
          <w:szCs w:val="20"/>
        </w:rPr>
        <w:t>v</w:t>
      </w:r>
      <w:r w:rsidRPr="0012638E">
        <w:rPr>
          <w:rFonts w:ascii="Verdana" w:eastAsia="Arial" w:hAnsi="Verdana" w:cs="Arial"/>
          <w:sz w:val="20"/>
          <w:szCs w:val="20"/>
        </w:rPr>
        <w:t xml:space="preserve"> </w:t>
      </w:r>
      <w:r w:rsidR="002E5DA8">
        <w:rPr>
          <w:rFonts w:ascii="Verdana" w:eastAsia="Arial" w:hAnsi="Verdana" w:cs="Arial"/>
          <w:sz w:val="20"/>
          <w:szCs w:val="20"/>
        </w:rPr>
        <w:t>točki B</w:t>
      </w:r>
      <w:r w:rsidRPr="0012638E">
        <w:rPr>
          <w:rFonts w:ascii="Verdana" w:eastAsia="Arial" w:hAnsi="Verdana" w:cs="Arial"/>
          <w:sz w:val="20"/>
          <w:szCs w:val="20"/>
        </w:rPr>
        <w:t>.</w:t>
      </w:r>
    </w:p>
    <w:p w14:paraId="162F7800" w14:textId="0BF32E4D"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Za razdelitev visokošolskega zavoda na več visokošolskih zavodov je treba priložiti:</w:t>
      </w:r>
    </w:p>
    <w:p w14:paraId="361B4A5A" w14:textId="23673D4B"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 odločitev ustanovitelja visokošolskega zavoda o razdelitvi, ki mora poleg splošnih podatkov o nastalih visokošolskih zavodih vsebovati podatke o:</w:t>
      </w:r>
    </w:p>
    <w:p w14:paraId="50003AEE" w14:textId="4AA71B12" w:rsidR="00D71948" w:rsidRPr="00E9636B" w:rsidRDefault="0082354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tem, kateri akreditirani študijski programi</w:t>
      </w:r>
      <w:r w:rsidR="000213AE" w:rsidRPr="00E9636B">
        <w:rPr>
          <w:rFonts w:ascii="Verdana" w:eastAsia="Arial" w:hAnsi="Verdana" w:cs="Arial"/>
          <w:sz w:val="20"/>
          <w:szCs w:val="20"/>
        </w:rPr>
        <w:t xml:space="preserve"> oziroma študijski programi z javno veljavnostjo, ki jih je sprejela univerza sama,</w:t>
      </w:r>
      <w:r w:rsidR="00232CB2" w:rsidRPr="00E9636B">
        <w:rPr>
          <w:rFonts w:ascii="Verdana" w:eastAsia="Arial" w:hAnsi="Verdana" w:cs="Arial"/>
          <w:sz w:val="20"/>
          <w:szCs w:val="20"/>
        </w:rPr>
        <w:t xml:space="preserve"> se bodo prenesli na posamezni visokošolski zavod,</w:t>
      </w:r>
    </w:p>
    <w:p w14:paraId="33E1AD4E" w14:textId="07C65D8E" w:rsidR="00D71948" w:rsidRPr="00E9636B" w:rsidRDefault="0082354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lastRenderedPageBreak/>
        <w:t>–</w:t>
      </w:r>
      <w:r w:rsidR="00232CB2" w:rsidRPr="00E9636B">
        <w:rPr>
          <w:rFonts w:ascii="Verdana" w:eastAsia="Arial" w:hAnsi="Verdana" w:cs="Arial"/>
          <w:sz w:val="20"/>
          <w:szCs w:val="20"/>
        </w:rPr>
        <w:t xml:space="preserve"> tem, kateri visokošolski učitelji in sodelavci, znanstveni delavci in drugi strokovni delavci bodo delali na posameznem visokošolskem zavodu,</w:t>
      </w:r>
    </w:p>
    <w:p w14:paraId="73C251F0" w14:textId="5FFFC628" w:rsidR="00D71948" w:rsidRPr="00E9636B" w:rsidRDefault="0082354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prenosu znanstvenega, strokovnega, raziskovalnega oziroma umetniškega dela na posamezni visokošolski zavod,</w:t>
      </w:r>
    </w:p>
    <w:p w14:paraId="00CE64C5" w14:textId="7261E7DC" w:rsidR="00D71948" w:rsidRPr="00E9636B" w:rsidRDefault="0082354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razdelitvi prostorov in opreme,</w:t>
      </w:r>
    </w:p>
    <w:p w14:paraId="08FC815B" w14:textId="3108E260" w:rsidR="00D71948" w:rsidRPr="00E9636B" w:rsidRDefault="0082354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razdelitvi knjižnične dejavnosti,</w:t>
      </w:r>
    </w:p>
    <w:p w14:paraId="59FB44D8" w14:textId="2BA03DF7" w:rsidR="00D71948" w:rsidRPr="00E9636B" w:rsidRDefault="002C27F7"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vodstvu posameznega visokošolskega zavoda;</w:t>
      </w:r>
    </w:p>
    <w:p w14:paraId="178CEE12" w14:textId="3D75F317"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2. </w:t>
      </w:r>
      <w:proofErr w:type="spellStart"/>
      <w:r w:rsidRPr="00E9636B">
        <w:rPr>
          <w:rFonts w:ascii="Verdana" w:eastAsia="Arial" w:hAnsi="Verdana" w:cs="Arial"/>
          <w:sz w:val="20"/>
          <w:szCs w:val="20"/>
        </w:rPr>
        <w:t>samoevalvacijsko</w:t>
      </w:r>
      <w:proofErr w:type="spellEnd"/>
      <w:r w:rsidRPr="00E9636B">
        <w:rPr>
          <w:rFonts w:ascii="Verdana" w:eastAsia="Arial" w:hAnsi="Verdana" w:cs="Arial"/>
          <w:sz w:val="20"/>
          <w:szCs w:val="20"/>
        </w:rPr>
        <w:t xml:space="preserve"> poročilo visokošolskega zavoda, ki se razdeljuje, ter</w:t>
      </w:r>
    </w:p>
    <w:p w14:paraId="1495F15F" w14:textId="70FB825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3. za vsak na novo nastali visokošolski zavod izpolniti elektronski obrazec </w:t>
      </w:r>
      <w:r w:rsidRPr="00450FDF">
        <w:rPr>
          <w:rFonts w:ascii="Verdana" w:eastAsia="Arial" w:hAnsi="Verdana" w:cs="Arial"/>
          <w:sz w:val="20"/>
          <w:szCs w:val="20"/>
        </w:rPr>
        <w:t>»</w:t>
      </w:r>
      <w:r w:rsidR="000213AE" w:rsidRPr="0012638E">
        <w:rPr>
          <w:rFonts w:ascii="Verdana" w:eastAsia="Arial" w:hAnsi="Verdana" w:cs="Arial"/>
          <w:sz w:val="20"/>
          <w:szCs w:val="20"/>
        </w:rPr>
        <w:t>Obrazec za p</w:t>
      </w:r>
      <w:r w:rsidRPr="0012638E">
        <w:rPr>
          <w:rFonts w:ascii="Verdana" w:eastAsia="Arial" w:hAnsi="Verdana" w:cs="Arial"/>
          <w:sz w:val="20"/>
          <w:szCs w:val="20"/>
        </w:rPr>
        <w:t>odaljšanje akreditacije visokošolskega zavoda</w:t>
      </w:r>
      <w:r w:rsidRPr="00450FDF">
        <w:rPr>
          <w:rFonts w:ascii="Verdana" w:eastAsia="Arial" w:hAnsi="Verdana" w:cs="Arial"/>
          <w:sz w:val="20"/>
          <w:szCs w:val="20"/>
        </w:rPr>
        <w:t xml:space="preserve">« </w:t>
      </w:r>
      <w:r w:rsidR="000664DC">
        <w:rPr>
          <w:rFonts w:ascii="Verdana" w:eastAsia="Arial" w:hAnsi="Verdana" w:cs="Arial"/>
          <w:sz w:val="20"/>
          <w:szCs w:val="20"/>
        </w:rPr>
        <w:t>(P</w:t>
      </w:r>
      <w:r w:rsidR="0012638E">
        <w:rPr>
          <w:rFonts w:ascii="Verdana" w:eastAsia="Arial" w:hAnsi="Verdana" w:cs="Arial"/>
          <w:sz w:val="20"/>
          <w:szCs w:val="20"/>
        </w:rPr>
        <w:t>rilog</w:t>
      </w:r>
      <w:r w:rsidR="000664DC">
        <w:rPr>
          <w:rFonts w:ascii="Verdana" w:eastAsia="Arial" w:hAnsi="Verdana" w:cs="Arial"/>
          <w:sz w:val="20"/>
          <w:szCs w:val="20"/>
        </w:rPr>
        <w:t>a</w:t>
      </w:r>
      <w:r w:rsidR="0012638E">
        <w:rPr>
          <w:rFonts w:ascii="Verdana" w:eastAsia="Arial" w:hAnsi="Verdana" w:cs="Arial"/>
          <w:sz w:val="20"/>
          <w:szCs w:val="20"/>
        </w:rPr>
        <w:t xml:space="preserve"> 2, ki je sestavni del teh meril</w:t>
      </w:r>
      <w:r w:rsidR="000664DC">
        <w:rPr>
          <w:rFonts w:ascii="Verdana" w:eastAsia="Arial" w:hAnsi="Verdana" w:cs="Arial"/>
          <w:sz w:val="20"/>
          <w:szCs w:val="20"/>
        </w:rPr>
        <w:t>)</w:t>
      </w:r>
      <w:r w:rsidR="0012638E" w:rsidRPr="00E9636B">
        <w:rPr>
          <w:rFonts w:ascii="Verdana" w:eastAsia="Arial" w:hAnsi="Verdana" w:cs="Arial"/>
          <w:sz w:val="20"/>
          <w:szCs w:val="20"/>
        </w:rPr>
        <w:t xml:space="preserve"> </w:t>
      </w:r>
      <w:r w:rsidRPr="00E9636B">
        <w:rPr>
          <w:rFonts w:ascii="Verdana" w:eastAsia="Arial" w:hAnsi="Verdana" w:cs="Arial"/>
          <w:sz w:val="20"/>
          <w:szCs w:val="20"/>
        </w:rPr>
        <w:t>in priložiti:</w:t>
      </w:r>
    </w:p>
    <w:p w14:paraId="57599244" w14:textId="49A74CF2" w:rsidR="00D71948" w:rsidRPr="00E9636B" w:rsidRDefault="0082354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priloge iz 2., 5., 7. in 10. točke, določene za prvo akreditacijo samostojnega visokošolskega zavoda (</w:t>
      </w:r>
      <w:r w:rsidR="002E5DA8">
        <w:rPr>
          <w:rFonts w:ascii="Verdana" w:eastAsia="Arial" w:hAnsi="Verdana" w:cs="Arial"/>
          <w:sz w:val="20"/>
          <w:szCs w:val="20"/>
        </w:rPr>
        <w:t>točka A</w:t>
      </w:r>
      <w:r w:rsidR="00232CB2" w:rsidRPr="00E9636B">
        <w:rPr>
          <w:rFonts w:ascii="Verdana" w:eastAsia="Arial" w:hAnsi="Verdana" w:cs="Arial"/>
          <w:sz w:val="20"/>
          <w:szCs w:val="20"/>
        </w:rPr>
        <w:t>), ter</w:t>
      </w:r>
    </w:p>
    <w:p w14:paraId="224D22DB" w14:textId="4117DAD2" w:rsidR="00D71948" w:rsidRPr="00E9636B" w:rsidRDefault="0082354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priloge iz 6., 7., 8., 9., 10. in 11. točke, določene za podaljšanje akreditacije visokošolskega zavoda</w:t>
      </w:r>
      <w:r w:rsidR="00354201">
        <w:rPr>
          <w:rFonts w:ascii="Verdana" w:eastAsia="Arial" w:hAnsi="Verdana" w:cs="Arial"/>
          <w:sz w:val="20"/>
          <w:szCs w:val="20"/>
        </w:rPr>
        <w:t xml:space="preserve"> (točka D)</w:t>
      </w:r>
      <w:r w:rsidR="00232CB2" w:rsidRPr="00E9636B">
        <w:rPr>
          <w:rFonts w:ascii="Verdana" w:eastAsia="Arial" w:hAnsi="Verdana" w:cs="Arial"/>
          <w:sz w:val="20"/>
          <w:szCs w:val="20"/>
        </w:rPr>
        <w:t>.</w:t>
      </w:r>
    </w:p>
    <w:p w14:paraId="49419380" w14:textId="54F69A33" w:rsidR="00CA6600" w:rsidRPr="00E9636B" w:rsidRDefault="00CA6600" w:rsidP="0012638E">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Za</w:t>
      </w:r>
      <w:r w:rsidR="00F017F9" w:rsidRPr="00E9636B">
        <w:rPr>
          <w:rFonts w:ascii="Verdana" w:eastAsia="Arial" w:hAnsi="Verdana" w:cs="Arial"/>
          <w:sz w:val="20"/>
          <w:szCs w:val="20"/>
        </w:rPr>
        <w:t xml:space="preserve"> ustanovitev nove članice </w:t>
      </w:r>
      <w:r w:rsidR="00112553">
        <w:rPr>
          <w:rFonts w:ascii="Verdana" w:eastAsia="Arial" w:hAnsi="Verdana" w:cs="Arial"/>
          <w:sz w:val="20"/>
          <w:szCs w:val="20"/>
        </w:rPr>
        <w:t xml:space="preserve">javne </w:t>
      </w:r>
      <w:r w:rsidR="00F017F9" w:rsidRPr="00E9636B">
        <w:rPr>
          <w:rFonts w:ascii="Verdana" w:eastAsia="Arial" w:hAnsi="Verdana" w:cs="Arial"/>
          <w:sz w:val="20"/>
          <w:szCs w:val="20"/>
        </w:rPr>
        <w:t>univerze in</w:t>
      </w:r>
      <w:r w:rsidRPr="00E9636B">
        <w:rPr>
          <w:rFonts w:ascii="Verdana" w:eastAsia="Arial" w:hAnsi="Verdana" w:cs="Arial"/>
          <w:sz w:val="20"/>
          <w:szCs w:val="20"/>
        </w:rPr>
        <w:t xml:space="preserve"> statusne spremembe javne univerze (preoblikovanje v drugo vrsto visokošolskega zavoda, pripojitev, spojitev in razdelitev visokošolskega zavoda) je treba priložiti tudi soglasje senata univerze in njenega upravnega odbora</w:t>
      </w:r>
      <w:r w:rsidR="000B173C" w:rsidRPr="00E9636B">
        <w:rPr>
          <w:rFonts w:ascii="Verdana" w:eastAsia="Arial" w:hAnsi="Verdana" w:cs="Arial"/>
          <w:sz w:val="20"/>
          <w:szCs w:val="20"/>
        </w:rPr>
        <w:t xml:space="preserve"> ter soglasje </w:t>
      </w:r>
      <w:r w:rsidR="00112553">
        <w:rPr>
          <w:rFonts w:ascii="Verdana" w:eastAsia="Arial" w:hAnsi="Verdana" w:cs="Arial"/>
          <w:sz w:val="20"/>
          <w:szCs w:val="20"/>
        </w:rPr>
        <w:t>V</w:t>
      </w:r>
      <w:r w:rsidR="000B173C" w:rsidRPr="00E9636B">
        <w:rPr>
          <w:rFonts w:ascii="Verdana" w:eastAsia="Arial" w:hAnsi="Verdana" w:cs="Arial"/>
          <w:sz w:val="20"/>
          <w:szCs w:val="20"/>
        </w:rPr>
        <w:t>lade</w:t>
      </w:r>
      <w:r w:rsidR="00112553">
        <w:rPr>
          <w:rFonts w:ascii="Verdana" w:eastAsia="Arial" w:hAnsi="Verdana" w:cs="Arial"/>
          <w:sz w:val="20"/>
          <w:szCs w:val="20"/>
        </w:rPr>
        <w:t xml:space="preserve"> Republike S</w:t>
      </w:r>
      <w:r w:rsidR="00F013FA">
        <w:rPr>
          <w:rFonts w:ascii="Verdana" w:eastAsia="Arial" w:hAnsi="Verdana" w:cs="Arial"/>
          <w:sz w:val="20"/>
          <w:szCs w:val="20"/>
        </w:rPr>
        <w:t>l</w:t>
      </w:r>
      <w:r w:rsidR="00112553">
        <w:rPr>
          <w:rFonts w:ascii="Verdana" w:eastAsia="Arial" w:hAnsi="Verdana" w:cs="Arial"/>
          <w:sz w:val="20"/>
          <w:szCs w:val="20"/>
        </w:rPr>
        <w:t>ovenije</w:t>
      </w:r>
      <w:r w:rsidRPr="00E9636B">
        <w:rPr>
          <w:rFonts w:ascii="Verdana" w:eastAsia="Arial" w:hAnsi="Verdana" w:cs="Arial"/>
          <w:sz w:val="20"/>
          <w:szCs w:val="20"/>
        </w:rPr>
        <w:t>.</w:t>
      </w:r>
    </w:p>
    <w:p w14:paraId="043EF178" w14:textId="7DE04AF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Za dislocirano enoto je treba priložiti:</w:t>
      </w:r>
    </w:p>
    <w:p w14:paraId="7DC24E20" w14:textId="138678B0"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1. dokazila o prostorih in opremi za dislocirano enoto: ustrezno dokazilo o lastništvu oziroma najemu prostorov in opreme (najemne pogodbe, uporabna dovoljenja, izjave o varnosti, popis opreme);</w:t>
      </w:r>
    </w:p>
    <w:p w14:paraId="223C110C" w14:textId="28D0A978"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2. načrt za izvedbo študijskega programa na dislocirani enoti;</w:t>
      </w:r>
    </w:p>
    <w:p w14:paraId="7566B0BA" w14:textId="6802168A"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3. podatke o visokošolskih učiteljih in sodelavcih ter nepedagoških delavcih na dislocirani enoti;</w:t>
      </w:r>
    </w:p>
    <w:p w14:paraId="7F96D8AF" w14:textId="3327A3F2"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4. načrt razvoja knjižnične dejavnosti na dislocirani enoti.</w:t>
      </w:r>
    </w:p>
    <w:p w14:paraId="5903C15C" w14:textId="0E801B7B"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Če želi visokošolski zavod na že akreditirani dislocirani enoti izvajati druge že akreditirane študijske programe</w:t>
      </w:r>
      <w:r w:rsidR="00C00703" w:rsidRPr="00E9636B">
        <w:rPr>
          <w:rFonts w:ascii="Verdana" w:eastAsia="Arial" w:hAnsi="Verdana" w:cs="Arial"/>
          <w:sz w:val="20"/>
          <w:szCs w:val="20"/>
        </w:rPr>
        <w:t xml:space="preserve"> oziroma študijske programe z javno veljavnostjo, ki jih je sprejela univerza sama</w:t>
      </w:r>
      <w:r w:rsidRPr="00E9636B">
        <w:rPr>
          <w:rFonts w:ascii="Verdana" w:eastAsia="Arial" w:hAnsi="Verdana" w:cs="Arial"/>
          <w:sz w:val="20"/>
          <w:szCs w:val="20"/>
        </w:rPr>
        <w:t>, mora priložiti dokazila iz 2. in 3. točke prejšnjega odstavka. Dokazila iz 1. točke se priložijo le, kadar je za izvedbo določenega študijskega programa potrebna dodatna oprema.</w:t>
      </w:r>
    </w:p>
    <w:p w14:paraId="13ACF640" w14:textId="5575FD71" w:rsidR="00D71948" w:rsidRPr="00933C02" w:rsidRDefault="00CE73A4" w:rsidP="00F45FAD">
      <w:pPr>
        <w:pStyle w:val="Slog2"/>
        <w:ind w:left="1440" w:hanging="731"/>
        <w:jc w:val="both"/>
        <w:rPr>
          <w:b w:val="0"/>
          <w:bCs/>
          <w:caps w:val="0"/>
        </w:rPr>
      </w:pPr>
      <w:r>
        <w:rPr>
          <w:b w:val="0"/>
          <w:bCs/>
          <w:caps w:val="0"/>
        </w:rPr>
        <w:t>F</w:t>
      </w:r>
      <w:r w:rsidR="00933C02" w:rsidRPr="00933C02">
        <w:rPr>
          <w:b w:val="0"/>
          <w:bCs/>
          <w:caps w:val="0"/>
        </w:rPr>
        <w:t xml:space="preserve">. </w:t>
      </w:r>
      <w:r w:rsidR="00232CB2" w:rsidRPr="00933C02">
        <w:rPr>
          <w:b w:val="0"/>
          <w:bCs/>
          <w:caps w:val="0"/>
        </w:rPr>
        <w:t>Evalvacija študijskega programa</w:t>
      </w:r>
    </w:p>
    <w:p w14:paraId="6D6FC08D" w14:textId="6C909152"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Izpolniti je treba elektronski obrazec </w:t>
      </w:r>
      <w:r w:rsidRPr="007C3DE3">
        <w:rPr>
          <w:rFonts w:ascii="Verdana" w:eastAsia="Arial" w:hAnsi="Verdana" w:cs="Arial"/>
          <w:sz w:val="20"/>
          <w:szCs w:val="20"/>
        </w:rPr>
        <w:t>»</w:t>
      </w:r>
      <w:r w:rsidR="00C00703" w:rsidRPr="00886672">
        <w:rPr>
          <w:rFonts w:ascii="Verdana" w:eastAsia="Arial" w:hAnsi="Verdana" w:cs="Arial"/>
          <w:sz w:val="20"/>
          <w:szCs w:val="20"/>
        </w:rPr>
        <w:t>Obrazec za e</w:t>
      </w:r>
      <w:r w:rsidRPr="00886672">
        <w:rPr>
          <w:rFonts w:ascii="Verdana" w:eastAsia="Arial" w:hAnsi="Verdana" w:cs="Arial"/>
          <w:sz w:val="20"/>
          <w:szCs w:val="20"/>
        </w:rPr>
        <w:t>valvacij</w:t>
      </w:r>
      <w:r w:rsidR="00354201">
        <w:rPr>
          <w:rFonts w:ascii="Verdana" w:eastAsia="Arial" w:hAnsi="Verdana" w:cs="Arial"/>
          <w:sz w:val="20"/>
          <w:szCs w:val="20"/>
        </w:rPr>
        <w:t>o</w:t>
      </w:r>
      <w:r w:rsidRPr="00886672">
        <w:rPr>
          <w:rFonts w:ascii="Verdana" w:eastAsia="Arial" w:hAnsi="Verdana" w:cs="Arial"/>
          <w:sz w:val="20"/>
          <w:szCs w:val="20"/>
        </w:rPr>
        <w:t xml:space="preserve"> študijskega programa</w:t>
      </w:r>
      <w:r w:rsidRPr="007C3DE3">
        <w:rPr>
          <w:rFonts w:ascii="Verdana" w:eastAsia="Arial" w:hAnsi="Verdana" w:cs="Arial"/>
          <w:sz w:val="20"/>
          <w:szCs w:val="20"/>
        </w:rPr>
        <w:t>«</w:t>
      </w:r>
      <w:r w:rsidR="00EE6C5D" w:rsidRPr="00EE6C5D">
        <w:rPr>
          <w:rFonts w:ascii="Verdana" w:eastAsia="Arial" w:hAnsi="Verdana" w:cs="Arial"/>
          <w:sz w:val="20"/>
          <w:szCs w:val="20"/>
        </w:rPr>
        <w:t xml:space="preserve"> </w:t>
      </w:r>
      <w:r w:rsidR="000664DC">
        <w:rPr>
          <w:rFonts w:ascii="Verdana" w:eastAsia="Arial" w:hAnsi="Verdana" w:cs="Arial"/>
          <w:sz w:val="20"/>
          <w:szCs w:val="20"/>
        </w:rPr>
        <w:t>(P</w:t>
      </w:r>
      <w:r w:rsidR="00EE6C5D">
        <w:rPr>
          <w:rFonts w:ascii="Verdana" w:eastAsia="Arial" w:hAnsi="Verdana" w:cs="Arial"/>
          <w:sz w:val="20"/>
          <w:szCs w:val="20"/>
        </w:rPr>
        <w:t>rilog</w:t>
      </w:r>
      <w:r w:rsidR="000664DC">
        <w:rPr>
          <w:rFonts w:ascii="Verdana" w:eastAsia="Arial" w:hAnsi="Verdana" w:cs="Arial"/>
          <w:sz w:val="20"/>
          <w:szCs w:val="20"/>
        </w:rPr>
        <w:t>a</w:t>
      </w:r>
      <w:r w:rsidR="00EE6C5D">
        <w:rPr>
          <w:rFonts w:ascii="Verdana" w:eastAsia="Arial" w:hAnsi="Verdana" w:cs="Arial"/>
          <w:sz w:val="20"/>
          <w:szCs w:val="20"/>
        </w:rPr>
        <w:t xml:space="preserve"> 4, ki je sestavni del teh meril</w:t>
      </w:r>
      <w:r w:rsidR="000664DC">
        <w:rPr>
          <w:rFonts w:ascii="Verdana" w:eastAsia="Arial" w:hAnsi="Verdana" w:cs="Arial"/>
          <w:sz w:val="20"/>
          <w:szCs w:val="20"/>
        </w:rPr>
        <w:t>)</w:t>
      </w:r>
      <w:r w:rsidRPr="00E9636B">
        <w:rPr>
          <w:rFonts w:ascii="Verdana" w:eastAsia="Arial" w:hAnsi="Verdana" w:cs="Arial"/>
          <w:sz w:val="20"/>
          <w:szCs w:val="20"/>
        </w:rPr>
        <w:t xml:space="preserve"> in priložiti:</w:t>
      </w:r>
    </w:p>
    <w:p w14:paraId="733ADE7B" w14:textId="2AB261BD" w:rsidR="00D71948" w:rsidRPr="00E9636B" w:rsidRDefault="007C3DE3" w:rsidP="00EE6C5D">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lastRenderedPageBreak/>
        <w:t xml:space="preserve">1. </w:t>
      </w:r>
      <w:proofErr w:type="spellStart"/>
      <w:r w:rsidR="00232CB2" w:rsidRPr="00E9636B">
        <w:rPr>
          <w:rFonts w:ascii="Verdana" w:eastAsia="Arial" w:hAnsi="Verdana" w:cs="Arial"/>
          <w:sz w:val="20"/>
          <w:szCs w:val="20"/>
        </w:rPr>
        <w:t>samoevalvacijska</w:t>
      </w:r>
      <w:proofErr w:type="spellEnd"/>
      <w:r w:rsidR="00232CB2" w:rsidRPr="00E9636B">
        <w:rPr>
          <w:rFonts w:ascii="Verdana" w:eastAsia="Arial" w:hAnsi="Verdana" w:cs="Arial"/>
          <w:sz w:val="20"/>
          <w:szCs w:val="20"/>
        </w:rPr>
        <w:t xml:space="preserve"> poročila za zadnja tri leta in dokumente, iz katerih je razvidno uresničevanje nalog na podlagi izsledkov </w:t>
      </w:r>
      <w:proofErr w:type="spellStart"/>
      <w:r w:rsidR="00232CB2" w:rsidRPr="00E9636B">
        <w:rPr>
          <w:rFonts w:ascii="Verdana" w:eastAsia="Arial" w:hAnsi="Verdana" w:cs="Arial"/>
          <w:sz w:val="20"/>
          <w:szCs w:val="20"/>
        </w:rPr>
        <w:t>samoevalvacijskega</w:t>
      </w:r>
      <w:proofErr w:type="spellEnd"/>
      <w:r w:rsidR="00232CB2" w:rsidRPr="00E9636B">
        <w:rPr>
          <w:rFonts w:ascii="Verdana" w:eastAsia="Arial" w:hAnsi="Verdana" w:cs="Arial"/>
          <w:sz w:val="20"/>
          <w:szCs w:val="20"/>
        </w:rPr>
        <w:t xml:space="preserve"> poročila za zadnje zaključeno </w:t>
      </w:r>
      <w:proofErr w:type="spellStart"/>
      <w:r w:rsidR="00232CB2" w:rsidRPr="00E9636B">
        <w:rPr>
          <w:rFonts w:ascii="Verdana" w:eastAsia="Arial" w:hAnsi="Verdana" w:cs="Arial"/>
          <w:sz w:val="20"/>
          <w:szCs w:val="20"/>
        </w:rPr>
        <w:t>samoevalvacijsko</w:t>
      </w:r>
      <w:proofErr w:type="spellEnd"/>
      <w:r w:rsidR="00232CB2" w:rsidRPr="00E9636B">
        <w:rPr>
          <w:rFonts w:ascii="Verdana" w:eastAsia="Arial" w:hAnsi="Verdana" w:cs="Arial"/>
          <w:sz w:val="20"/>
          <w:szCs w:val="20"/>
        </w:rPr>
        <w:t xml:space="preserve"> obdobje (kadar niso del </w:t>
      </w:r>
      <w:proofErr w:type="spellStart"/>
      <w:r w:rsidR="00232CB2" w:rsidRPr="00E9636B">
        <w:rPr>
          <w:rFonts w:ascii="Verdana" w:eastAsia="Arial" w:hAnsi="Verdana" w:cs="Arial"/>
          <w:sz w:val="20"/>
          <w:szCs w:val="20"/>
        </w:rPr>
        <w:t>samoevalvacijskega</w:t>
      </w:r>
      <w:proofErr w:type="spellEnd"/>
      <w:r w:rsidR="00232CB2" w:rsidRPr="00E9636B">
        <w:rPr>
          <w:rFonts w:ascii="Verdana" w:eastAsia="Arial" w:hAnsi="Verdana" w:cs="Arial"/>
          <w:sz w:val="20"/>
          <w:szCs w:val="20"/>
        </w:rPr>
        <w:t xml:space="preserve"> poročila) ter načrt ukrepov za prihodnje </w:t>
      </w:r>
      <w:proofErr w:type="spellStart"/>
      <w:r w:rsidR="00232CB2" w:rsidRPr="00E9636B">
        <w:rPr>
          <w:rFonts w:ascii="Verdana" w:eastAsia="Arial" w:hAnsi="Verdana" w:cs="Arial"/>
          <w:sz w:val="20"/>
          <w:szCs w:val="20"/>
        </w:rPr>
        <w:t>samoevalvacijsko</w:t>
      </w:r>
      <w:proofErr w:type="spellEnd"/>
      <w:r w:rsidR="00232CB2" w:rsidRPr="00E9636B">
        <w:rPr>
          <w:rFonts w:ascii="Verdana" w:eastAsia="Arial" w:hAnsi="Verdana" w:cs="Arial"/>
          <w:sz w:val="20"/>
          <w:szCs w:val="20"/>
        </w:rPr>
        <w:t xml:space="preserve"> obdobje;</w:t>
      </w:r>
    </w:p>
    <w:p w14:paraId="616D6BDD" w14:textId="21220DB9" w:rsidR="00480DCF" w:rsidRPr="00E9636B" w:rsidRDefault="007C3DE3" w:rsidP="00EE6C5D">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CB0D5B" w:rsidRPr="00E9636B">
        <w:rPr>
          <w:rFonts w:ascii="Verdana" w:eastAsia="Arial" w:hAnsi="Verdana" w:cs="Arial"/>
          <w:sz w:val="20"/>
          <w:szCs w:val="20"/>
        </w:rPr>
        <w:t>u</w:t>
      </w:r>
      <w:r w:rsidR="00480DCF" w:rsidRPr="00E9636B">
        <w:rPr>
          <w:rFonts w:ascii="Verdana" w:eastAsia="Arial" w:hAnsi="Verdana" w:cs="Arial"/>
          <w:sz w:val="20"/>
          <w:szCs w:val="20"/>
        </w:rPr>
        <w:t>čne načrte za vse predmete študijskega programa;</w:t>
      </w:r>
    </w:p>
    <w:p w14:paraId="34761171" w14:textId="39D8D716" w:rsidR="00D71948" w:rsidRPr="00E9636B" w:rsidRDefault="007C3DE3" w:rsidP="00EE6C5D">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232CB2" w:rsidRPr="00E9636B">
        <w:rPr>
          <w:rFonts w:ascii="Verdana" w:eastAsia="Arial" w:hAnsi="Verdana" w:cs="Arial"/>
          <w:sz w:val="20"/>
          <w:szCs w:val="20"/>
        </w:rPr>
        <w:t>načrt za praktično izobraževanje študentov ali ustrezen dokument o tem (npr. letni delovni načrt), če ni razviden iz učnega načrta.</w:t>
      </w:r>
    </w:p>
    <w:p w14:paraId="18BEB445" w14:textId="77777777" w:rsidR="0016081B" w:rsidRPr="00E9636B" w:rsidRDefault="0016081B" w:rsidP="008B1607">
      <w:pPr>
        <w:pStyle w:val="zamik"/>
        <w:widowControl w:val="0"/>
        <w:spacing w:before="210" w:after="210"/>
        <w:ind w:firstLine="720"/>
        <w:jc w:val="both"/>
        <w:rPr>
          <w:rFonts w:ascii="Verdana" w:eastAsia="Arial" w:hAnsi="Verdana" w:cs="Arial"/>
          <w:sz w:val="20"/>
          <w:szCs w:val="20"/>
        </w:rPr>
      </w:pPr>
    </w:p>
    <w:p w14:paraId="1710552B" w14:textId="7615B291" w:rsidR="00C02AA4" w:rsidRPr="00DE640E" w:rsidRDefault="0034248B" w:rsidP="00EE6C5D">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C02AA4" w:rsidRPr="00E9636B">
        <w:rPr>
          <w:rFonts w:ascii="Verdana" w:eastAsia="Arial" w:hAnsi="Verdana" w:cs="Arial"/>
          <w:b/>
          <w:bCs/>
          <w:sz w:val="20"/>
          <w:szCs w:val="20"/>
        </w:rPr>
        <w:t>člen</w:t>
      </w:r>
      <w:r w:rsidR="007C3DE3">
        <w:rPr>
          <w:rFonts w:ascii="Verdana" w:eastAsia="Arial" w:hAnsi="Verdana" w:cs="Arial"/>
          <w:b/>
          <w:bCs/>
          <w:sz w:val="20"/>
          <w:szCs w:val="20"/>
        </w:rPr>
        <w:t xml:space="preserve"> </w:t>
      </w:r>
      <w:r w:rsidR="007C3DE3">
        <w:rPr>
          <w:rFonts w:ascii="Verdana" w:eastAsia="Arial" w:hAnsi="Verdana" w:cs="Arial"/>
          <w:b/>
          <w:bCs/>
          <w:sz w:val="20"/>
          <w:szCs w:val="20"/>
        </w:rPr>
        <w:br/>
      </w:r>
      <w:r w:rsidR="00C02AA4" w:rsidRPr="00DE640E">
        <w:rPr>
          <w:rFonts w:ascii="Verdana" w:eastAsia="Arial" w:hAnsi="Verdana" w:cs="Arial"/>
          <w:b/>
          <w:bCs/>
          <w:sz w:val="20"/>
          <w:szCs w:val="20"/>
        </w:rPr>
        <w:t>(popolnost vloge)</w:t>
      </w:r>
    </w:p>
    <w:p w14:paraId="68A0062B" w14:textId="60C8575A" w:rsidR="00C02AA4"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C02AA4" w:rsidRPr="00E9636B">
        <w:rPr>
          <w:rFonts w:ascii="Verdana" w:eastAsia="Arial" w:hAnsi="Verdana" w:cs="Arial"/>
          <w:sz w:val="20"/>
          <w:szCs w:val="20"/>
        </w:rPr>
        <w:t xml:space="preserve">Vloga je formalno popolna, ko je ustrezno izpolnjen predpisan elektronski obrazec </w:t>
      </w:r>
      <w:r w:rsidR="00CB0D5B" w:rsidRPr="00E9636B">
        <w:rPr>
          <w:rFonts w:ascii="Verdana" w:eastAsia="Arial" w:hAnsi="Verdana" w:cs="Arial"/>
          <w:sz w:val="20"/>
          <w:szCs w:val="20"/>
        </w:rPr>
        <w:t>in</w:t>
      </w:r>
      <w:r w:rsidR="00C02AA4" w:rsidRPr="00E9636B">
        <w:rPr>
          <w:rFonts w:ascii="Verdana" w:eastAsia="Arial" w:hAnsi="Verdana" w:cs="Arial"/>
          <w:sz w:val="20"/>
          <w:szCs w:val="20"/>
        </w:rPr>
        <w:t xml:space="preserve"> so priložene vse priloge, določene v 2</w:t>
      </w:r>
      <w:r w:rsidR="004624FF" w:rsidRPr="00E9636B">
        <w:rPr>
          <w:rFonts w:ascii="Verdana" w:eastAsia="Arial" w:hAnsi="Verdana" w:cs="Arial"/>
          <w:sz w:val="20"/>
          <w:szCs w:val="20"/>
        </w:rPr>
        <w:t>0</w:t>
      </w:r>
      <w:r w:rsidR="00C02AA4" w:rsidRPr="00E9636B">
        <w:rPr>
          <w:rFonts w:ascii="Verdana" w:eastAsia="Arial" w:hAnsi="Verdana" w:cs="Arial"/>
          <w:sz w:val="20"/>
          <w:szCs w:val="20"/>
        </w:rPr>
        <w:t xml:space="preserve">. členu </w:t>
      </w:r>
      <w:r w:rsidR="004624FF" w:rsidRPr="00E9636B">
        <w:rPr>
          <w:rFonts w:ascii="Verdana" w:eastAsia="Arial" w:hAnsi="Verdana" w:cs="Arial"/>
          <w:sz w:val="20"/>
          <w:szCs w:val="20"/>
        </w:rPr>
        <w:t xml:space="preserve">teh </w:t>
      </w:r>
      <w:r w:rsidR="00C02AA4" w:rsidRPr="00E9636B">
        <w:rPr>
          <w:rFonts w:ascii="Verdana" w:eastAsia="Arial" w:hAnsi="Verdana" w:cs="Arial"/>
          <w:sz w:val="20"/>
          <w:szCs w:val="20"/>
        </w:rPr>
        <w:t>meril.</w:t>
      </w:r>
    </w:p>
    <w:p w14:paraId="5E199E9F" w14:textId="79F805FA" w:rsidR="00C02AA4"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C02AA4" w:rsidRPr="00E9636B">
        <w:rPr>
          <w:rFonts w:ascii="Verdana" w:eastAsia="Arial" w:hAnsi="Verdana" w:cs="Arial"/>
          <w:sz w:val="20"/>
          <w:szCs w:val="20"/>
        </w:rPr>
        <w:t>Če vloga ni formalno popolna, agencija zahteva njeno dopolnitev in določi rok za odpravo pomanjkljivosti. Če vlagatelj pomanjkljivosti ne odpravi, svet agencije vlogo s sklepom zavrže.</w:t>
      </w:r>
    </w:p>
    <w:p w14:paraId="758F8E29" w14:textId="13C0EC58" w:rsidR="00325641"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325641" w:rsidRPr="00E9636B">
        <w:rPr>
          <w:rFonts w:ascii="Verdana" w:eastAsia="Arial" w:hAnsi="Verdana" w:cs="Arial"/>
          <w:sz w:val="20"/>
          <w:szCs w:val="20"/>
        </w:rPr>
        <w:t xml:space="preserve">Ne glede na </w:t>
      </w:r>
      <w:r w:rsidR="00D55152" w:rsidRPr="00E9636B">
        <w:rPr>
          <w:rFonts w:ascii="Verdana" w:eastAsia="Arial" w:hAnsi="Verdana" w:cs="Arial"/>
          <w:sz w:val="20"/>
          <w:szCs w:val="20"/>
        </w:rPr>
        <w:t xml:space="preserve">določbo </w:t>
      </w:r>
      <w:r w:rsidR="00325641" w:rsidRPr="00E9636B">
        <w:rPr>
          <w:rFonts w:ascii="Verdana" w:eastAsia="Arial" w:hAnsi="Verdana" w:cs="Arial"/>
          <w:sz w:val="20"/>
          <w:szCs w:val="20"/>
        </w:rPr>
        <w:t>prejšnj</w:t>
      </w:r>
      <w:r w:rsidR="00D55152" w:rsidRPr="00E9636B">
        <w:rPr>
          <w:rFonts w:ascii="Verdana" w:eastAsia="Arial" w:hAnsi="Verdana" w:cs="Arial"/>
          <w:sz w:val="20"/>
          <w:szCs w:val="20"/>
        </w:rPr>
        <w:t>ega</w:t>
      </w:r>
      <w:r w:rsidR="00325641" w:rsidRPr="00E9636B">
        <w:rPr>
          <w:rFonts w:ascii="Verdana" w:eastAsia="Arial" w:hAnsi="Verdana" w:cs="Arial"/>
          <w:sz w:val="20"/>
          <w:szCs w:val="20"/>
        </w:rPr>
        <w:t xml:space="preserve"> odstavk</w:t>
      </w:r>
      <w:r w:rsidR="00D55152" w:rsidRPr="00E9636B">
        <w:rPr>
          <w:rFonts w:ascii="Verdana" w:eastAsia="Arial" w:hAnsi="Verdana" w:cs="Arial"/>
          <w:sz w:val="20"/>
          <w:szCs w:val="20"/>
        </w:rPr>
        <w:t>a</w:t>
      </w:r>
      <w:r w:rsidR="00325641" w:rsidRPr="00E9636B">
        <w:rPr>
          <w:rFonts w:ascii="Verdana" w:eastAsia="Arial" w:hAnsi="Verdana" w:cs="Arial"/>
          <w:sz w:val="20"/>
          <w:szCs w:val="20"/>
        </w:rPr>
        <w:t xml:space="preserve"> svet agencije </w:t>
      </w:r>
      <w:r w:rsidR="000619C4" w:rsidRPr="00E9636B">
        <w:rPr>
          <w:rFonts w:ascii="Verdana" w:eastAsia="Arial" w:hAnsi="Verdana" w:cs="Arial"/>
          <w:sz w:val="20"/>
          <w:szCs w:val="20"/>
        </w:rPr>
        <w:t xml:space="preserve">v postopkih podaljšanja akreditacije visokošolskega zavoda, izredne evalvacije visokošolskega zavoda in študijskega programa ter evalvacije vzorca študijskih programov imenuje skupino strokovnjakov </w:t>
      </w:r>
      <w:r w:rsidR="00325641" w:rsidRPr="00E9636B">
        <w:rPr>
          <w:rFonts w:ascii="Verdana" w:eastAsia="Arial" w:hAnsi="Verdana" w:cs="Arial"/>
          <w:sz w:val="20"/>
          <w:szCs w:val="20"/>
        </w:rPr>
        <w:t>tudi v primeru nepopolne vloge</w:t>
      </w:r>
      <w:r w:rsidR="000619C4" w:rsidRPr="00E9636B">
        <w:rPr>
          <w:rFonts w:ascii="Verdana" w:eastAsia="Arial" w:hAnsi="Verdana" w:cs="Arial"/>
          <w:sz w:val="20"/>
          <w:szCs w:val="20"/>
        </w:rPr>
        <w:t>.</w:t>
      </w:r>
      <w:r w:rsidR="00325641" w:rsidRPr="00E9636B">
        <w:rPr>
          <w:rFonts w:ascii="Verdana" w:eastAsia="Arial" w:hAnsi="Verdana" w:cs="Arial"/>
          <w:sz w:val="20"/>
          <w:szCs w:val="20"/>
        </w:rPr>
        <w:t xml:space="preserve"> </w:t>
      </w:r>
    </w:p>
    <w:p w14:paraId="783443C3" w14:textId="39706195" w:rsidR="00355079" w:rsidRPr="0059370B" w:rsidRDefault="0034248B" w:rsidP="00DE640E">
      <w:pPr>
        <w:pStyle w:val="center"/>
        <w:widowControl w:val="0"/>
        <w:numPr>
          <w:ilvl w:val="0"/>
          <w:numId w:val="38"/>
        </w:numPr>
        <w:pBdr>
          <w:top w:val="none" w:sz="0" w:space="10" w:color="auto"/>
        </w:pBdr>
        <w:rPr>
          <w:rFonts w:ascii="Verdana" w:eastAsia="Arial" w:hAnsi="Verdana" w:cs="Arial"/>
          <w:b/>
          <w:bCs/>
          <w:sz w:val="20"/>
          <w:szCs w:val="20"/>
        </w:rPr>
      </w:pPr>
      <w:r w:rsidRPr="00E9636B">
        <w:rPr>
          <w:rFonts w:ascii="Verdana" w:eastAsia="Arial" w:hAnsi="Verdana" w:cs="Arial"/>
          <w:b/>
          <w:bCs/>
          <w:sz w:val="20"/>
          <w:szCs w:val="20"/>
        </w:rPr>
        <w:t xml:space="preserve"> </w:t>
      </w:r>
      <w:r w:rsidR="00355079" w:rsidRPr="00E9636B">
        <w:rPr>
          <w:rFonts w:ascii="Verdana" w:eastAsia="Arial" w:hAnsi="Verdana" w:cs="Arial"/>
          <w:b/>
          <w:bCs/>
          <w:sz w:val="20"/>
          <w:szCs w:val="20"/>
        </w:rPr>
        <w:t>člen</w:t>
      </w:r>
      <w:r w:rsidR="0059370B">
        <w:rPr>
          <w:rFonts w:ascii="Verdana" w:eastAsia="Arial" w:hAnsi="Verdana" w:cs="Arial"/>
          <w:b/>
          <w:bCs/>
          <w:sz w:val="20"/>
          <w:szCs w:val="20"/>
        </w:rPr>
        <w:t xml:space="preserve"> </w:t>
      </w:r>
      <w:r w:rsidR="0059370B">
        <w:rPr>
          <w:rFonts w:ascii="Verdana" w:eastAsia="Arial" w:hAnsi="Verdana" w:cs="Arial"/>
          <w:b/>
          <w:bCs/>
          <w:sz w:val="20"/>
          <w:szCs w:val="20"/>
        </w:rPr>
        <w:br/>
      </w:r>
      <w:r w:rsidR="00355079" w:rsidRPr="0059370B">
        <w:rPr>
          <w:rFonts w:ascii="Verdana" w:eastAsia="Arial" w:hAnsi="Verdana" w:cs="Arial"/>
          <w:b/>
          <w:bCs/>
          <w:sz w:val="20"/>
          <w:szCs w:val="20"/>
        </w:rPr>
        <w:t>(skupin</w:t>
      </w:r>
      <w:r w:rsidR="00512CD7" w:rsidRPr="0059370B">
        <w:rPr>
          <w:rFonts w:ascii="Verdana" w:eastAsia="Arial" w:hAnsi="Verdana" w:cs="Arial"/>
          <w:b/>
          <w:bCs/>
          <w:sz w:val="20"/>
          <w:szCs w:val="20"/>
        </w:rPr>
        <w:t>a</w:t>
      </w:r>
      <w:r w:rsidR="00355079" w:rsidRPr="0059370B">
        <w:rPr>
          <w:rFonts w:ascii="Verdana" w:eastAsia="Arial" w:hAnsi="Verdana" w:cs="Arial"/>
          <w:b/>
          <w:bCs/>
          <w:sz w:val="20"/>
          <w:szCs w:val="20"/>
        </w:rPr>
        <w:t xml:space="preserve"> strokovnjakov)</w:t>
      </w:r>
    </w:p>
    <w:p w14:paraId="08188661" w14:textId="4D2CEA66" w:rsidR="00355079" w:rsidRPr="00E9636B" w:rsidRDefault="00F6657B"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355079" w:rsidRPr="00E9636B">
        <w:rPr>
          <w:rFonts w:ascii="Verdana" w:eastAsia="Arial" w:hAnsi="Verdana" w:cs="Arial"/>
          <w:sz w:val="20"/>
          <w:szCs w:val="20"/>
        </w:rPr>
        <w:t xml:space="preserve">V akreditacijskih in </w:t>
      </w:r>
      <w:proofErr w:type="spellStart"/>
      <w:r w:rsidR="00355079" w:rsidRPr="00E9636B">
        <w:rPr>
          <w:rFonts w:ascii="Verdana" w:eastAsia="Arial" w:hAnsi="Verdana" w:cs="Arial"/>
          <w:sz w:val="20"/>
          <w:szCs w:val="20"/>
        </w:rPr>
        <w:t>evalvacijskih</w:t>
      </w:r>
      <w:proofErr w:type="spellEnd"/>
      <w:r w:rsidR="00355079" w:rsidRPr="00E9636B">
        <w:rPr>
          <w:rFonts w:ascii="Verdana" w:eastAsia="Arial" w:hAnsi="Verdana" w:cs="Arial"/>
          <w:sz w:val="20"/>
          <w:szCs w:val="20"/>
        </w:rPr>
        <w:t xml:space="preserve"> postopkih svet agencije praviloma imenuje skupin</w:t>
      </w:r>
      <w:r w:rsidR="00512CD7" w:rsidRPr="00E9636B">
        <w:rPr>
          <w:rFonts w:ascii="Verdana" w:eastAsia="Arial" w:hAnsi="Verdana" w:cs="Arial"/>
          <w:sz w:val="20"/>
          <w:szCs w:val="20"/>
        </w:rPr>
        <w:t>o</w:t>
      </w:r>
      <w:r w:rsidR="00355079" w:rsidRPr="00E9636B">
        <w:rPr>
          <w:rFonts w:ascii="Verdana" w:eastAsia="Arial" w:hAnsi="Verdana" w:cs="Arial"/>
          <w:sz w:val="20"/>
          <w:szCs w:val="20"/>
        </w:rPr>
        <w:t xml:space="preserve"> neodvisnih strokovnjakov z najmanj tremi člani, od katerih je vsaj en tuji strokovnjak in en študent. Slovensk</w:t>
      </w:r>
      <w:r>
        <w:rPr>
          <w:rFonts w:ascii="Verdana" w:eastAsia="Arial" w:hAnsi="Verdana" w:cs="Arial"/>
          <w:sz w:val="20"/>
          <w:szCs w:val="20"/>
        </w:rPr>
        <w:t>i</w:t>
      </w:r>
      <w:r w:rsidR="00355079" w:rsidRPr="00E9636B">
        <w:rPr>
          <w:rFonts w:ascii="Verdana" w:eastAsia="Arial" w:hAnsi="Verdana" w:cs="Arial"/>
          <w:sz w:val="20"/>
          <w:szCs w:val="20"/>
        </w:rPr>
        <w:t xml:space="preserve"> strokovnjak</w:t>
      </w:r>
      <w:r>
        <w:rPr>
          <w:rFonts w:ascii="Verdana" w:eastAsia="Arial" w:hAnsi="Verdana" w:cs="Arial"/>
          <w:sz w:val="20"/>
          <w:szCs w:val="20"/>
        </w:rPr>
        <w:t xml:space="preserve">i, ki sestavljajo </w:t>
      </w:r>
      <w:r w:rsidR="00460699" w:rsidRPr="00E9636B">
        <w:rPr>
          <w:rFonts w:ascii="Verdana" w:eastAsia="Arial" w:hAnsi="Verdana" w:cs="Arial"/>
          <w:sz w:val="20"/>
          <w:szCs w:val="20"/>
        </w:rPr>
        <w:t>skupino strokovnjakov</w:t>
      </w:r>
      <w:r>
        <w:rPr>
          <w:rFonts w:ascii="Verdana" w:eastAsia="Arial" w:hAnsi="Verdana" w:cs="Arial"/>
          <w:sz w:val="20"/>
          <w:szCs w:val="20"/>
        </w:rPr>
        <w:t>, morajo biti vpisani v</w:t>
      </w:r>
      <w:r w:rsidR="00355079" w:rsidRPr="00E9636B">
        <w:rPr>
          <w:rFonts w:ascii="Verdana" w:eastAsia="Arial" w:hAnsi="Verdana" w:cs="Arial"/>
          <w:sz w:val="20"/>
          <w:szCs w:val="20"/>
        </w:rPr>
        <w:t xml:space="preserve"> regist</w:t>
      </w:r>
      <w:r>
        <w:rPr>
          <w:rFonts w:ascii="Verdana" w:eastAsia="Arial" w:hAnsi="Verdana" w:cs="Arial"/>
          <w:sz w:val="20"/>
          <w:szCs w:val="20"/>
        </w:rPr>
        <w:t>e</w:t>
      </w:r>
      <w:r w:rsidR="00355079" w:rsidRPr="00E9636B">
        <w:rPr>
          <w:rFonts w:ascii="Verdana" w:eastAsia="Arial" w:hAnsi="Verdana" w:cs="Arial"/>
          <w:sz w:val="20"/>
          <w:szCs w:val="20"/>
        </w:rPr>
        <w:t>r strokovnjakov, ki ga vodi agencija.</w:t>
      </w:r>
    </w:p>
    <w:p w14:paraId="2FE7F881" w14:textId="110CBA8C" w:rsidR="00355079" w:rsidRPr="00E9636B" w:rsidRDefault="00F6657B"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355079" w:rsidRPr="00E9636B">
        <w:rPr>
          <w:rFonts w:ascii="Verdana" w:eastAsia="Arial" w:hAnsi="Verdana" w:cs="Arial"/>
          <w:sz w:val="20"/>
          <w:szCs w:val="20"/>
        </w:rPr>
        <w:t xml:space="preserve">Tuji strokovnjaki so </w:t>
      </w:r>
      <w:proofErr w:type="spellStart"/>
      <w:r w:rsidR="00355079" w:rsidRPr="00E9636B">
        <w:rPr>
          <w:rFonts w:ascii="Verdana" w:eastAsia="Arial" w:hAnsi="Verdana" w:cs="Arial"/>
          <w:sz w:val="20"/>
          <w:szCs w:val="20"/>
        </w:rPr>
        <w:t>evalvatorji</w:t>
      </w:r>
      <w:proofErr w:type="spellEnd"/>
      <w:r w:rsidR="00355079" w:rsidRPr="00E9636B">
        <w:rPr>
          <w:rFonts w:ascii="Verdana" w:eastAsia="Arial" w:hAnsi="Verdana" w:cs="Arial"/>
          <w:sz w:val="20"/>
          <w:szCs w:val="20"/>
        </w:rPr>
        <w:t xml:space="preserve"> tujih agencij, vpisanih v register EQAR, ali strokovnjaki s področja presoje kakovosti v visokem šolstvu.</w:t>
      </w:r>
    </w:p>
    <w:p w14:paraId="7331B3AC" w14:textId="4227DF70" w:rsidR="00003EA1" w:rsidRPr="00E9636B" w:rsidRDefault="00F6657B"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355079" w:rsidRPr="00E9636B">
        <w:rPr>
          <w:rFonts w:ascii="Verdana" w:eastAsia="Arial" w:hAnsi="Verdana" w:cs="Arial"/>
          <w:sz w:val="20"/>
          <w:szCs w:val="20"/>
        </w:rPr>
        <w:t xml:space="preserve">V sodelovanju z agencijo skupina strokovnjakov opravi obisk visokošolskega zavoda oziroma evalvacijo študijskega programa. </w:t>
      </w:r>
      <w:r w:rsidR="0063359F">
        <w:rPr>
          <w:rFonts w:ascii="Verdana" w:eastAsia="Arial" w:hAnsi="Verdana" w:cs="Arial"/>
          <w:sz w:val="20"/>
          <w:szCs w:val="20"/>
        </w:rPr>
        <w:t>Obisk</w:t>
      </w:r>
      <w:r w:rsidR="0063359F" w:rsidRPr="00E9636B">
        <w:rPr>
          <w:rFonts w:ascii="Verdana" w:eastAsia="Arial" w:hAnsi="Verdana" w:cs="Arial"/>
          <w:sz w:val="20"/>
          <w:szCs w:val="20"/>
        </w:rPr>
        <w:t xml:space="preserve"> </w:t>
      </w:r>
      <w:r w:rsidR="00355079" w:rsidRPr="00E9636B">
        <w:rPr>
          <w:rFonts w:ascii="Verdana" w:eastAsia="Arial" w:hAnsi="Verdana" w:cs="Arial"/>
          <w:sz w:val="20"/>
          <w:szCs w:val="20"/>
        </w:rPr>
        <w:t xml:space="preserve">mora biti </w:t>
      </w:r>
      <w:r w:rsidR="0063359F">
        <w:rPr>
          <w:rFonts w:ascii="Verdana" w:eastAsia="Arial" w:hAnsi="Verdana" w:cs="Arial"/>
          <w:sz w:val="20"/>
          <w:szCs w:val="20"/>
        </w:rPr>
        <w:t xml:space="preserve">napovedan </w:t>
      </w:r>
      <w:r w:rsidR="00355079" w:rsidRPr="00E9636B">
        <w:rPr>
          <w:rFonts w:ascii="Verdana" w:eastAsia="Arial" w:hAnsi="Verdana" w:cs="Arial"/>
          <w:sz w:val="20"/>
          <w:szCs w:val="20"/>
        </w:rPr>
        <w:t xml:space="preserve">najmanj </w:t>
      </w:r>
      <w:r w:rsidR="00345A2D" w:rsidRPr="00E9636B">
        <w:rPr>
          <w:rFonts w:ascii="Verdana" w:eastAsia="Arial" w:hAnsi="Verdana" w:cs="Arial"/>
          <w:sz w:val="20"/>
          <w:szCs w:val="20"/>
        </w:rPr>
        <w:t>30</w:t>
      </w:r>
      <w:r w:rsidR="00355079" w:rsidRPr="00E9636B">
        <w:rPr>
          <w:rFonts w:ascii="Verdana" w:eastAsia="Arial" w:hAnsi="Verdana" w:cs="Arial"/>
          <w:sz w:val="20"/>
          <w:szCs w:val="20"/>
        </w:rPr>
        <w:t xml:space="preserve"> dni vnaprej. </w:t>
      </w:r>
      <w:r w:rsidR="00355079" w:rsidRPr="00F0079B">
        <w:rPr>
          <w:rFonts w:ascii="Verdana" w:eastAsia="Arial" w:hAnsi="Verdana" w:cs="Arial"/>
          <w:sz w:val="20"/>
          <w:szCs w:val="20"/>
        </w:rPr>
        <w:t xml:space="preserve">Vlagatelj mora skupini strokovnjakov omogočiti </w:t>
      </w:r>
      <w:r w:rsidR="00345A2D" w:rsidRPr="00F0079B">
        <w:rPr>
          <w:rFonts w:ascii="Verdana" w:eastAsia="Arial" w:hAnsi="Verdana" w:cs="Arial"/>
          <w:sz w:val="20"/>
          <w:szCs w:val="20"/>
        </w:rPr>
        <w:t xml:space="preserve">pogoje za </w:t>
      </w:r>
      <w:r w:rsidR="00355079" w:rsidRPr="00F0079B">
        <w:rPr>
          <w:rFonts w:ascii="Verdana" w:eastAsia="Arial" w:hAnsi="Verdana" w:cs="Arial"/>
          <w:sz w:val="20"/>
          <w:szCs w:val="20"/>
        </w:rPr>
        <w:t xml:space="preserve">učinkovito delo in predložiti </w:t>
      </w:r>
      <w:r w:rsidRPr="00F0079B">
        <w:rPr>
          <w:rFonts w:ascii="Verdana" w:eastAsia="Arial" w:hAnsi="Verdana" w:cs="Arial"/>
          <w:sz w:val="20"/>
          <w:szCs w:val="20"/>
        </w:rPr>
        <w:t>le tisto dodatno</w:t>
      </w:r>
      <w:r w:rsidR="00355079" w:rsidRPr="00F0079B">
        <w:rPr>
          <w:rFonts w:ascii="Verdana" w:eastAsia="Arial" w:hAnsi="Verdana" w:cs="Arial"/>
          <w:sz w:val="20"/>
          <w:szCs w:val="20"/>
        </w:rPr>
        <w:t xml:space="preserve"> dokumentacijo, ki </w:t>
      </w:r>
      <w:r w:rsidRPr="00F0079B">
        <w:rPr>
          <w:rFonts w:ascii="Verdana" w:eastAsia="Arial" w:hAnsi="Verdana" w:cs="Arial"/>
          <w:sz w:val="20"/>
          <w:szCs w:val="20"/>
        </w:rPr>
        <w:t>je nujno potrebna za popolno ugotovitev dejanskega stanja</w:t>
      </w:r>
      <w:r w:rsidR="00355079" w:rsidRPr="00F0079B">
        <w:rPr>
          <w:rFonts w:ascii="Verdana" w:eastAsia="Arial" w:hAnsi="Verdana" w:cs="Arial"/>
          <w:sz w:val="20"/>
          <w:szCs w:val="20"/>
        </w:rPr>
        <w:t>.</w:t>
      </w:r>
      <w:r w:rsidR="00355079" w:rsidRPr="00E9636B">
        <w:rPr>
          <w:rFonts w:ascii="Verdana" w:eastAsia="Arial" w:hAnsi="Verdana" w:cs="Arial"/>
          <w:sz w:val="20"/>
          <w:szCs w:val="20"/>
        </w:rPr>
        <w:t xml:space="preserve"> Obisk v postopk</w:t>
      </w:r>
      <w:r w:rsidR="0063359F">
        <w:rPr>
          <w:rFonts w:ascii="Verdana" w:eastAsia="Arial" w:hAnsi="Verdana" w:cs="Arial"/>
          <w:sz w:val="20"/>
          <w:szCs w:val="20"/>
        </w:rPr>
        <w:t>ih</w:t>
      </w:r>
      <w:r w:rsidR="00355079" w:rsidRPr="00E9636B">
        <w:rPr>
          <w:rFonts w:ascii="Verdana" w:eastAsia="Arial" w:hAnsi="Verdana" w:cs="Arial"/>
          <w:sz w:val="20"/>
          <w:szCs w:val="20"/>
        </w:rPr>
        <w:t xml:space="preserve"> prve akreditacije visokošolskega zavoda in akreditacije študijskega programa je namenjen pregledu prostorov in opreme za opravljanje dejavnosti visokošolskega zavoda in izvajanje študijskega programa. V postopk</w:t>
      </w:r>
      <w:r w:rsidR="0063359F">
        <w:rPr>
          <w:rFonts w:ascii="Verdana" w:eastAsia="Arial" w:hAnsi="Verdana" w:cs="Arial"/>
          <w:sz w:val="20"/>
          <w:szCs w:val="20"/>
        </w:rPr>
        <w:t>ih</w:t>
      </w:r>
      <w:r w:rsidR="00355079" w:rsidRPr="00E9636B">
        <w:rPr>
          <w:rFonts w:ascii="Verdana" w:eastAsia="Arial" w:hAnsi="Verdana" w:cs="Arial"/>
          <w:sz w:val="20"/>
          <w:szCs w:val="20"/>
        </w:rPr>
        <w:t xml:space="preserve"> podaljšanja akreditacije visokošolskega zavoda in zunanje evalvacije študijskega programa skupin</w:t>
      </w:r>
      <w:r w:rsidR="00AE3B3F" w:rsidRPr="00E9636B">
        <w:rPr>
          <w:rFonts w:ascii="Verdana" w:eastAsia="Arial" w:hAnsi="Verdana" w:cs="Arial"/>
          <w:sz w:val="20"/>
          <w:szCs w:val="20"/>
        </w:rPr>
        <w:t>a</w:t>
      </w:r>
      <w:r w:rsidR="00355079" w:rsidRPr="00E9636B">
        <w:rPr>
          <w:rFonts w:ascii="Verdana" w:eastAsia="Arial" w:hAnsi="Verdana" w:cs="Arial"/>
          <w:sz w:val="20"/>
          <w:szCs w:val="20"/>
        </w:rPr>
        <w:t xml:space="preserve"> strokovnjakov na obisku </w:t>
      </w:r>
      <w:r w:rsidR="00355079" w:rsidRPr="00F6657B">
        <w:rPr>
          <w:rFonts w:ascii="Verdana" w:eastAsia="Arial" w:hAnsi="Verdana" w:cs="Arial"/>
          <w:sz w:val="20"/>
          <w:szCs w:val="20"/>
        </w:rPr>
        <w:t xml:space="preserve">opravi </w:t>
      </w:r>
      <w:r>
        <w:rPr>
          <w:rFonts w:ascii="Verdana" w:eastAsia="Arial" w:hAnsi="Verdana" w:cs="Arial"/>
          <w:sz w:val="20"/>
          <w:szCs w:val="20"/>
        </w:rPr>
        <w:t xml:space="preserve">tudi </w:t>
      </w:r>
      <w:r w:rsidR="00355079" w:rsidRPr="00E9636B">
        <w:rPr>
          <w:rFonts w:ascii="Verdana" w:eastAsia="Arial" w:hAnsi="Verdana" w:cs="Arial"/>
          <w:sz w:val="20"/>
          <w:szCs w:val="20"/>
        </w:rPr>
        <w:t xml:space="preserve">razgovore s posameznimi skupinami sogovornikov za popolno ugotovitev dejanskega stanja. </w:t>
      </w:r>
      <w:r w:rsidR="00003EA1" w:rsidRPr="00E9636B">
        <w:rPr>
          <w:rFonts w:ascii="Verdana" w:eastAsia="Arial" w:hAnsi="Verdana" w:cs="Arial"/>
          <w:sz w:val="20"/>
          <w:szCs w:val="20"/>
        </w:rPr>
        <w:t>Obisk se lahko opravi na visokošolskem zavodu, na daljavo z uporabo spletnih orodij ali na hibriden način. O tem odloči skupina strokovnjakov.</w:t>
      </w:r>
    </w:p>
    <w:p w14:paraId="2A183ADE" w14:textId="73561DBD" w:rsidR="00355079" w:rsidRPr="00E9636B" w:rsidRDefault="00F6657B"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355079" w:rsidRPr="00E9636B">
        <w:rPr>
          <w:rFonts w:ascii="Verdana" w:eastAsia="Arial" w:hAnsi="Verdana" w:cs="Arial"/>
          <w:sz w:val="20"/>
          <w:szCs w:val="20"/>
        </w:rPr>
        <w:t xml:space="preserve">Presoja skupine strokovnjakov je neodvisna. Ugotovitve so razvidne iz akreditacijskega in </w:t>
      </w:r>
      <w:proofErr w:type="spellStart"/>
      <w:r w:rsidR="00355079" w:rsidRPr="00E9636B">
        <w:rPr>
          <w:rFonts w:ascii="Verdana" w:eastAsia="Arial" w:hAnsi="Verdana" w:cs="Arial"/>
          <w:sz w:val="20"/>
          <w:szCs w:val="20"/>
        </w:rPr>
        <w:t>evalvacijskega</w:t>
      </w:r>
      <w:proofErr w:type="spellEnd"/>
      <w:r w:rsidR="00355079" w:rsidRPr="00E9636B">
        <w:rPr>
          <w:rFonts w:ascii="Verdana" w:eastAsia="Arial" w:hAnsi="Verdana" w:cs="Arial"/>
          <w:sz w:val="20"/>
          <w:szCs w:val="20"/>
        </w:rPr>
        <w:t xml:space="preserve"> poročila</w:t>
      </w:r>
      <w:r w:rsidR="00B532AD">
        <w:rPr>
          <w:rFonts w:ascii="Verdana" w:eastAsia="Arial" w:hAnsi="Verdana" w:cs="Arial"/>
          <w:sz w:val="20"/>
          <w:szCs w:val="20"/>
        </w:rPr>
        <w:t>,</w:t>
      </w:r>
      <w:r w:rsidR="00355079" w:rsidRPr="00E9636B">
        <w:rPr>
          <w:rFonts w:ascii="Verdana" w:eastAsia="Arial" w:hAnsi="Verdana" w:cs="Arial"/>
          <w:sz w:val="20"/>
          <w:szCs w:val="20"/>
        </w:rPr>
        <w:t xml:space="preserve"> ki mora biti napisan</w:t>
      </w:r>
      <w:r w:rsidR="00561364" w:rsidRPr="00E9636B">
        <w:rPr>
          <w:rFonts w:ascii="Verdana" w:eastAsia="Arial" w:hAnsi="Verdana" w:cs="Arial"/>
          <w:sz w:val="20"/>
          <w:szCs w:val="20"/>
        </w:rPr>
        <w:t>o</w:t>
      </w:r>
      <w:r w:rsidR="00355079" w:rsidRPr="00E9636B">
        <w:rPr>
          <w:rFonts w:ascii="Verdana" w:eastAsia="Arial" w:hAnsi="Verdana" w:cs="Arial"/>
          <w:sz w:val="20"/>
          <w:szCs w:val="20"/>
        </w:rPr>
        <w:t xml:space="preserve"> na predpisan</w:t>
      </w:r>
      <w:r w:rsidR="00561364" w:rsidRPr="00E9636B">
        <w:rPr>
          <w:rFonts w:ascii="Verdana" w:eastAsia="Arial" w:hAnsi="Verdana" w:cs="Arial"/>
          <w:sz w:val="20"/>
          <w:szCs w:val="20"/>
        </w:rPr>
        <w:t>em</w:t>
      </w:r>
      <w:r w:rsidR="00355079" w:rsidRPr="00E9636B">
        <w:rPr>
          <w:rFonts w:ascii="Verdana" w:eastAsia="Arial" w:hAnsi="Verdana" w:cs="Arial"/>
          <w:sz w:val="20"/>
          <w:szCs w:val="20"/>
        </w:rPr>
        <w:t xml:space="preserve"> obrazc</w:t>
      </w:r>
      <w:r w:rsidR="00561364" w:rsidRPr="00E9636B">
        <w:rPr>
          <w:rFonts w:ascii="Verdana" w:eastAsia="Arial" w:hAnsi="Verdana" w:cs="Arial"/>
          <w:sz w:val="20"/>
          <w:szCs w:val="20"/>
        </w:rPr>
        <w:t>u</w:t>
      </w:r>
      <w:r w:rsidR="00355079" w:rsidRPr="00E9636B">
        <w:rPr>
          <w:rFonts w:ascii="Verdana" w:eastAsia="Arial" w:hAnsi="Verdana" w:cs="Arial"/>
          <w:sz w:val="20"/>
          <w:szCs w:val="20"/>
        </w:rPr>
        <w:t xml:space="preserve">, po področjih presoje iz </w:t>
      </w:r>
      <w:r w:rsidR="00561364" w:rsidRPr="00E9636B">
        <w:rPr>
          <w:rFonts w:ascii="Verdana" w:eastAsia="Arial" w:hAnsi="Verdana" w:cs="Arial"/>
          <w:sz w:val="20"/>
          <w:szCs w:val="20"/>
        </w:rPr>
        <w:t xml:space="preserve">teh </w:t>
      </w:r>
      <w:r w:rsidR="00355079" w:rsidRPr="00E9636B">
        <w:rPr>
          <w:rFonts w:ascii="Verdana" w:eastAsia="Arial" w:hAnsi="Verdana" w:cs="Arial"/>
          <w:sz w:val="20"/>
          <w:szCs w:val="20"/>
        </w:rPr>
        <w:t xml:space="preserve">meril ob upoštevanju vseh standardov kakovosti in določil za njihovo </w:t>
      </w:r>
      <w:r w:rsidR="00355079" w:rsidRPr="00E9636B">
        <w:rPr>
          <w:rFonts w:ascii="Verdana" w:eastAsia="Arial" w:hAnsi="Verdana" w:cs="Arial"/>
          <w:sz w:val="20"/>
          <w:szCs w:val="20"/>
        </w:rPr>
        <w:lastRenderedPageBreak/>
        <w:t>presojo ter zakonskih določb.</w:t>
      </w:r>
    </w:p>
    <w:p w14:paraId="3087E029" w14:textId="240FFFF5" w:rsidR="00D71948" w:rsidRPr="00F6657B" w:rsidRDefault="00561364" w:rsidP="00F6657B">
      <w:pPr>
        <w:pStyle w:val="Slog1"/>
      </w:pPr>
      <w:r w:rsidRPr="00F6657B">
        <w:t>IV.</w:t>
      </w:r>
      <w:r w:rsidR="00232CB2" w:rsidRPr="00F6657B">
        <w:t xml:space="preserve"> </w:t>
      </w:r>
      <w:r w:rsidR="003A4DCA" w:rsidRPr="00F6657B">
        <w:t xml:space="preserve">POSEBNOSTI </w:t>
      </w:r>
      <w:r w:rsidR="00FA6382" w:rsidRPr="00F6657B">
        <w:t>AKREDITACIJSKIH IN EVALVACIJ</w:t>
      </w:r>
      <w:r w:rsidR="00F017F9" w:rsidRPr="00F6657B">
        <w:t>S</w:t>
      </w:r>
      <w:r w:rsidR="00FA6382" w:rsidRPr="00F6657B">
        <w:t xml:space="preserve">KIH </w:t>
      </w:r>
      <w:r w:rsidR="00232CB2" w:rsidRPr="00F6657B">
        <w:t>postopkov</w:t>
      </w:r>
    </w:p>
    <w:p w14:paraId="35FEAD58" w14:textId="1DE4B214" w:rsidR="00547478" w:rsidRPr="00E9636B" w:rsidRDefault="00DB4746" w:rsidP="00F6657B">
      <w:pPr>
        <w:pStyle w:val="center"/>
        <w:widowControl w:val="0"/>
        <w:pBdr>
          <w:top w:val="none" w:sz="0" w:space="24" w:color="auto"/>
        </w:pBdr>
        <w:ind w:firstLine="720"/>
        <w:rPr>
          <w:rFonts w:ascii="Verdana" w:eastAsia="Arial" w:hAnsi="Verdana" w:cs="Arial"/>
          <w:sz w:val="20"/>
          <w:szCs w:val="20"/>
        </w:rPr>
      </w:pPr>
      <w:r w:rsidRPr="00E9636B">
        <w:rPr>
          <w:rFonts w:ascii="Verdana" w:eastAsia="Arial" w:hAnsi="Verdana" w:cs="Arial"/>
          <w:b/>
          <w:bCs/>
          <w:sz w:val="20"/>
          <w:szCs w:val="20"/>
        </w:rPr>
        <w:t>2</w:t>
      </w:r>
      <w:r w:rsidR="0093449F" w:rsidRPr="00E9636B">
        <w:rPr>
          <w:rFonts w:ascii="Verdana" w:eastAsia="Arial" w:hAnsi="Verdana" w:cs="Arial"/>
          <w:b/>
          <w:bCs/>
          <w:sz w:val="20"/>
          <w:szCs w:val="20"/>
        </w:rPr>
        <w:t>3</w:t>
      </w:r>
      <w:r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člen</w:t>
      </w:r>
      <w:r w:rsidR="0016599E">
        <w:rPr>
          <w:rFonts w:ascii="Verdana" w:eastAsia="Arial" w:hAnsi="Verdana" w:cs="Arial"/>
          <w:b/>
          <w:bCs/>
          <w:sz w:val="20"/>
          <w:szCs w:val="20"/>
        </w:rPr>
        <w:t xml:space="preserve"> </w:t>
      </w:r>
      <w:r w:rsidR="0016599E">
        <w:rPr>
          <w:rFonts w:ascii="Verdana" w:eastAsia="Arial" w:hAnsi="Verdana" w:cs="Arial"/>
          <w:b/>
          <w:bCs/>
          <w:sz w:val="20"/>
          <w:szCs w:val="20"/>
        </w:rPr>
        <w:br/>
      </w:r>
      <w:r w:rsidR="00A90E14" w:rsidRPr="00E9636B">
        <w:rPr>
          <w:rFonts w:ascii="Verdana" w:eastAsia="Arial" w:hAnsi="Verdana" w:cs="Arial"/>
          <w:b/>
          <w:bCs/>
          <w:sz w:val="20"/>
          <w:szCs w:val="20"/>
        </w:rPr>
        <w:t>(</w:t>
      </w:r>
      <w:r w:rsidR="00C34641" w:rsidRPr="00E9636B">
        <w:rPr>
          <w:rFonts w:ascii="Verdana" w:eastAsia="Arial" w:hAnsi="Verdana" w:cs="Arial"/>
          <w:b/>
          <w:bCs/>
          <w:sz w:val="20"/>
          <w:szCs w:val="20"/>
        </w:rPr>
        <w:t>prva akreditacija visokošolskega zavoda in akreditacija študijskega programa</w:t>
      </w:r>
      <w:r w:rsidR="00232CB2" w:rsidRPr="00E9636B">
        <w:rPr>
          <w:rFonts w:ascii="Verdana" w:eastAsia="Arial" w:hAnsi="Verdana" w:cs="Arial"/>
          <w:b/>
          <w:bCs/>
          <w:sz w:val="20"/>
          <w:szCs w:val="20"/>
        </w:rPr>
        <w:t>)</w:t>
      </w:r>
    </w:p>
    <w:p w14:paraId="6603BD92" w14:textId="11BC7F7C" w:rsidR="0093449F" w:rsidRPr="00E9636B" w:rsidDel="00F849B0" w:rsidRDefault="00FF6FB2" w:rsidP="0093449F">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Postopk</w:t>
      </w:r>
      <w:r w:rsidR="003B2AB8" w:rsidRPr="00E9636B">
        <w:rPr>
          <w:rFonts w:ascii="Verdana" w:eastAsia="Arial" w:hAnsi="Verdana" w:cs="Arial"/>
          <w:sz w:val="20"/>
          <w:szCs w:val="20"/>
        </w:rPr>
        <w:t>a</w:t>
      </w:r>
      <w:r w:rsidRPr="00E9636B">
        <w:rPr>
          <w:rFonts w:ascii="Verdana" w:eastAsia="Arial" w:hAnsi="Verdana" w:cs="Arial"/>
          <w:sz w:val="20"/>
          <w:szCs w:val="20"/>
        </w:rPr>
        <w:t xml:space="preserve"> prve akreditacije visokošolskega zavoda in akreditacije študijskega programa </w:t>
      </w:r>
      <w:r w:rsidR="003B2AB8" w:rsidRPr="00E9636B">
        <w:rPr>
          <w:rFonts w:ascii="Verdana" w:eastAsia="Arial" w:hAnsi="Verdana" w:cs="Arial"/>
          <w:sz w:val="20"/>
          <w:szCs w:val="20"/>
        </w:rPr>
        <w:t>sta</w:t>
      </w:r>
      <w:r w:rsidRPr="00E9636B">
        <w:rPr>
          <w:rFonts w:ascii="Verdana" w:eastAsia="Arial" w:hAnsi="Verdana" w:cs="Arial"/>
          <w:sz w:val="20"/>
          <w:szCs w:val="20"/>
        </w:rPr>
        <w:t xml:space="preserve"> določen</w:t>
      </w:r>
      <w:r w:rsidR="003B2AB8" w:rsidRPr="00E9636B">
        <w:rPr>
          <w:rFonts w:ascii="Verdana" w:eastAsia="Arial" w:hAnsi="Verdana" w:cs="Arial"/>
          <w:sz w:val="20"/>
          <w:szCs w:val="20"/>
        </w:rPr>
        <w:t>a</w:t>
      </w:r>
      <w:r w:rsidRPr="00E9636B">
        <w:rPr>
          <w:rFonts w:ascii="Verdana" w:eastAsia="Arial" w:hAnsi="Verdana" w:cs="Arial"/>
          <w:sz w:val="20"/>
          <w:szCs w:val="20"/>
        </w:rPr>
        <w:t xml:space="preserve"> v 77. do 79. členu ZViS-1.</w:t>
      </w:r>
      <w:r w:rsidR="004026DB" w:rsidRPr="00E9636B">
        <w:rPr>
          <w:rFonts w:ascii="Verdana" w:eastAsia="Arial" w:hAnsi="Verdana" w:cs="Arial"/>
          <w:sz w:val="20"/>
          <w:szCs w:val="20"/>
        </w:rPr>
        <w:t xml:space="preserve"> </w:t>
      </w:r>
      <w:r w:rsidR="00C87051" w:rsidRPr="00E9636B">
        <w:rPr>
          <w:rFonts w:ascii="Verdana" w:eastAsia="Arial" w:hAnsi="Verdana" w:cs="Arial"/>
          <w:sz w:val="20"/>
          <w:szCs w:val="20"/>
        </w:rPr>
        <w:t>V postopku akreditacije študijskega programa skupina strokovnjakov opravi obisk prostorov,</w:t>
      </w:r>
      <w:r w:rsidR="00354201">
        <w:rPr>
          <w:rFonts w:ascii="Verdana" w:eastAsia="Arial" w:hAnsi="Verdana" w:cs="Arial"/>
          <w:sz w:val="20"/>
          <w:szCs w:val="20"/>
        </w:rPr>
        <w:t xml:space="preserve"> </w:t>
      </w:r>
      <w:r w:rsidR="00DD37DB" w:rsidRPr="00E9636B">
        <w:rPr>
          <w:rFonts w:ascii="Verdana" w:eastAsia="Arial" w:hAnsi="Verdana" w:cs="Arial"/>
          <w:sz w:val="20"/>
          <w:szCs w:val="20"/>
        </w:rPr>
        <w:t>v katerih bo visokošolski zavod izvajal študijski program, če je to potrebno zaradi popolne ugotovitve dejanskega stanja</w:t>
      </w:r>
      <w:r w:rsidR="00DD37DB" w:rsidRPr="00E9636B" w:rsidDel="009663A9">
        <w:rPr>
          <w:rFonts w:ascii="Verdana" w:eastAsia="Arial" w:hAnsi="Verdana" w:cs="Arial"/>
          <w:sz w:val="20"/>
          <w:szCs w:val="20"/>
        </w:rPr>
        <w:t xml:space="preserve"> </w:t>
      </w:r>
      <w:r w:rsidR="003B2AB8" w:rsidRPr="00E9636B">
        <w:rPr>
          <w:rFonts w:ascii="Verdana" w:eastAsia="Arial" w:hAnsi="Verdana" w:cs="Arial"/>
          <w:sz w:val="20"/>
          <w:szCs w:val="20"/>
        </w:rPr>
        <w:t xml:space="preserve">(če </w:t>
      </w:r>
      <w:r w:rsidR="00232CB2" w:rsidRPr="00E9636B">
        <w:rPr>
          <w:rFonts w:ascii="Verdana" w:eastAsia="Arial" w:hAnsi="Verdana" w:cs="Arial"/>
          <w:sz w:val="20"/>
          <w:szCs w:val="20"/>
        </w:rPr>
        <w:t xml:space="preserve">je za izvedbo programa potrebna posebna oprema, laboratorij ipd.). </w:t>
      </w:r>
    </w:p>
    <w:p w14:paraId="247934C1" w14:textId="59837A1F" w:rsidR="00B532AD" w:rsidRDefault="00DB4746" w:rsidP="0086657F">
      <w:pPr>
        <w:pStyle w:val="center"/>
        <w:widowControl w:val="0"/>
        <w:pBdr>
          <w:top w:val="none" w:sz="0" w:space="10" w:color="auto"/>
        </w:pBdr>
        <w:spacing w:before="210" w:after="210"/>
        <w:rPr>
          <w:rFonts w:ascii="Verdana" w:eastAsia="Arial" w:hAnsi="Verdana" w:cs="Arial"/>
          <w:b/>
          <w:bCs/>
          <w:sz w:val="20"/>
          <w:szCs w:val="20"/>
        </w:rPr>
      </w:pPr>
      <w:r w:rsidRPr="00E9636B">
        <w:rPr>
          <w:rFonts w:ascii="Verdana" w:eastAsia="Arial" w:hAnsi="Verdana" w:cs="Arial"/>
          <w:b/>
          <w:bCs/>
          <w:sz w:val="20"/>
          <w:szCs w:val="20"/>
        </w:rPr>
        <w:t>2</w:t>
      </w:r>
      <w:r w:rsidR="00AF174B" w:rsidRPr="00E9636B">
        <w:rPr>
          <w:rFonts w:ascii="Verdana" w:eastAsia="Arial" w:hAnsi="Verdana" w:cs="Arial"/>
          <w:b/>
          <w:bCs/>
          <w:sz w:val="20"/>
          <w:szCs w:val="20"/>
        </w:rPr>
        <w:t>4</w:t>
      </w:r>
      <w:r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člen</w:t>
      </w:r>
      <w:r w:rsidR="0016599E">
        <w:rPr>
          <w:rFonts w:ascii="Verdana" w:eastAsia="Arial" w:hAnsi="Verdana" w:cs="Arial"/>
          <w:b/>
          <w:bCs/>
          <w:sz w:val="20"/>
          <w:szCs w:val="20"/>
        </w:rPr>
        <w:t xml:space="preserve"> </w:t>
      </w:r>
      <w:r w:rsidR="0016599E">
        <w:rPr>
          <w:rFonts w:ascii="Verdana" w:eastAsia="Arial" w:hAnsi="Verdana" w:cs="Arial"/>
          <w:b/>
          <w:bCs/>
          <w:sz w:val="20"/>
          <w:szCs w:val="20"/>
        </w:rPr>
        <w:br/>
      </w:r>
      <w:r w:rsidR="00F849B0" w:rsidRPr="00E9636B">
        <w:rPr>
          <w:rFonts w:ascii="Verdana" w:eastAsia="Arial" w:hAnsi="Verdana" w:cs="Arial"/>
          <w:b/>
          <w:bCs/>
          <w:sz w:val="20"/>
          <w:szCs w:val="20"/>
        </w:rPr>
        <w:t>(</w:t>
      </w:r>
      <w:r w:rsidR="00145C50" w:rsidRPr="00E9636B">
        <w:rPr>
          <w:rFonts w:ascii="Verdana" w:eastAsia="Arial" w:hAnsi="Verdana" w:cs="Arial"/>
          <w:b/>
          <w:bCs/>
          <w:sz w:val="20"/>
          <w:szCs w:val="20"/>
        </w:rPr>
        <w:t>p</w:t>
      </w:r>
      <w:r w:rsidR="00003EA1" w:rsidRPr="00E9636B">
        <w:rPr>
          <w:rFonts w:ascii="Verdana" w:eastAsia="Arial" w:hAnsi="Verdana" w:cs="Arial"/>
          <w:b/>
          <w:bCs/>
          <w:sz w:val="20"/>
          <w:szCs w:val="20"/>
        </w:rPr>
        <w:t>odaljšanje akreditacije visokošolskega zavoda</w:t>
      </w:r>
      <w:r w:rsidR="00F849B0" w:rsidRPr="00E9636B">
        <w:rPr>
          <w:rFonts w:ascii="Verdana" w:eastAsia="Arial" w:hAnsi="Verdana" w:cs="Arial"/>
          <w:b/>
          <w:bCs/>
          <w:sz w:val="20"/>
          <w:szCs w:val="20"/>
        </w:rPr>
        <w:t>)</w:t>
      </w:r>
    </w:p>
    <w:p w14:paraId="0A9A6A48" w14:textId="0EA378A5" w:rsidR="00BE53F3" w:rsidRPr="00E9636B" w:rsidRDefault="0086657F" w:rsidP="008B1607">
      <w:pPr>
        <w:pStyle w:val="center"/>
        <w:widowControl w:val="0"/>
        <w:pBdr>
          <w:top w:val="none" w:sz="0" w:space="10" w:color="auto"/>
        </w:pBdr>
        <w:spacing w:before="210" w:after="210"/>
        <w:ind w:firstLine="720"/>
        <w:jc w:val="both"/>
        <w:rPr>
          <w:rFonts w:ascii="Verdana" w:hAnsi="Verdana" w:cs="Arial"/>
          <w:sz w:val="20"/>
          <w:szCs w:val="20"/>
        </w:rPr>
      </w:pPr>
      <w:r>
        <w:rPr>
          <w:rFonts w:ascii="Verdana" w:eastAsia="Arial" w:hAnsi="Verdana" w:cs="Arial"/>
          <w:sz w:val="20"/>
          <w:szCs w:val="20"/>
        </w:rPr>
        <w:t xml:space="preserve">(1) </w:t>
      </w:r>
      <w:r w:rsidR="00FF6FB2" w:rsidRPr="00E9636B">
        <w:rPr>
          <w:rFonts w:ascii="Verdana" w:eastAsia="Arial" w:hAnsi="Verdana" w:cs="Arial"/>
          <w:sz w:val="20"/>
          <w:szCs w:val="20"/>
        </w:rPr>
        <w:t>Postopek podaljšanja akreditacije visokošolskega zavoda je določen v 80. členu ZViS-1</w:t>
      </w:r>
      <w:r w:rsidR="00BE53F3" w:rsidRPr="00E9636B">
        <w:rPr>
          <w:rFonts w:ascii="Verdana" w:eastAsia="Arial" w:hAnsi="Verdana" w:cs="Arial"/>
          <w:sz w:val="20"/>
          <w:szCs w:val="20"/>
        </w:rPr>
        <w:t xml:space="preserve">, </w:t>
      </w:r>
      <w:r w:rsidR="00BE53F3" w:rsidRPr="00E9636B">
        <w:rPr>
          <w:rFonts w:ascii="Verdana" w:hAnsi="Verdana" w:cs="Arial"/>
          <w:sz w:val="20"/>
          <w:szCs w:val="20"/>
        </w:rPr>
        <w:t xml:space="preserve">izvaja se z zunanjo evalvacijo in konča z odločitvijo o podaljšanju akreditacije. </w:t>
      </w:r>
    </w:p>
    <w:p w14:paraId="3B55A34A" w14:textId="6A4A7054" w:rsidR="00D85196" w:rsidRPr="00E9636B" w:rsidRDefault="0086657F" w:rsidP="008B1607">
      <w:pPr>
        <w:pStyle w:val="zamik"/>
        <w:widowControl w:val="0"/>
        <w:spacing w:before="210" w:after="210"/>
        <w:ind w:firstLine="720"/>
        <w:jc w:val="both"/>
        <w:rPr>
          <w:rFonts w:ascii="Verdana" w:hAnsi="Verdana" w:cs="Arial"/>
          <w:sz w:val="20"/>
          <w:szCs w:val="20"/>
        </w:rPr>
      </w:pPr>
      <w:r>
        <w:rPr>
          <w:rFonts w:ascii="Verdana" w:hAnsi="Verdana" w:cs="Arial"/>
          <w:sz w:val="20"/>
          <w:szCs w:val="20"/>
        </w:rPr>
        <w:t xml:space="preserve">(2) </w:t>
      </w:r>
      <w:r w:rsidR="00D85196" w:rsidRPr="00E9636B">
        <w:rPr>
          <w:rFonts w:ascii="Verdana" w:hAnsi="Verdana" w:cs="Arial"/>
          <w:sz w:val="20"/>
          <w:szCs w:val="20"/>
        </w:rPr>
        <w:t>Zunanja evalvacija visokošolskega zavoda je postopek celovite in poglobljene presoje kakovosti delovanja visokošolskega zavoda v obdobju od zadnje</w:t>
      </w:r>
      <w:r w:rsidR="00021CC0">
        <w:rPr>
          <w:rFonts w:ascii="Verdana" w:hAnsi="Verdana" w:cs="Arial"/>
          <w:sz w:val="20"/>
          <w:szCs w:val="20"/>
        </w:rPr>
        <w:t xml:space="preserve"> </w:t>
      </w:r>
      <w:r w:rsidR="00D85196" w:rsidRPr="00E9636B">
        <w:rPr>
          <w:rFonts w:ascii="Verdana" w:hAnsi="Verdana" w:cs="Arial"/>
          <w:sz w:val="20"/>
          <w:szCs w:val="20"/>
        </w:rPr>
        <w:t>akreditacije.</w:t>
      </w:r>
    </w:p>
    <w:p w14:paraId="5D622248" w14:textId="583A3F2E" w:rsidR="00D71948"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3A4DCA" w:rsidRPr="00E9636B">
        <w:rPr>
          <w:rFonts w:ascii="Verdana" w:eastAsia="Arial" w:hAnsi="Verdana" w:cs="Arial"/>
          <w:sz w:val="20"/>
          <w:szCs w:val="20"/>
        </w:rPr>
        <w:t>Po odločitvi sveta agencije o drug</w:t>
      </w:r>
      <w:r w:rsidR="00AC0A15" w:rsidRPr="00E9636B">
        <w:rPr>
          <w:rFonts w:ascii="Verdana" w:eastAsia="Arial" w:hAnsi="Verdana" w:cs="Arial"/>
          <w:sz w:val="20"/>
          <w:szCs w:val="20"/>
        </w:rPr>
        <w:t>em</w:t>
      </w:r>
      <w:r w:rsidR="003A4DCA" w:rsidRPr="00E9636B">
        <w:rPr>
          <w:rFonts w:ascii="Verdana" w:eastAsia="Arial" w:hAnsi="Verdana" w:cs="Arial"/>
          <w:sz w:val="20"/>
          <w:szCs w:val="20"/>
        </w:rPr>
        <w:t xml:space="preserve"> obisk</w:t>
      </w:r>
      <w:r w:rsidR="00AC0A15" w:rsidRPr="00E9636B">
        <w:rPr>
          <w:rFonts w:ascii="Verdana" w:eastAsia="Arial" w:hAnsi="Verdana" w:cs="Arial"/>
          <w:sz w:val="20"/>
          <w:szCs w:val="20"/>
        </w:rPr>
        <w:t>u</w:t>
      </w:r>
      <w:r w:rsidR="003A4DCA" w:rsidRPr="00E9636B">
        <w:rPr>
          <w:rFonts w:ascii="Verdana" w:eastAsia="Arial" w:hAnsi="Verdana" w:cs="Arial"/>
          <w:sz w:val="20"/>
          <w:szCs w:val="20"/>
        </w:rPr>
        <w:t xml:space="preserve"> visokošolskega zavoda ag</w:t>
      </w:r>
      <w:r w:rsidR="00232CB2" w:rsidRPr="00E9636B">
        <w:rPr>
          <w:rFonts w:ascii="Verdana" w:eastAsia="Arial" w:hAnsi="Verdana" w:cs="Arial"/>
          <w:sz w:val="20"/>
          <w:szCs w:val="20"/>
        </w:rPr>
        <w:t xml:space="preserve">encija o tem v enem tednu obvesti visokošolski zavod, ki v enem mesecu od seznanitve z odločitvijo izpolni </w:t>
      </w:r>
      <w:r w:rsidR="0016599E">
        <w:rPr>
          <w:rFonts w:ascii="Verdana" w:eastAsia="Arial" w:hAnsi="Verdana" w:cs="Arial"/>
          <w:sz w:val="20"/>
          <w:szCs w:val="20"/>
        </w:rPr>
        <w:t xml:space="preserve">elektronski </w:t>
      </w:r>
      <w:r w:rsidR="00232CB2" w:rsidRPr="00E9636B">
        <w:rPr>
          <w:rFonts w:ascii="Verdana" w:eastAsia="Arial" w:hAnsi="Verdana" w:cs="Arial"/>
          <w:sz w:val="20"/>
          <w:szCs w:val="20"/>
        </w:rPr>
        <w:t xml:space="preserve">obrazec za vlogo </w:t>
      </w:r>
      <w:r w:rsidR="00232CB2" w:rsidRPr="0016599E">
        <w:rPr>
          <w:rFonts w:ascii="Verdana" w:eastAsia="Arial" w:hAnsi="Verdana" w:cs="Arial"/>
          <w:sz w:val="20"/>
          <w:szCs w:val="20"/>
        </w:rPr>
        <w:t>»</w:t>
      </w:r>
      <w:r w:rsidR="00AC0A15" w:rsidRPr="0086657F">
        <w:rPr>
          <w:rFonts w:ascii="Verdana" w:eastAsia="Arial" w:hAnsi="Verdana" w:cs="Arial"/>
          <w:sz w:val="20"/>
          <w:szCs w:val="20"/>
        </w:rPr>
        <w:t>Obrazec za e</w:t>
      </w:r>
      <w:r w:rsidR="00232CB2" w:rsidRPr="0086657F">
        <w:rPr>
          <w:rFonts w:ascii="Verdana" w:eastAsia="Arial" w:hAnsi="Verdana" w:cs="Arial"/>
          <w:sz w:val="20"/>
          <w:szCs w:val="20"/>
        </w:rPr>
        <w:t>valvacij</w:t>
      </w:r>
      <w:r w:rsidR="00AC0A15" w:rsidRPr="0086657F">
        <w:rPr>
          <w:rFonts w:ascii="Verdana" w:eastAsia="Arial" w:hAnsi="Verdana" w:cs="Arial"/>
          <w:sz w:val="20"/>
          <w:szCs w:val="20"/>
        </w:rPr>
        <w:t>o</w:t>
      </w:r>
      <w:r w:rsidR="00232CB2" w:rsidRPr="0086657F">
        <w:rPr>
          <w:rFonts w:ascii="Verdana" w:eastAsia="Arial" w:hAnsi="Verdana" w:cs="Arial"/>
          <w:sz w:val="20"/>
          <w:szCs w:val="20"/>
        </w:rPr>
        <w:t xml:space="preserve"> študijskega programa</w:t>
      </w:r>
      <w:r w:rsidR="00232CB2" w:rsidRPr="0016599E">
        <w:rPr>
          <w:rFonts w:ascii="Verdana" w:eastAsia="Arial" w:hAnsi="Verdana" w:cs="Arial"/>
          <w:sz w:val="20"/>
          <w:szCs w:val="20"/>
        </w:rPr>
        <w:t>«</w:t>
      </w:r>
      <w:r w:rsidR="00232CB2" w:rsidRPr="00E9636B">
        <w:rPr>
          <w:rFonts w:ascii="Verdana" w:eastAsia="Arial" w:hAnsi="Verdana" w:cs="Arial"/>
          <w:sz w:val="20"/>
          <w:szCs w:val="20"/>
        </w:rPr>
        <w:t xml:space="preserve"> </w:t>
      </w:r>
      <w:r w:rsidR="000664DC">
        <w:rPr>
          <w:rFonts w:ascii="Verdana" w:eastAsia="Arial" w:hAnsi="Verdana" w:cs="Arial"/>
          <w:sz w:val="20"/>
          <w:szCs w:val="20"/>
        </w:rPr>
        <w:t xml:space="preserve">(Priloga 4, ki je sestavni del teh meril) </w:t>
      </w:r>
      <w:r w:rsidR="004345F7">
        <w:rPr>
          <w:rFonts w:ascii="Verdana" w:eastAsia="Arial" w:hAnsi="Verdana" w:cs="Arial"/>
          <w:sz w:val="20"/>
          <w:szCs w:val="20"/>
        </w:rPr>
        <w:t>ter mu priloži priloge</w:t>
      </w:r>
      <w:r w:rsidR="00C3172C">
        <w:rPr>
          <w:rFonts w:ascii="Verdana" w:eastAsia="Arial" w:hAnsi="Verdana" w:cs="Arial"/>
          <w:sz w:val="20"/>
          <w:szCs w:val="20"/>
        </w:rPr>
        <w:t>,</w:t>
      </w:r>
      <w:r w:rsidR="004345F7">
        <w:rPr>
          <w:rFonts w:ascii="Verdana" w:eastAsia="Arial" w:hAnsi="Verdana" w:cs="Arial"/>
          <w:sz w:val="20"/>
          <w:szCs w:val="20"/>
        </w:rPr>
        <w:t xml:space="preserve"> </w:t>
      </w:r>
      <w:r w:rsidR="004345F7" w:rsidRPr="00B70321">
        <w:rPr>
          <w:rFonts w:ascii="Verdana" w:eastAsia="Arial" w:hAnsi="Verdana" w:cs="Arial"/>
          <w:sz w:val="20"/>
          <w:szCs w:val="20"/>
        </w:rPr>
        <w:t>določene v 1.</w:t>
      </w:r>
      <w:r w:rsidR="004345F7">
        <w:rPr>
          <w:rFonts w:ascii="Verdana" w:eastAsia="Arial" w:hAnsi="Verdana" w:cs="Arial"/>
          <w:sz w:val="20"/>
          <w:szCs w:val="20"/>
        </w:rPr>
        <w:t>,</w:t>
      </w:r>
      <w:r w:rsidR="004345F7" w:rsidRPr="00B70321">
        <w:rPr>
          <w:rFonts w:ascii="Verdana" w:eastAsia="Arial" w:hAnsi="Verdana" w:cs="Arial"/>
          <w:sz w:val="20"/>
          <w:szCs w:val="20"/>
        </w:rPr>
        <w:t xml:space="preserve"> 2.</w:t>
      </w:r>
      <w:r w:rsidR="004345F7">
        <w:rPr>
          <w:rFonts w:ascii="Verdana" w:eastAsia="Arial" w:hAnsi="Verdana" w:cs="Arial"/>
          <w:sz w:val="20"/>
          <w:szCs w:val="20"/>
        </w:rPr>
        <w:t xml:space="preserve"> in 3.</w:t>
      </w:r>
      <w:r w:rsidR="004345F7" w:rsidRPr="00B70321">
        <w:rPr>
          <w:rFonts w:ascii="Verdana" w:eastAsia="Arial" w:hAnsi="Verdana" w:cs="Arial"/>
          <w:sz w:val="20"/>
          <w:szCs w:val="20"/>
        </w:rPr>
        <w:t xml:space="preserve"> točki </w:t>
      </w:r>
      <w:r w:rsidR="00933C02">
        <w:rPr>
          <w:rFonts w:ascii="Verdana" w:eastAsia="Arial" w:hAnsi="Verdana" w:cs="Arial"/>
          <w:sz w:val="20"/>
          <w:szCs w:val="20"/>
        </w:rPr>
        <w:t xml:space="preserve">točke </w:t>
      </w:r>
      <w:r w:rsidR="00CE73A4">
        <w:rPr>
          <w:rFonts w:ascii="Verdana" w:eastAsia="Arial" w:hAnsi="Verdana" w:cs="Arial"/>
          <w:sz w:val="20"/>
          <w:szCs w:val="20"/>
        </w:rPr>
        <w:t>F</w:t>
      </w:r>
      <w:r w:rsidR="004345F7" w:rsidRPr="00E9636B">
        <w:rPr>
          <w:rFonts w:ascii="Verdana" w:eastAsia="Arial" w:hAnsi="Verdana" w:cs="Arial"/>
          <w:sz w:val="20"/>
          <w:szCs w:val="20"/>
        </w:rPr>
        <w:t xml:space="preserve"> </w:t>
      </w:r>
      <w:r w:rsidR="00933C02" w:rsidRPr="00933C02">
        <w:rPr>
          <w:rFonts w:ascii="Verdana" w:hAnsi="Verdana"/>
          <w:sz w:val="20"/>
          <w:szCs w:val="20"/>
        </w:rPr>
        <w:t>Evalvacija študijskega programa</w:t>
      </w:r>
      <w:r w:rsidR="00933C02" w:rsidRPr="00E9636B">
        <w:rPr>
          <w:rFonts w:ascii="Verdana" w:eastAsia="Arial" w:hAnsi="Verdana" w:cs="Arial"/>
          <w:sz w:val="20"/>
          <w:szCs w:val="20"/>
        </w:rPr>
        <w:t xml:space="preserve"> </w:t>
      </w:r>
      <w:r w:rsidR="00232CB2" w:rsidRPr="00E9636B">
        <w:rPr>
          <w:rFonts w:ascii="Verdana" w:eastAsia="Arial" w:hAnsi="Verdana" w:cs="Arial"/>
          <w:sz w:val="20"/>
          <w:szCs w:val="20"/>
        </w:rPr>
        <w:t xml:space="preserve">(za vse </w:t>
      </w:r>
      <w:r w:rsidR="004345F7">
        <w:rPr>
          <w:rFonts w:ascii="Verdana" w:eastAsia="Arial" w:hAnsi="Verdana" w:cs="Arial"/>
          <w:sz w:val="20"/>
          <w:szCs w:val="20"/>
        </w:rPr>
        <w:t xml:space="preserve">študijske </w:t>
      </w:r>
      <w:r w:rsidR="00232CB2" w:rsidRPr="00E9636B">
        <w:rPr>
          <w:rFonts w:ascii="Verdana" w:eastAsia="Arial" w:hAnsi="Verdana" w:cs="Arial"/>
          <w:sz w:val="20"/>
          <w:szCs w:val="20"/>
        </w:rPr>
        <w:t>programe, ki jih določi svet agencije).</w:t>
      </w:r>
    </w:p>
    <w:p w14:paraId="3BA2C34F" w14:textId="15CCDC85" w:rsidR="00730F2A" w:rsidRPr="00E9636B" w:rsidRDefault="0086657F"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232CB2" w:rsidRPr="00E9636B">
        <w:rPr>
          <w:rFonts w:ascii="Verdana" w:eastAsia="Arial" w:hAnsi="Verdana" w:cs="Arial"/>
          <w:sz w:val="20"/>
          <w:szCs w:val="20"/>
        </w:rPr>
        <w:t xml:space="preserve">Kadar svet agencije sprejme sklep, da drugi obisk visokošolskega zavoda ni potreben, skupina strokovnjakov pripravi </w:t>
      </w:r>
      <w:proofErr w:type="spellStart"/>
      <w:r w:rsidR="00232CB2" w:rsidRPr="00E9636B">
        <w:rPr>
          <w:rFonts w:ascii="Verdana" w:eastAsia="Arial" w:hAnsi="Verdana" w:cs="Arial"/>
          <w:sz w:val="20"/>
          <w:szCs w:val="20"/>
        </w:rPr>
        <w:t>evalvacijsko</w:t>
      </w:r>
      <w:proofErr w:type="spellEnd"/>
      <w:r w:rsidR="00232CB2" w:rsidRPr="00E9636B">
        <w:rPr>
          <w:rFonts w:ascii="Verdana" w:eastAsia="Arial" w:hAnsi="Verdana" w:cs="Arial"/>
          <w:sz w:val="20"/>
          <w:szCs w:val="20"/>
        </w:rPr>
        <w:t xml:space="preserve"> poročilo na podlagi ugotovitvenega poročila.</w:t>
      </w:r>
    </w:p>
    <w:p w14:paraId="31EC5762" w14:textId="72713261" w:rsidR="00547478" w:rsidRPr="0016599E" w:rsidRDefault="00E50617" w:rsidP="0086657F">
      <w:pPr>
        <w:pStyle w:val="center"/>
        <w:widowControl w:val="0"/>
        <w:numPr>
          <w:ilvl w:val="1"/>
          <w:numId w:val="19"/>
        </w:numPr>
        <w:pBdr>
          <w:top w:val="none" w:sz="0" w:space="24" w:color="auto"/>
        </w:pBdr>
        <w:spacing w:after="210"/>
        <w:ind w:left="0" w:firstLine="720"/>
        <w:rPr>
          <w:rFonts w:ascii="Verdana" w:eastAsia="Arial" w:hAnsi="Verdana" w:cs="Arial"/>
          <w:b/>
          <w:bCs/>
          <w:sz w:val="20"/>
          <w:szCs w:val="20"/>
        </w:rPr>
      </w:pPr>
      <w:r w:rsidRPr="00E9636B">
        <w:rPr>
          <w:rFonts w:ascii="Verdana" w:eastAsia="Arial" w:hAnsi="Verdana" w:cs="Arial"/>
          <w:b/>
          <w:bCs/>
          <w:sz w:val="20"/>
          <w:szCs w:val="20"/>
        </w:rPr>
        <w:t>člen</w:t>
      </w:r>
      <w:r w:rsidR="0016599E">
        <w:rPr>
          <w:rFonts w:ascii="Verdana" w:eastAsia="Arial" w:hAnsi="Verdana" w:cs="Arial"/>
          <w:b/>
          <w:bCs/>
          <w:sz w:val="20"/>
          <w:szCs w:val="20"/>
        </w:rPr>
        <w:t xml:space="preserve"> </w:t>
      </w:r>
      <w:r w:rsidR="0016599E">
        <w:rPr>
          <w:rFonts w:ascii="Verdana" w:eastAsia="Arial" w:hAnsi="Verdana" w:cs="Arial"/>
          <w:b/>
          <w:bCs/>
          <w:sz w:val="20"/>
          <w:szCs w:val="20"/>
        </w:rPr>
        <w:br/>
      </w:r>
      <w:r w:rsidRPr="0016599E">
        <w:rPr>
          <w:rFonts w:ascii="Verdana" w:eastAsia="Arial" w:hAnsi="Verdana" w:cs="Arial"/>
          <w:b/>
          <w:bCs/>
          <w:sz w:val="20"/>
          <w:szCs w:val="20"/>
        </w:rPr>
        <w:t>(</w:t>
      </w:r>
      <w:r w:rsidR="00145C50" w:rsidRPr="0016599E">
        <w:rPr>
          <w:rFonts w:ascii="Verdana" w:eastAsia="Arial" w:hAnsi="Verdana" w:cs="Arial"/>
          <w:b/>
          <w:bCs/>
          <w:sz w:val="20"/>
          <w:szCs w:val="20"/>
        </w:rPr>
        <w:t>z</w:t>
      </w:r>
      <w:r w:rsidR="00BC21F0" w:rsidRPr="0016599E">
        <w:rPr>
          <w:rFonts w:ascii="Verdana" w:eastAsia="Arial" w:hAnsi="Verdana" w:cs="Arial"/>
          <w:b/>
          <w:bCs/>
          <w:sz w:val="20"/>
          <w:szCs w:val="20"/>
        </w:rPr>
        <w:t>unanja evalvacija študijskega programa</w:t>
      </w:r>
      <w:r w:rsidRPr="0016599E">
        <w:rPr>
          <w:rFonts w:ascii="Verdana" w:eastAsia="Arial" w:hAnsi="Verdana" w:cs="Arial"/>
          <w:b/>
          <w:bCs/>
          <w:i/>
          <w:iCs/>
          <w:sz w:val="20"/>
          <w:szCs w:val="20"/>
        </w:rPr>
        <w:t>)</w:t>
      </w:r>
    </w:p>
    <w:p w14:paraId="0ADBF6FB" w14:textId="6E42F50E" w:rsidR="005F032E" w:rsidRPr="00E9636B" w:rsidRDefault="0086657F" w:rsidP="008B1607">
      <w:pPr>
        <w:widowControl w:val="0"/>
        <w:ind w:firstLine="720"/>
        <w:jc w:val="both"/>
        <w:rPr>
          <w:rFonts w:ascii="Verdana" w:eastAsia="Arial" w:hAnsi="Verdana" w:cs="Arial"/>
          <w:sz w:val="20"/>
          <w:szCs w:val="20"/>
        </w:rPr>
      </w:pPr>
      <w:r>
        <w:rPr>
          <w:rFonts w:ascii="Verdana" w:eastAsia="Arial" w:hAnsi="Verdana" w:cs="Arial"/>
          <w:sz w:val="20"/>
          <w:szCs w:val="20"/>
        </w:rPr>
        <w:t xml:space="preserve">(1) </w:t>
      </w:r>
      <w:r w:rsidR="00BC21F0" w:rsidRPr="00E9636B">
        <w:rPr>
          <w:rFonts w:ascii="Verdana" w:eastAsia="Arial" w:hAnsi="Verdana" w:cs="Arial"/>
          <w:sz w:val="20"/>
          <w:szCs w:val="20"/>
        </w:rPr>
        <w:t>Zunanja evalvacija študijskega programa se izvede v</w:t>
      </w:r>
      <w:r w:rsidR="005F032E" w:rsidRPr="00E9636B">
        <w:rPr>
          <w:rFonts w:ascii="Verdana" w:eastAsia="Arial" w:hAnsi="Verdana" w:cs="Arial"/>
          <w:sz w:val="20"/>
          <w:szCs w:val="20"/>
        </w:rPr>
        <w:t xml:space="preserve"> </w:t>
      </w:r>
      <w:r w:rsidR="00E50617" w:rsidRPr="00E9636B">
        <w:rPr>
          <w:rFonts w:ascii="Verdana" w:eastAsia="Arial" w:hAnsi="Verdana" w:cs="Arial"/>
          <w:sz w:val="20"/>
          <w:szCs w:val="20"/>
        </w:rPr>
        <w:t>postopk</w:t>
      </w:r>
      <w:r w:rsidR="00145C50" w:rsidRPr="00E9636B">
        <w:rPr>
          <w:rFonts w:ascii="Verdana" w:eastAsia="Arial" w:hAnsi="Verdana" w:cs="Arial"/>
          <w:sz w:val="20"/>
          <w:szCs w:val="20"/>
        </w:rPr>
        <w:t>ih</w:t>
      </w:r>
      <w:r w:rsidR="00E50617" w:rsidRPr="00E9636B">
        <w:rPr>
          <w:rFonts w:ascii="Verdana" w:eastAsia="Arial" w:hAnsi="Verdana" w:cs="Arial"/>
          <w:sz w:val="20"/>
          <w:szCs w:val="20"/>
        </w:rPr>
        <w:t xml:space="preserve"> podaljšanja akreditacije visokošolskega zavoda, i</w:t>
      </w:r>
      <w:r w:rsidR="00BC21F0" w:rsidRPr="00E9636B">
        <w:rPr>
          <w:rFonts w:ascii="Verdana" w:eastAsia="Arial" w:hAnsi="Verdana" w:cs="Arial"/>
          <w:sz w:val="20"/>
          <w:szCs w:val="20"/>
        </w:rPr>
        <w:t>zredne evalvacije</w:t>
      </w:r>
      <w:r w:rsidR="005F032E" w:rsidRPr="00E9636B">
        <w:rPr>
          <w:rFonts w:ascii="Verdana" w:eastAsia="Arial" w:hAnsi="Verdana" w:cs="Arial"/>
          <w:sz w:val="20"/>
          <w:szCs w:val="20"/>
        </w:rPr>
        <w:t xml:space="preserve"> </w:t>
      </w:r>
      <w:r w:rsidR="00E50617" w:rsidRPr="00E9636B">
        <w:rPr>
          <w:rFonts w:ascii="Verdana" w:eastAsia="Arial" w:hAnsi="Verdana" w:cs="Arial"/>
          <w:sz w:val="20"/>
          <w:szCs w:val="20"/>
        </w:rPr>
        <w:t>visokošolskega zavoda</w:t>
      </w:r>
      <w:r w:rsidR="0093449F" w:rsidRPr="00E9636B">
        <w:rPr>
          <w:rFonts w:ascii="Verdana" w:eastAsia="Arial" w:hAnsi="Verdana" w:cs="Arial"/>
          <w:sz w:val="20"/>
          <w:szCs w:val="20"/>
        </w:rPr>
        <w:t xml:space="preserve"> ali </w:t>
      </w:r>
      <w:r w:rsidR="00E50617" w:rsidRPr="00E9636B">
        <w:rPr>
          <w:rFonts w:ascii="Verdana" w:eastAsia="Arial" w:hAnsi="Verdana" w:cs="Arial"/>
          <w:sz w:val="20"/>
          <w:szCs w:val="20"/>
        </w:rPr>
        <w:t xml:space="preserve">študijskega programa </w:t>
      </w:r>
      <w:r w:rsidR="00A16A67" w:rsidRPr="00E9636B">
        <w:rPr>
          <w:rFonts w:ascii="Verdana" w:eastAsia="Arial" w:hAnsi="Verdana" w:cs="Arial"/>
          <w:sz w:val="20"/>
          <w:szCs w:val="20"/>
        </w:rPr>
        <w:t>ter</w:t>
      </w:r>
      <w:r w:rsidR="00E50617" w:rsidRPr="00E9636B">
        <w:rPr>
          <w:rFonts w:ascii="Verdana" w:eastAsia="Arial" w:hAnsi="Verdana" w:cs="Arial"/>
          <w:sz w:val="20"/>
          <w:szCs w:val="20"/>
        </w:rPr>
        <w:t xml:space="preserve"> v okviru posebnega postopka evalvacije vzorca študijskih programov.</w:t>
      </w:r>
    </w:p>
    <w:p w14:paraId="1275406D" w14:textId="77777777" w:rsidR="00E50617" w:rsidRPr="00E9636B" w:rsidRDefault="00E50617" w:rsidP="008B1607">
      <w:pPr>
        <w:widowControl w:val="0"/>
        <w:ind w:firstLine="720"/>
        <w:jc w:val="both"/>
        <w:rPr>
          <w:rFonts w:ascii="Verdana" w:eastAsia="Arial" w:hAnsi="Verdana" w:cs="Arial"/>
          <w:sz w:val="20"/>
          <w:szCs w:val="20"/>
        </w:rPr>
      </w:pPr>
    </w:p>
    <w:p w14:paraId="73A0EE18" w14:textId="0C1626EF" w:rsidR="0046281B" w:rsidRPr="00E9636B" w:rsidRDefault="0086657F" w:rsidP="008B1607">
      <w:pPr>
        <w:widowControl w:val="0"/>
        <w:ind w:firstLine="720"/>
        <w:jc w:val="both"/>
        <w:rPr>
          <w:rFonts w:ascii="Verdana" w:eastAsia="Arial" w:hAnsi="Verdana" w:cs="Arial"/>
          <w:sz w:val="20"/>
          <w:szCs w:val="20"/>
        </w:rPr>
      </w:pPr>
      <w:r>
        <w:rPr>
          <w:rFonts w:ascii="Verdana" w:eastAsia="Arial" w:hAnsi="Verdana" w:cs="Arial"/>
          <w:sz w:val="20"/>
          <w:szCs w:val="20"/>
        </w:rPr>
        <w:t xml:space="preserve">(2) </w:t>
      </w:r>
      <w:r w:rsidR="00E50617" w:rsidRPr="00E9636B">
        <w:rPr>
          <w:rFonts w:ascii="Verdana" w:eastAsia="Arial" w:hAnsi="Verdana" w:cs="Arial"/>
          <w:sz w:val="20"/>
          <w:szCs w:val="20"/>
        </w:rPr>
        <w:t xml:space="preserve">V postopku zunanje evalvacije študijskega programa agencija visokošolski zavod pozove, da izpolni </w:t>
      </w:r>
      <w:r w:rsidR="0046281B" w:rsidRPr="00E9636B">
        <w:rPr>
          <w:rFonts w:ascii="Verdana" w:eastAsia="Arial" w:hAnsi="Verdana" w:cs="Arial"/>
          <w:sz w:val="20"/>
          <w:szCs w:val="20"/>
        </w:rPr>
        <w:t xml:space="preserve">elektronski obrazec </w:t>
      </w:r>
      <w:r w:rsidR="0046281B" w:rsidRPr="00E31FD4">
        <w:rPr>
          <w:rFonts w:ascii="Verdana" w:eastAsia="Arial" w:hAnsi="Verdana" w:cs="Arial"/>
          <w:sz w:val="20"/>
          <w:szCs w:val="20"/>
        </w:rPr>
        <w:t>»</w:t>
      </w:r>
      <w:r w:rsidR="002B7F43" w:rsidRPr="0086657F">
        <w:rPr>
          <w:rFonts w:ascii="Verdana" w:eastAsia="Arial" w:hAnsi="Verdana" w:cs="Arial"/>
          <w:sz w:val="20"/>
          <w:szCs w:val="20"/>
        </w:rPr>
        <w:t>Obrazec za evalvacijo študijskega programa</w:t>
      </w:r>
      <w:r w:rsidR="0046281B" w:rsidRPr="00E31FD4">
        <w:rPr>
          <w:rFonts w:ascii="Verdana" w:eastAsia="Arial" w:hAnsi="Verdana" w:cs="Arial"/>
          <w:sz w:val="20"/>
          <w:szCs w:val="20"/>
        </w:rPr>
        <w:t>«</w:t>
      </w:r>
      <w:r w:rsidR="000664DC">
        <w:rPr>
          <w:rFonts w:ascii="Verdana" w:eastAsia="Arial" w:hAnsi="Verdana" w:cs="Arial"/>
          <w:sz w:val="20"/>
          <w:szCs w:val="20"/>
        </w:rPr>
        <w:t xml:space="preserve"> (P</w:t>
      </w:r>
      <w:r>
        <w:rPr>
          <w:rFonts w:ascii="Verdana" w:eastAsia="Arial" w:hAnsi="Verdana" w:cs="Arial"/>
          <w:sz w:val="20"/>
          <w:szCs w:val="20"/>
        </w:rPr>
        <w:t>rilog</w:t>
      </w:r>
      <w:r w:rsidR="000664DC">
        <w:rPr>
          <w:rFonts w:ascii="Verdana" w:eastAsia="Arial" w:hAnsi="Verdana" w:cs="Arial"/>
          <w:sz w:val="20"/>
          <w:szCs w:val="20"/>
        </w:rPr>
        <w:t>a</w:t>
      </w:r>
      <w:r>
        <w:rPr>
          <w:rFonts w:ascii="Verdana" w:eastAsia="Arial" w:hAnsi="Verdana" w:cs="Arial"/>
          <w:sz w:val="20"/>
          <w:szCs w:val="20"/>
        </w:rPr>
        <w:t xml:space="preserve"> 4, ki je sestavni del teh meril</w:t>
      </w:r>
      <w:r w:rsidR="000664DC">
        <w:rPr>
          <w:rFonts w:ascii="Verdana" w:eastAsia="Arial" w:hAnsi="Verdana" w:cs="Arial"/>
          <w:sz w:val="20"/>
          <w:szCs w:val="20"/>
        </w:rPr>
        <w:t>)</w:t>
      </w:r>
      <w:r w:rsidR="0046281B" w:rsidRPr="00E9636B">
        <w:rPr>
          <w:rFonts w:ascii="Verdana" w:eastAsia="Arial" w:hAnsi="Verdana" w:cs="Arial"/>
          <w:sz w:val="20"/>
          <w:szCs w:val="20"/>
        </w:rPr>
        <w:t xml:space="preserve"> za tisti študijski program, katerega evalvacij</w:t>
      </w:r>
      <w:r w:rsidR="0015727A" w:rsidRPr="00E9636B">
        <w:rPr>
          <w:rFonts w:ascii="Verdana" w:eastAsia="Arial" w:hAnsi="Verdana" w:cs="Arial"/>
          <w:sz w:val="20"/>
          <w:szCs w:val="20"/>
        </w:rPr>
        <w:t>o</w:t>
      </w:r>
      <w:r w:rsidR="0046281B" w:rsidRPr="00E9636B">
        <w:rPr>
          <w:rFonts w:ascii="Verdana" w:eastAsia="Arial" w:hAnsi="Verdana" w:cs="Arial"/>
          <w:sz w:val="20"/>
          <w:szCs w:val="20"/>
        </w:rPr>
        <w:t xml:space="preserve"> bo opravila</w:t>
      </w:r>
      <w:r w:rsidR="00C3172C">
        <w:rPr>
          <w:rFonts w:ascii="Verdana" w:eastAsia="Arial" w:hAnsi="Verdana" w:cs="Arial"/>
          <w:sz w:val="20"/>
          <w:szCs w:val="20"/>
        </w:rPr>
        <w:t>,</w:t>
      </w:r>
      <w:r w:rsidR="00380F6F">
        <w:rPr>
          <w:rFonts w:ascii="Verdana" w:eastAsia="Arial" w:hAnsi="Verdana" w:cs="Arial"/>
          <w:sz w:val="20"/>
          <w:szCs w:val="20"/>
        </w:rPr>
        <w:t xml:space="preserve"> ter mu priloži priloge</w:t>
      </w:r>
      <w:r w:rsidR="00C3172C">
        <w:rPr>
          <w:rFonts w:ascii="Verdana" w:eastAsia="Arial" w:hAnsi="Verdana" w:cs="Arial"/>
          <w:sz w:val="20"/>
          <w:szCs w:val="20"/>
        </w:rPr>
        <w:t>,</w:t>
      </w:r>
      <w:r w:rsidR="00380F6F">
        <w:rPr>
          <w:rFonts w:ascii="Verdana" w:eastAsia="Arial" w:hAnsi="Verdana" w:cs="Arial"/>
          <w:sz w:val="20"/>
          <w:szCs w:val="20"/>
        </w:rPr>
        <w:t xml:space="preserve"> </w:t>
      </w:r>
      <w:r w:rsidR="00380F6F" w:rsidRPr="00B70321">
        <w:rPr>
          <w:rFonts w:ascii="Verdana" w:eastAsia="Arial" w:hAnsi="Verdana" w:cs="Arial"/>
          <w:sz w:val="20"/>
          <w:szCs w:val="20"/>
        </w:rPr>
        <w:t>določene v 1.</w:t>
      </w:r>
      <w:r w:rsidR="00380F6F">
        <w:rPr>
          <w:rFonts w:ascii="Verdana" w:eastAsia="Arial" w:hAnsi="Verdana" w:cs="Arial"/>
          <w:sz w:val="20"/>
          <w:szCs w:val="20"/>
        </w:rPr>
        <w:t>,</w:t>
      </w:r>
      <w:r w:rsidR="00380F6F" w:rsidRPr="00B70321">
        <w:rPr>
          <w:rFonts w:ascii="Verdana" w:eastAsia="Arial" w:hAnsi="Verdana" w:cs="Arial"/>
          <w:sz w:val="20"/>
          <w:szCs w:val="20"/>
        </w:rPr>
        <w:t xml:space="preserve"> 2.</w:t>
      </w:r>
      <w:r w:rsidR="00380F6F">
        <w:rPr>
          <w:rFonts w:ascii="Verdana" w:eastAsia="Arial" w:hAnsi="Verdana" w:cs="Arial"/>
          <w:sz w:val="20"/>
          <w:szCs w:val="20"/>
        </w:rPr>
        <w:t xml:space="preserve"> in 3.</w:t>
      </w:r>
      <w:r w:rsidR="00380F6F" w:rsidRPr="00B70321">
        <w:rPr>
          <w:rFonts w:ascii="Verdana" w:eastAsia="Arial" w:hAnsi="Verdana" w:cs="Arial"/>
          <w:sz w:val="20"/>
          <w:szCs w:val="20"/>
        </w:rPr>
        <w:t xml:space="preserve"> točki </w:t>
      </w:r>
      <w:r w:rsidR="00933C02">
        <w:rPr>
          <w:rFonts w:ascii="Verdana" w:eastAsia="Arial" w:hAnsi="Verdana" w:cs="Arial"/>
          <w:sz w:val="20"/>
          <w:szCs w:val="20"/>
        </w:rPr>
        <w:t xml:space="preserve">točke </w:t>
      </w:r>
      <w:r w:rsidR="00CE73A4">
        <w:rPr>
          <w:rFonts w:ascii="Verdana" w:eastAsia="Arial" w:hAnsi="Verdana" w:cs="Arial"/>
          <w:sz w:val="20"/>
          <w:szCs w:val="20"/>
        </w:rPr>
        <w:t>F</w:t>
      </w:r>
      <w:r w:rsidR="00933C02" w:rsidRPr="00933C02">
        <w:rPr>
          <w:b/>
          <w:bCs/>
        </w:rPr>
        <w:t xml:space="preserve"> </w:t>
      </w:r>
      <w:r w:rsidR="00933C02" w:rsidRPr="00933C02">
        <w:rPr>
          <w:rFonts w:ascii="Verdana" w:hAnsi="Verdana"/>
          <w:sz w:val="20"/>
          <w:szCs w:val="20"/>
        </w:rPr>
        <w:t>Evalvacija študijskega programa</w:t>
      </w:r>
      <w:r w:rsidR="0046281B" w:rsidRPr="00E9636B">
        <w:rPr>
          <w:rFonts w:ascii="Verdana" w:eastAsia="Arial" w:hAnsi="Verdana" w:cs="Arial"/>
          <w:sz w:val="20"/>
          <w:szCs w:val="20"/>
        </w:rPr>
        <w:t xml:space="preserve">. </w:t>
      </w:r>
    </w:p>
    <w:p w14:paraId="3373A6D1" w14:textId="77777777" w:rsidR="0046281B" w:rsidRPr="00E9636B" w:rsidRDefault="0046281B" w:rsidP="008B1607">
      <w:pPr>
        <w:widowControl w:val="0"/>
        <w:ind w:firstLine="720"/>
        <w:jc w:val="both"/>
        <w:rPr>
          <w:rFonts w:ascii="Verdana" w:eastAsia="Arial" w:hAnsi="Verdana" w:cs="Arial"/>
          <w:sz w:val="20"/>
          <w:szCs w:val="20"/>
        </w:rPr>
      </w:pPr>
    </w:p>
    <w:p w14:paraId="586A6866" w14:textId="642495E7" w:rsidR="00E50617" w:rsidRPr="00E9636B" w:rsidRDefault="0086657F" w:rsidP="008B1607">
      <w:pPr>
        <w:widowControl w:val="0"/>
        <w:ind w:firstLine="720"/>
        <w:jc w:val="both"/>
        <w:rPr>
          <w:rFonts w:ascii="Verdana" w:eastAsia="Arial" w:hAnsi="Verdana" w:cs="Arial"/>
          <w:sz w:val="20"/>
          <w:szCs w:val="20"/>
        </w:rPr>
      </w:pPr>
      <w:r>
        <w:rPr>
          <w:rFonts w:ascii="Verdana" w:eastAsia="Arial" w:hAnsi="Verdana" w:cs="Arial"/>
          <w:sz w:val="20"/>
          <w:szCs w:val="20"/>
        </w:rPr>
        <w:t xml:space="preserve">(3) </w:t>
      </w:r>
      <w:r w:rsidR="0046281B" w:rsidRPr="00E9636B">
        <w:rPr>
          <w:rFonts w:ascii="Verdana" w:eastAsia="Arial" w:hAnsi="Verdana" w:cs="Arial"/>
          <w:sz w:val="20"/>
          <w:szCs w:val="20"/>
        </w:rPr>
        <w:t xml:space="preserve">Zunanjo evalvacijo </w:t>
      </w:r>
      <w:r w:rsidR="002B7F43" w:rsidRPr="00E9636B">
        <w:rPr>
          <w:rFonts w:ascii="Verdana" w:eastAsia="Arial" w:hAnsi="Verdana" w:cs="Arial"/>
          <w:sz w:val="20"/>
          <w:szCs w:val="20"/>
        </w:rPr>
        <w:t xml:space="preserve">študijskega programa </w:t>
      </w:r>
      <w:r w:rsidR="0046281B" w:rsidRPr="00E9636B">
        <w:rPr>
          <w:rFonts w:ascii="Verdana" w:eastAsia="Arial" w:hAnsi="Verdana" w:cs="Arial"/>
          <w:sz w:val="20"/>
          <w:szCs w:val="20"/>
        </w:rPr>
        <w:t>opravi skupina strokovnjakov, ki jo imenuje svet agencije</w:t>
      </w:r>
      <w:r w:rsidR="00272832" w:rsidRPr="00E9636B">
        <w:rPr>
          <w:rFonts w:ascii="Verdana" w:eastAsia="Arial" w:hAnsi="Verdana" w:cs="Arial"/>
          <w:sz w:val="20"/>
          <w:szCs w:val="20"/>
        </w:rPr>
        <w:t>.</w:t>
      </w:r>
      <w:r w:rsidR="0046281B" w:rsidRPr="00E9636B">
        <w:rPr>
          <w:rFonts w:ascii="Verdana" w:eastAsia="Arial" w:hAnsi="Verdana" w:cs="Arial"/>
          <w:sz w:val="20"/>
          <w:szCs w:val="20"/>
        </w:rPr>
        <w:t xml:space="preserve"> </w:t>
      </w:r>
      <w:r w:rsidR="004C0113" w:rsidRPr="00E9636B">
        <w:rPr>
          <w:rFonts w:ascii="Verdana" w:eastAsia="Arial" w:hAnsi="Verdana" w:cs="Arial"/>
          <w:sz w:val="20"/>
          <w:szCs w:val="20"/>
        </w:rPr>
        <w:t xml:space="preserve">Postopek </w:t>
      </w:r>
      <w:r w:rsidR="002B7F43" w:rsidRPr="00E9636B">
        <w:rPr>
          <w:rFonts w:ascii="Verdana" w:eastAsia="Arial" w:hAnsi="Verdana" w:cs="Arial"/>
          <w:sz w:val="20"/>
          <w:szCs w:val="20"/>
        </w:rPr>
        <w:t xml:space="preserve">zunanje evalvacije študijskega programa </w:t>
      </w:r>
      <w:r w:rsidR="004C0113" w:rsidRPr="00E9636B">
        <w:rPr>
          <w:rFonts w:ascii="Verdana" w:eastAsia="Arial" w:hAnsi="Verdana" w:cs="Arial"/>
          <w:sz w:val="20"/>
          <w:szCs w:val="20"/>
        </w:rPr>
        <w:t xml:space="preserve">poteka </w:t>
      </w:r>
      <w:r w:rsidR="00CB4B67" w:rsidRPr="00E9636B">
        <w:rPr>
          <w:rFonts w:ascii="Verdana" w:eastAsia="Arial" w:hAnsi="Verdana" w:cs="Arial"/>
          <w:sz w:val="20"/>
          <w:szCs w:val="20"/>
        </w:rPr>
        <w:t>enak</w:t>
      </w:r>
      <w:r w:rsidR="00272832" w:rsidRPr="00E9636B">
        <w:rPr>
          <w:rFonts w:ascii="Verdana" w:eastAsia="Arial" w:hAnsi="Verdana" w:cs="Arial"/>
          <w:sz w:val="20"/>
          <w:szCs w:val="20"/>
        </w:rPr>
        <w:t>o</w:t>
      </w:r>
      <w:r w:rsidR="00CB4B67" w:rsidRPr="00E9636B">
        <w:rPr>
          <w:rFonts w:ascii="Verdana" w:eastAsia="Arial" w:hAnsi="Verdana" w:cs="Arial"/>
          <w:sz w:val="20"/>
          <w:szCs w:val="20"/>
        </w:rPr>
        <w:t xml:space="preserve"> kot </w:t>
      </w:r>
      <w:r w:rsidR="00272832" w:rsidRPr="00E9636B">
        <w:rPr>
          <w:rFonts w:ascii="Verdana" w:eastAsia="Arial" w:hAnsi="Verdana" w:cs="Arial"/>
          <w:sz w:val="20"/>
          <w:szCs w:val="20"/>
        </w:rPr>
        <w:t xml:space="preserve">postopek </w:t>
      </w:r>
      <w:r w:rsidR="004C0113" w:rsidRPr="00E9636B">
        <w:rPr>
          <w:rFonts w:ascii="Verdana" w:eastAsia="Arial" w:hAnsi="Verdana" w:cs="Arial"/>
          <w:sz w:val="20"/>
          <w:szCs w:val="20"/>
        </w:rPr>
        <w:t>evalvacij</w:t>
      </w:r>
      <w:r w:rsidR="00272832" w:rsidRPr="00E9636B">
        <w:rPr>
          <w:rFonts w:ascii="Verdana" w:eastAsia="Arial" w:hAnsi="Verdana" w:cs="Arial"/>
          <w:sz w:val="20"/>
          <w:szCs w:val="20"/>
        </w:rPr>
        <w:t>e</w:t>
      </w:r>
      <w:r w:rsidR="004C0113" w:rsidRPr="00E9636B">
        <w:rPr>
          <w:rFonts w:ascii="Verdana" w:eastAsia="Arial" w:hAnsi="Verdana" w:cs="Arial"/>
          <w:sz w:val="20"/>
          <w:szCs w:val="20"/>
        </w:rPr>
        <w:t xml:space="preserve"> posamezn</w:t>
      </w:r>
      <w:r w:rsidR="00272832" w:rsidRPr="00E9636B">
        <w:rPr>
          <w:rFonts w:ascii="Verdana" w:eastAsia="Arial" w:hAnsi="Verdana" w:cs="Arial"/>
          <w:sz w:val="20"/>
          <w:szCs w:val="20"/>
        </w:rPr>
        <w:t>ega</w:t>
      </w:r>
      <w:r w:rsidR="004C0113" w:rsidRPr="00E9636B">
        <w:rPr>
          <w:rFonts w:ascii="Verdana" w:eastAsia="Arial" w:hAnsi="Verdana" w:cs="Arial"/>
          <w:sz w:val="20"/>
          <w:szCs w:val="20"/>
        </w:rPr>
        <w:t xml:space="preserve"> program</w:t>
      </w:r>
      <w:r w:rsidR="00272832" w:rsidRPr="00E9636B">
        <w:rPr>
          <w:rFonts w:ascii="Verdana" w:eastAsia="Arial" w:hAnsi="Verdana" w:cs="Arial"/>
          <w:sz w:val="20"/>
          <w:szCs w:val="20"/>
        </w:rPr>
        <w:t>a</w:t>
      </w:r>
      <w:r w:rsidR="004C0113" w:rsidRPr="00E9636B">
        <w:rPr>
          <w:rFonts w:ascii="Verdana" w:eastAsia="Arial" w:hAnsi="Verdana" w:cs="Arial"/>
          <w:sz w:val="20"/>
          <w:szCs w:val="20"/>
        </w:rPr>
        <w:t xml:space="preserve"> v okviru podaljšanja akreditacije visokošolsk</w:t>
      </w:r>
      <w:r w:rsidR="00272832" w:rsidRPr="00E9636B">
        <w:rPr>
          <w:rFonts w:ascii="Verdana" w:eastAsia="Arial" w:hAnsi="Verdana" w:cs="Arial"/>
          <w:sz w:val="20"/>
          <w:szCs w:val="20"/>
        </w:rPr>
        <w:t>ega</w:t>
      </w:r>
      <w:r w:rsidR="004C0113" w:rsidRPr="00E9636B">
        <w:rPr>
          <w:rFonts w:ascii="Verdana" w:eastAsia="Arial" w:hAnsi="Verdana" w:cs="Arial"/>
          <w:sz w:val="20"/>
          <w:szCs w:val="20"/>
        </w:rPr>
        <w:t xml:space="preserve"> zavod</w:t>
      </w:r>
      <w:r w:rsidR="00272832" w:rsidRPr="00E9636B">
        <w:rPr>
          <w:rFonts w:ascii="Verdana" w:eastAsia="Arial" w:hAnsi="Verdana" w:cs="Arial"/>
          <w:sz w:val="20"/>
          <w:szCs w:val="20"/>
        </w:rPr>
        <w:t>a</w:t>
      </w:r>
      <w:r w:rsidR="004C0113" w:rsidRPr="00E9636B">
        <w:rPr>
          <w:rFonts w:ascii="Verdana" w:eastAsia="Arial" w:hAnsi="Verdana" w:cs="Arial"/>
          <w:sz w:val="20"/>
          <w:szCs w:val="20"/>
        </w:rPr>
        <w:t xml:space="preserve"> z obveznim obiskom skupine strokovnjakov</w:t>
      </w:r>
      <w:r w:rsidR="00D85196" w:rsidRPr="00E9636B">
        <w:rPr>
          <w:rFonts w:ascii="Verdana" w:eastAsia="Arial" w:hAnsi="Verdana" w:cs="Arial"/>
          <w:sz w:val="20"/>
          <w:szCs w:val="20"/>
        </w:rPr>
        <w:t>, kot je določen v 80. členu ZViS-1</w:t>
      </w:r>
      <w:r w:rsidR="004C0113" w:rsidRPr="00E9636B">
        <w:rPr>
          <w:rFonts w:ascii="Verdana" w:eastAsia="Arial" w:hAnsi="Verdana" w:cs="Arial"/>
          <w:sz w:val="20"/>
          <w:szCs w:val="20"/>
        </w:rPr>
        <w:t xml:space="preserve">. </w:t>
      </w:r>
    </w:p>
    <w:p w14:paraId="6D88DB37" w14:textId="4C1FE0DF" w:rsidR="00B532AD" w:rsidRDefault="00B532AD" w:rsidP="0086657F">
      <w:pPr>
        <w:pStyle w:val="center"/>
        <w:widowControl w:val="0"/>
        <w:numPr>
          <w:ilvl w:val="1"/>
          <w:numId w:val="19"/>
        </w:numPr>
        <w:pBdr>
          <w:top w:val="none" w:sz="0" w:space="24" w:color="auto"/>
        </w:pBdr>
        <w:ind w:left="357" w:hanging="357"/>
        <w:rPr>
          <w:rFonts w:ascii="Verdana" w:eastAsia="Arial" w:hAnsi="Verdana" w:cs="Arial"/>
          <w:b/>
          <w:bCs/>
          <w:sz w:val="20"/>
          <w:szCs w:val="20"/>
        </w:rPr>
      </w:pPr>
      <w:r>
        <w:rPr>
          <w:rFonts w:ascii="Verdana" w:eastAsia="Arial" w:hAnsi="Verdana" w:cs="Arial"/>
          <w:b/>
          <w:bCs/>
          <w:sz w:val="20"/>
          <w:szCs w:val="20"/>
        </w:rPr>
        <w:lastRenderedPageBreak/>
        <w:t xml:space="preserve"> č</w:t>
      </w:r>
      <w:r w:rsidR="00BC21F0" w:rsidRPr="00E9636B">
        <w:rPr>
          <w:rFonts w:ascii="Verdana" w:eastAsia="Arial" w:hAnsi="Verdana" w:cs="Arial"/>
          <w:b/>
          <w:bCs/>
          <w:sz w:val="20"/>
          <w:szCs w:val="20"/>
        </w:rPr>
        <w:t>len</w:t>
      </w:r>
      <w:r w:rsidR="0016599E">
        <w:rPr>
          <w:rFonts w:ascii="Verdana" w:eastAsia="Arial" w:hAnsi="Verdana" w:cs="Arial"/>
          <w:b/>
          <w:bCs/>
          <w:sz w:val="20"/>
          <w:szCs w:val="20"/>
        </w:rPr>
        <w:t xml:space="preserve"> </w:t>
      </w:r>
    </w:p>
    <w:p w14:paraId="6EB259C3" w14:textId="4FCC5940" w:rsidR="00D71948" w:rsidRPr="00E9636B" w:rsidRDefault="006213A6" w:rsidP="0086657F">
      <w:pPr>
        <w:pStyle w:val="center"/>
        <w:widowControl w:val="0"/>
        <w:pBdr>
          <w:top w:val="none" w:sz="0" w:space="24" w:color="auto"/>
        </w:pBdr>
        <w:rPr>
          <w:rFonts w:ascii="Verdana" w:eastAsia="Arial" w:hAnsi="Verdana" w:cs="Arial"/>
          <w:sz w:val="20"/>
          <w:szCs w:val="20"/>
        </w:rPr>
      </w:pPr>
      <w:r w:rsidRPr="00E9636B">
        <w:rPr>
          <w:rFonts w:ascii="Verdana" w:eastAsia="Arial" w:hAnsi="Verdana" w:cs="Arial"/>
          <w:b/>
          <w:bCs/>
          <w:sz w:val="20"/>
          <w:szCs w:val="20"/>
        </w:rPr>
        <w:t>(</w:t>
      </w:r>
      <w:r w:rsidR="00737D8C" w:rsidRPr="00E9636B">
        <w:rPr>
          <w:rFonts w:ascii="Verdana" w:eastAsia="Arial" w:hAnsi="Verdana" w:cs="Arial"/>
          <w:b/>
          <w:bCs/>
          <w:sz w:val="20"/>
          <w:szCs w:val="20"/>
        </w:rPr>
        <w:t>i</w:t>
      </w:r>
      <w:r w:rsidR="00232CB2" w:rsidRPr="00E9636B">
        <w:rPr>
          <w:rFonts w:ascii="Verdana" w:eastAsia="Arial" w:hAnsi="Verdana" w:cs="Arial"/>
          <w:b/>
          <w:bCs/>
          <w:sz w:val="20"/>
          <w:szCs w:val="20"/>
        </w:rPr>
        <w:t>zredna evalvacija visokošolskega zavoda in študijskega programa</w:t>
      </w:r>
      <w:r w:rsidRPr="00E9636B">
        <w:rPr>
          <w:rFonts w:ascii="Verdana" w:eastAsia="Arial" w:hAnsi="Verdana" w:cs="Arial"/>
          <w:b/>
          <w:bCs/>
          <w:i/>
          <w:iCs/>
          <w:sz w:val="20"/>
          <w:szCs w:val="20"/>
        </w:rPr>
        <w:t>)</w:t>
      </w:r>
    </w:p>
    <w:p w14:paraId="28ABF83F" w14:textId="0207C9DC" w:rsidR="00D71948"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232CB2" w:rsidRPr="00E9636B">
        <w:rPr>
          <w:rFonts w:ascii="Verdana" w:eastAsia="Arial" w:hAnsi="Verdana" w:cs="Arial"/>
          <w:sz w:val="20"/>
          <w:szCs w:val="20"/>
        </w:rPr>
        <w:t xml:space="preserve">Postopek izredne evalvacije visokošolskega zavoda ali študijskega programa </w:t>
      </w:r>
      <w:r w:rsidR="00D85196" w:rsidRPr="00E9636B">
        <w:rPr>
          <w:rFonts w:ascii="Verdana" w:eastAsia="Arial" w:hAnsi="Verdana" w:cs="Arial"/>
          <w:sz w:val="20"/>
          <w:szCs w:val="20"/>
        </w:rPr>
        <w:t xml:space="preserve">je določen v 85. členu ZViS-1 in </w:t>
      </w:r>
      <w:r w:rsidR="00232CB2" w:rsidRPr="00E9636B">
        <w:rPr>
          <w:rFonts w:ascii="Verdana" w:eastAsia="Arial" w:hAnsi="Verdana" w:cs="Arial"/>
          <w:sz w:val="20"/>
          <w:szCs w:val="20"/>
        </w:rPr>
        <w:t xml:space="preserve">poteka </w:t>
      </w:r>
      <w:r w:rsidR="00862135">
        <w:rPr>
          <w:rFonts w:ascii="Verdana" w:eastAsia="Arial" w:hAnsi="Verdana" w:cs="Arial"/>
          <w:sz w:val="20"/>
          <w:szCs w:val="20"/>
        </w:rPr>
        <w:t>enako kot</w:t>
      </w:r>
      <w:r w:rsidR="00232CB2" w:rsidRPr="00E9636B">
        <w:rPr>
          <w:rFonts w:ascii="Verdana" w:eastAsia="Arial" w:hAnsi="Verdana" w:cs="Arial"/>
          <w:sz w:val="20"/>
          <w:szCs w:val="20"/>
        </w:rPr>
        <w:t xml:space="preserve"> postop</w:t>
      </w:r>
      <w:r w:rsidR="00862135">
        <w:rPr>
          <w:rFonts w:ascii="Verdana" w:eastAsia="Arial" w:hAnsi="Verdana" w:cs="Arial"/>
          <w:sz w:val="20"/>
          <w:szCs w:val="20"/>
        </w:rPr>
        <w:t>e</w:t>
      </w:r>
      <w:r w:rsidR="00232CB2" w:rsidRPr="00E9636B">
        <w:rPr>
          <w:rFonts w:ascii="Verdana" w:eastAsia="Arial" w:hAnsi="Verdana" w:cs="Arial"/>
          <w:sz w:val="20"/>
          <w:szCs w:val="20"/>
        </w:rPr>
        <w:t>k podaljšanj</w:t>
      </w:r>
      <w:r w:rsidR="00862135">
        <w:rPr>
          <w:rFonts w:ascii="Verdana" w:eastAsia="Arial" w:hAnsi="Verdana" w:cs="Arial"/>
          <w:sz w:val="20"/>
          <w:szCs w:val="20"/>
        </w:rPr>
        <w:t>a</w:t>
      </w:r>
      <w:r w:rsidR="00232CB2" w:rsidRPr="00E9636B">
        <w:rPr>
          <w:rFonts w:ascii="Verdana" w:eastAsia="Arial" w:hAnsi="Verdana" w:cs="Arial"/>
          <w:sz w:val="20"/>
          <w:szCs w:val="20"/>
        </w:rPr>
        <w:t xml:space="preserve"> akreditacije visokošolskega zavoda </w:t>
      </w:r>
      <w:r w:rsidR="00E31FD4">
        <w:rPr>
          <w:rFonts w:ascii="Verdana" w:eastAsia="Arial" w:hAnsi="Verdana" w:cs="Arial"/>
          <w:sz w:val="20"/>
          <w:szCs w:val="20"/>
        </w:rPr>
        <w:t>oziroma</w:t>
      </w:r>
      <w:r w:rsidR="00E31FD4" w:rsidRPr="00E9636B">
        <w:rPr>
          <w:rFonts w:ascii="Verdana" w:eastAsia="Arial" w:hAnsi="Verdana" w:cs="Arial"/>
          <w:sz w:val="20"/>
          <w:szCs w:val="20"/>
        </w:rPr>
        <w:t xml:space="preserve"> </w:t>
      </w:r>
      <w:r w:rsidR="00232CB2" w:rsidRPr="00E9636B">
        <w:rPr>
          <w:rFonts w:ascii="Verdana" w:eastAsia="Arial" w:hAnsi="Verdana" w:cs="Arial"/>
          <w:sz w:val="20"/>
          <w:szCs w:val="20"/>
        </w:rPr>
        <w:t>evalvacij</w:t>
      </w:r>
      <w:r w:rsidR="00862135">
        <w:rPr>
          <w:rFonts w:ascii="Verdana" w:eastAsia="Arial" w:hAnsi="Verdana" w:cs="Arial"/>
          <w:sz w:val="20"/>
          <w:szCs w:val="20"/>
        </w:rPr>
        <w:t>e</w:t>
      </w:r>
      <w:r w:rsidR="00232CB2" w:rsidRPr="00E9636B">
        <w:rPr>
          <w:rFonts w:ascii="Verdana" w:eastAsia="Arial" w:hAnsi="Verdana" w:cs="Arial"/>
          <w:sz w:val="20"/>
          <w:szCs w:val="20"/>
        </w:rPr>
        <w:t xml:space="preserve"> študijskega </w:t>
      </w:r>
      <w:r w:rsidR="00232CB2" w:rsidRPr="008E3912">
        <w:rPr>
          <w:rFonts w:ascii="Verdana" w:eastAsia="Arial" w:hAnsi="Verdana" w:cs="Arial"/>
          <w:sz w:val="20"/>
          <w:szCs w:val="20"/>
        </w:rPr>
        <w:t xml:space="preserve">programa </w:t>
      </w:r>
      <w:bookmarkStart w:id="43" w:name="_Hlk220057440"/>
      <w:r w:rsidR="00232CB2" w:rsidRPr="008E3912">
        <w:rPr>
          <w:rFonts w:ascii="Verdana" w:eastAsia="Arial" w:hAnsi="Verdana" w:cs="Arial"/>
          <w:sz w:val="20"/>
          <w:szCs w:val="20"/>
        </w:rPr>
        <w:t>v</w:t>
      </w:r>
      <w:r w:rsidR="008E3912" w:rsidRPr="008E3912">
        <w:rPr>
          <w:rFonts w:ascii="Verdana" w:eastAsia="Arial" w:hAnsi="Verdana" w:cs="Arial"/>
          <w:sz w:val="20"/>
          <w:szCs w:val="20"/>
        </w:rPr>
        <w:t xml:space="preserve"> okviru postopka podaljšanja akreditacije visokošolskega zavoda</w:t>
      </w:r>
      <w:bookmarkEnd w:id="43"/>
      <w:r w:rsidR="00307F26" w:rsidRPr="008E3912">
        <w:rPr>
          <w:rFonts w:ascii="Verdana" w:eastAsia="Arial" w:hAnsi="Verdana" w:cs="Arial"/>
          <w:sz w:val="20"/>
          <w:szCs w:val="20"/>
        </w:rPr>
        <w:t>,</w:t>
      </w:r>
      <w:r w:rsidR="00232CB2" w:rsidRPr="008E3912">
        <w:rPr>
          <w:rFonts w:ascii="Verdana" w:eastAsia="Arial" w:hAnsi="Verdana" w:cs="Arial"/>
          <w:sz w:val="20"/>
          <w:szCs w:val="20"/>
        </w:rPr>
        <w:t xml:space="preserve"> z na</w:t>
      </w:r>
      <w:r w:rsidR="00232CB2" w:rsidRPr="00E9636B">
        <w:rPr>
          <w:rFonts w:ascii="Verdana" w:eastAsia="Arial" w:hAnsi="Verdana" w:cs="Arial"/>
          <w:sz w:val="20"/>
          <w:szCs w:val="20"/>
        </w:rPr>
        <w:t>slednjimi izjemami:</w:t>
      </w:r>
    </w:p>
    <w:p w14:paraId="685F5E61" w14:textId="7FD79C03" w:rsidR="00D71948" w:rsidRPr="00E9636B" w:rsidRDefault="00232CB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a) postopek začne agencija na lastno pobudo ali na podlagi prejete pobude za izvedbo izredne evalvacije, kadar upravičeno sumi o:</w:t>
      </w:r>
    </w:p>
    <w:p w14:paraId="2DB492BF" w14:textId="48E057FF" w:rsidR="00D71948" w:rsidRPr="00E9636B" w:rsidRDefault="00E31FD4" w:rsidP="008B1607">
      <w:pPr>
        <w:pStyle w:val="alineazacrkovnotocko"/>
        <w:widowControl w:val="0"/>
        <w:spacing w:before="210" w:after="210"/>
        <w:ind w:firstLine="720"/>
        <w:rPr>
          <w:rFonts w:ascii="Verdana" w:eastAsia="Arial" w:hAnsi="Verdana" w:cs="Arial"/>
          <w:sz w:val="20"/>
          <w:szCs w:val="20"/>
        </w:rPr>
      </w:pPr>
      <w:r>
        <w:rPr>
          <w:rFonts w:ascii="Verdana" w:eastAsia="Arial" w:hAnsi="Verdana" w:cs="Arial"/>
          <w:sz w:val="20"/>
          <w:szCs w:val="20"/>
        </w:rPr>
        <w:t>–</w:t>
      </w:r>
      <w:r w:rsidR="00232CB2" w:rsidRPr="00E9636B">
        <w:rPr>
          <w:rFonts w:ascii="Verdana" w:eastAsia="Arial" w:hAnsi="Verdana" w:cs="Arial"/>
          <w:sz w:val="20"/>
          <w:szCs w:val="20"/>
        </w:rPr>
        <w:t xml:space="preserve"> večjih pomanjkljivostih </w:t>
      </w:r>
      <w:r w:rsidR="00B31DBF" w:rsidRPr="00E9636B">
        <w:rPr>
          <w:rFonts w:ascii="Verdana" w:eastAsia="Arial" w:hAnsi="Verdana" w:cs="Arial"/>
          <w:sz w:val="20"/>
          <w:szCs w:val="20"/>
        </w:rPr>
        <w:t xml:space="preserve">ali </w:t>
      </w:r>
      <w:r w:rsidR="00232CB2" w:rsidRPr="00E9636B">
        <w:rPr>
          <w:rFonts w:ascii="Verdana" w:eastAsia="Arial" w:hAnsi="Verdana" w:cs="Arial"/>
          <w:sz w:val="20"/>
          <w:szCs w:val="20"/>
        </w:rPr>
        <w:t>neskladnostih</w:t>
      </w:r>
      <w:r w:rsidR="00B31DBF" w:rsidRPr="00E9636B">
        <w:rPr>
          <w:rFonts w:ascii="Verdana" w:eastAsia="Arial" w:hAnsi="Verdana" w:cs="Arial"/>
          <w:sz w:val="20"/>
          <w:szCs w:val="20"/>
        </w:rPr>
        <w:t xml:space="preserve"> </w:t>
      </w:r>
      <w:r w:rsidR="00232CB2" w:rsidRPr="00E9636B">
        <w:rPr>
          <w:rFonts w:ascii="Verdana" w:eastAsia="Arial" w:hAnsi="Verdana" w:cs="Arial"/>
          <w:sz w:val="20"/>
          <w:szCs w:val="20"/>
        </w:rPr>
        <w:t xml:space="preserve">pri delovanju visokošolskega zavoda oziroma </w:t>
      </w:r>
      <w:r w:rsidR="00B31DBF" w:rsidRPr="00E9636B">
        <w:rPr>
          <w:rFonts w:ascii="Verdana" w:eastAsia="Arial" w:hAnsi="Verdana" w:cs="Arial"/>
          <w:sz w:val="20"/>
          <w:szCs w:val="20"/>
        </w:rPr>
        <w:t>njegove</w:t>
      </w:r>
      <w:r w:rsidR="00923E73">
        <w:rPr>
          <w:rFonts w:ascii="Verdana" w:eastAsia="Arial" w:hAnsi="Verdana" w:cs="Arial"/>
          <w:sz w:val="20"/>
          <w:szCs w:val="20"/>
        </w:rPr>
        <w:t>ga</w:t>
      </w:r>
      <w:r w:rsidR="00B31DBF" w:rsidRPr="00E9636B">
        <w:rPr>
          <w:rFonts w:ascii="Verdana" w:eastAsia="Arial" w:hAnsi="Verdana" w:cs="Arial"/>
          <w:sz w:val="20"/>
          <w:szCs w:val="20"/>
        </w:rPr>
        <w:t xml:space="preserve"> </w:t>
      </w:r>
      <w:r w:rsidR="00232CB2" w:rsidRPr="00E9636B">
        <w:rPr>
          <w:rFonts w:ascii="Verdana" w:eastAsia="Arial" w:hAnsi="Verdana" w:cs="Arial"/>
          <w:sz w:val="20"/>
          <w:szCs w:val="20"/>
        </w:rPr>
        <w:t>sistem</w:t>
      </w:r>
      <w:r w:rsidR="00923E73">
        <w:rPr>
          <w:rFonts w:ascii="Verdana" w:eastAsia="Arial" w:hAnsi="Verdana" w:cs="Arial"/>
          <w:sz w:val="20"/>
          <w:szCs w:val="20"/>
        </w:rPr>
        <w:t>a</w:t>
      </w:r>
      <w:r w:rsidR="00232CB2" w:rsidRPr="00E9636B">
        <w:rPr>
          <w:rFonts w:ascii="Verdana" w:eastAsia="Arial" w:hAnsi="Verdana" w:cs="Arial"/>
          <w:sz w:val="20"/>
          <w:szCs w:val="20"/>
        </w:rPr>
        <w:t xml:space="preserve"> zagotavljanja kakovosti (izredna evalvacija visokošolskega zavoda);</w:t>
      </w:r>
    </w:p>
    <w:p w14:paraId="036E6542" w14:textId="74129355" w:rsidR="00D71948" w:rsidRPr="00E9636B" w:rsidRDefault="00E31FD4" w:rsidP="008B1607">
      <w:pPr>
        <w:pStyle w:val="alineazacrkovnotocko"/>
        <w:widowControl w:val="0"/>
        <w:spacing w:before="210" w:after="210"/>
        <w:ind w:firstLine="720"/>
        <w:rPr>
          <w:rFonts w:ascii="Verdana" w:eastAsia="Arial" w:hAnsi="Verdana" w:cs="Arial"/>
          <w:sz w:val="20"/>
          <w:szCs w:val="20"/>
        </w:rPr>
      </w:pPr>
      <w:r>
        <w:rPr>
          <w:rFonts w:ascii="Verdana" w:eastAsia="Arial" w:hAnsi="Verdana" w:cs="Arial"/>
          <w:sz w:val="20"/>
          <w:szCs w:val="20"/>
        </w:rPr>
        <w:t>–</w:t>
      </w:r>
      <w:r w:rsidR="00232CB2" w:rsidRPr="00E9636B">
        <w:rPr>
          <w:rFonts w:ascii="Verdana" w:eastAsia="Arial" w:hAnsi="Verdana" w:cs="Arial"/>
          <w:sz w:val="20"/>
          <w:szCs w:val="20"/>
        </w:rPr>
        <w:t xml:space="preserve"> večjih pomanjkljivostih </w:t>
      </w:r>
      <w:r w:rsidR="007B048C" w:rsidRPr="00E9636B">
        <w:rPr>
          <w:rFonts w:ascii="Verdana" w:eastAsia="Arial" w:hAnsi="Verdana" w:cs="Arial"/>
          <w:sz w:val="20"/>
          <w:szCs w:val="20"/>
        </w:rPr>
        <w:t>a</w:t>
      </w:r>
      <w:r w:rsidR="00B31DBF" w:rsidRPr="00E9636B">
        <w:rPr>
          <w:rFonts w:ascii="Verdana" w:eastAsia="Arial" w:hAnsi="Verdana" w:cs="Arial"/>
          <w:sz w:val="20"/>
          <w:szCs w:val="20"/>
        </w:rPr>
        <w:t>li</w:t>
      </w:r>
      <w:r w:rsidR="00232CB2" w:rsidRPr="00E9636B">
        <w:rPr>
          <w:rFonts w:ascii="Verdana" w:eastAsia="Arial" w:hAnsi="Verdana" w:cs="Arial"/>
          <w:sz w:val="20"/>
          <w:szCs w:val="20"/>
        </w:rPr>
        <w:t xml:space="preserve"> neskladnostih pri organizaciji, izvajanju in spreminjanju študijskega programa</w:t>
      </w:r>
      <w:r w:rsidR="00B31DBF" w:rsidRPr="00E9636B">
        <w:rPr>
          <w:rFonts w:ascii="Verdana" w:eastAsia="Arial" w:hAnsi="Verdana" w:cs="Arial"/>
          <w:sz w:val="20"/>
          <w:szCs w:val="20"/>
        </w:rPr>
        <w:t xml:space="preserve"> ter z njim povezanega</w:t>
      </w:r>
      <w:r w:rsidR="00232CB2" w:rsidRPr="00E9636B">
        <w:rPr>
          <w:rFonts w:ascii="Verdana" w:eastAsia="Arial" w:hAnsi="Verdana" w:cs="Arial"/>
          <w:sz w:val="20"/>
          <w:szCs w:val="20"/>
        </w:rPr>
        <w:t xml:space="preserve"> </w:t>
      </w:r>
      <w:r w:rsidR="00B31DBF" w:rsidRPr="00E9636B">
        <w:rPr>
          <w:rFonts w:ascii="Verdana" w:eastAsia="Arial" w:hAnsi="Verdana" w:cs="Arial"/>
          <w:sz w:val="20"/>
          <w:szCs w:val="20"/>
        </w:rPr>
        <w:t xml:space="preserve">delovanja </w:t>
      </w:r>
      <w:r w:rsidR="00232CB2" w:rsidRPr="00E9636B">
        <w:rPr>
          <w:rFonts w:ascii="Verdana" w:eastAsia="Arial" w:hAnsi="Verdana" w:cs="Arial"/>
          <w:sz w:val="20"/>
          <w:szCs w:val="20"/>
        </w:rPr>
        <w:t>sistema zagotavljanja kakovosti (izredna evalvacija študijskega programa);</w:t>
      </w:r>
    </w:p>
    <w:p w14:paraId="3D2F4D79" w14:textId="07AB15D9" w:rsidR="00D71948" w:rsidRPr="00E9636B" w:rsidRDefault="00232CB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b) pred uvedbo postopka agencija pozove visokošolski zavod, da se izjasni o navedbah v prejeti pobudi, ne da bi razkrila identiteto prijavitelja; visokošolski zavod se lahko o tem izjasni v enem mesecu od prejema poziva;</w:t>
      </w:r>
    </w:p>
    <w:p w14:paraId="5250F6F3" w14:textId="3142AB02" w:rsidR="004D3EA7" w:rsidRDefault="00232CB2" w:rsidP="008B1607">
      <w:pPr>
        <w:pStyle w:val="crkovnatock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c) po izteku roka iz prejšnje točke svet agencije sprejme odločitev o izvedbi izredne evalvacije</w:t>
      </w:r>
      <w:r w:rsidR="003A3E6F" w:rsidRPr="00E9636B">
        <w:rPr>
          <w:rFonts w:ascii="Verdana" w:eastAsia="Arial" w:hAnsi="Verdana" w:cs="Arial"/>
          <w:sz w:val="20"/>
          <w:szCs w:val="20"/>
        </w:rPr>
        <w:t xml:space="preserve"> in o tem obvesti visokošolski zavod ter ga pozove, da izpolni elektronski obrazec za podaljšanje akreditacije visokošolskega zavoda </w:t>
      </w:r>
      <w:r w:rsidR="003F39C0">
        <w:rPr>
          <w:rFonts w:ascii="Verdana" w:eastAsia="Arial" w:hAnsi="Verdana" w:cs="Arial"/>
          <w:sz w:val="20"/>
          <w:szCs w:val="20"/>
        </w:rPr>
        <w:t>oziroma</w:t>
      </w:r>
      <w:r w:rsidR="003F39C0" w:rsidRPr="00E9636B">
        <w:rPr>
          <w:rFonts w:ascii="Verdana" w:eastAsia="Arial" w:hAnsi="Verdana" w:cs="Arial"/>
          <w:sz w:val="20"/>
          <w:szCs w:val="20"/>
        </w:rPr>
        <w:t xml:space="preserve"> </w:t>
      </w:r>
      <w:r w:rsidR="003A3E6F" w:rsidRPr="00E9636B">
        <w:rPr>
          <w:rFonts w:ascii="Verdana" w:eastAsia="Arial" w:hAnsi="Verdana" w:cs="Arial"/>
          <w:sz w:val="20"/>
          <w:szCs w:val="20"/>
        </w:rPr>
        <w:t>za evalvacijo študijskega programa</w:t>
      </w:r>
      <w:r w:rsidR="00740F44" w:rsidRPr="00E9636B">
        <w:rPr>
          <w:rFonts w:ascii="Verdana" w:eastAsia="Arial" w:hAnsi="Verdana" w:cs="Arial"/>
          <w:sz w:val="20"/>
          <w:szCs w:val="20"/>
        </w:rPr>
        <w:t>;</w:t>
      </w:r>
      <w:r w:rsidRPr="00E9636B">
        <w:rPr>
          <w:rFonts w:ascii="Verdana" w:eastAsia="Arial" w:hAnsi="Verdana" w:cs="Arial"/>
          <w:sz w:val="20"/>
          <w:szCs w:val="20"/>
        </w:rPr>
        <w:t xml:space="preserve"> </w:t>
      </w:r>
    </w:p>
    <w:p w14:paraId="5ABBF325" w14:textId="2A8E3092" w:rsidR="00D71948" w:rsidRPr="00E9636B" w:rsidRDefault="004D3EA7" w:rsidP="008B1607">
      <w:pPr>
        <w:pStyle w:val="crkovnatock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 xml:space="preserve">č) </w:t>
      </w:r>
      <w:r w:rsidR="00740F44" w:rsidRPr="00E9636B">
        <w:rPr>
          <w:rFonts w:ascii="Verdana" w:eastAsia="Arial" w:hAnsi="Verdana" w:cs="Arial"/>
          <w:sz w:val="20"/>
          <w:szCs w:val="20"/>
        </w:rPr>
        <w:t>o</w:t>
      </w:r>
      <w:r w:rsidR="00B31DBF" w:rsidRPr="00E9636B">
        <w:rPr>
          <w:rFonts w:ascii="Verdana" w:eastAsia="Arial" w:hAnsi="Verdana" w:cs="Arial"/>
          <w:sz w:val="20"/>
          <w:szCs w:val="20"/>
        </w:rPr>
        <w:t>bvestilo o izredni evalvaciji</w:t>
      </w:r>
      <w:r w:rsidR="00F7579B" w:rsidRPr="00E9636B">
        <w:rPr>
          <w:rFonts w:ascii="Verdana" w:eastAsia="Arial" w:hAnsi="Verdana" w:cs="Arial"/>
          <w:sz w:val="20"/>
          <w:szCs w:val="20"/>
        </w:rPr>
        <w:t xml:space="preserve"> </w:t>
      </w:r>
      <w:r w:rsidR="003A3E6F" w:rsidRPr="00E9636B">
        <w:rPr>
          <w:rFonts w:ascii="Verdana" w:eastAsia="Arial" w:hAnsi="Verdana" w:cs="Arial"/>
          <w:sz w:val="20"/>
          <w:szCs w:val="20"/>
        </w:rPr>
        <w:t xml:space="preserve">agencija </w:t>
      </w:r>
      <w:r w:rsidR="00232CB2" w:rsidRPr="00E9636B">
        <w:rPr>
          <w:rFonts w:ascii="Verdana" w:eastAsia="Arial" w:hAnsi="Verdana" w:cs="Arial"/>
          <w:sz w:val="20"/>
          <w:szCs w:val="20"/>
        </w:rPr>
        <w:t>objavi na svoji spletni strani</w:t>
      </w:r>
      <w:r w:rsidR="003A3E6F" w:rsidRPr="00E9636B">
        <w:rPr>
          <w:rFonts w:ascii="Verdana" w:eastAsia="Arial" w:hAnsi="Verdana" w:cs="Arial"/>
          <w:sz w:val="20"/>
          <w:szCs w:val="20"/>
        </w:rPr>
        <w:t>.</w:t>
      </w:r>
    </w:p>
    <w:p w14:paraId="776BCAA0" w14:textId="7E2EE728" w:rsidR="00D71948"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232CB2" w:rsidRPr="00E9636B">
        <w:rPr>
          <w:rFonts w:ascii="Verdana" w:eastAsia="Arial" w:hAnsi="Verdana" w:cs="Arial"/>
          <w:sz w:val="20"/>
          <w:szCs w:val="20"/>
        </w:rPr>
        <w:t>Tudi če visokošolski zavod ne predloži dokumentacije iz točke c</w:t>
      </w:r>
      <w:r w:rsidR="00740F44" w:rsidRPr="00E9636B">
        <w:rPr>
          <w:rFonts w:ascii="Verdana" w:eastAsia="Arial" w:hAnsi="Verdana" w:cs="Arial"/>
          <w:sz w:val="20"/>
          <w:szCs w:val="20"/>
        </w:rPr>
        <w:t>)</w:t>
      </w:r>
      <w:r w:rsidR="00232CB2" w:rsidRPr="00E9636B">
        <w:rPr>
          <w:rFonts w:ascii="Verdana" w:eastAsia="Arial" w:hAnsi="Verdana" w:cs="Arial"/>
          <w:sz w:val="20"/>
          <w:szCs w:val="20"/>
        </w:rPr>
        <w:t xml:space="preserve"> </w:t>
      </w:r>
      <w:r w:rsidR="00CE73A4">
        <w:rPr>
          <w:rFonts w:ascii="Verdana" w:eastAsia="Arial" w:hAnsi="Verdana" w:cs="Arial"/>
          <w:sz w:val="20"/>
          <w:szCs w:val="20"/>
        </w:rPr>
        <w:t>iz prejšnjega odstavka</w:t>
      </w:r>
      <w:r w:rsidR="00232CB2" w:rsidRPr="00E9636B">
        <w:rPr>
          <w:rFonts w:ascii="Verdana" w:eastAsia="Arial" w:hAnsi="Verdana" w:cs="Arial"/>
          <w:sz w:val="20"/>
          <w:szCs w:val="20"/>
        </w:rPr>
        <w:t>, svet agencije imenuje skupino strokovnjakov in postopek nadaljuje.</w:t>
      </w:r>
    </w:p>
    <w:p w14:paraId="28006371" w14:textId="65A73B60" w:rsidR="008857D8" w:rsidRPr="00E9636B" w:rsidRDefault="00DB4746" w:rsidP="004D3EA7">
      <w:pPr>
        <w:pStyle w:val="center"/>
        <w:widowControl w:val="0"/>
        <w:pBdr>
          <w:top w:val="none" w:sz="0" w:space="10" w:color="auto"/>
        </w:pBdr>
        <w:spacing w:before="210" w:after="210"/>
        <w:ind w:left="360"/>
        <w:rPr>
          <w:rFonts w:ascii="Verdana" w:eastAsia="Arial" w:hAnsi="Verdana" w:cs="Arial"/>
          <w:b/>
          <w:bCs/>
          <w:sz w:val="20"/>
          <w:szCs w:val="20"/>
        </w:rPr>
      </w:pPr>
      <w:r w:rsidRPr="00E9636B">
        <w:rPr>
          <w:rFonts w:ascii="Verdana" w:eastAsia="Arial" w:hAnsi="Verdana" w:cs="Arial"/>
          <w:b/>
          <w:bCs/>
          <w:sz w:val="20"/>
          <w:szCs w:val="20"/>
        </w:rPr>
        <w:t>2</w:t>
      </w:r>
      <w:r w:rsidR="00AF174B" w:rsidRPr="00E9636B">
        <w:rPr>
          <w:rFonts w:ascii="Verdana" w:eastAsia="Arial" w:hAnsi="Verdana" w:cs="Arial"/>
          <w:b/>
          <w:bCs/>
          <w:sz w:val="20"/>
          <w:szCs w:val="20"/>
        </w:rPr>
        <w:t>7</w:t>
      </w:r>
      <w:r w:rsidRPr="00E9636B">
        <w:rPr>
          <w:rFonts w:ascii="Verdana" w:eastAsia="Arial" w:hAnsi="Verdana" w:cs="Arial"/>
          <w:b/>
          <w:bCs/>
          <w:sz w:val="20"/>
          <w:szCs w:val="20"/>
        </w:rPr>
        <w:t xml:space="preserve">. </w:t>
      </w:r>
      <w:r w:rsidR="00753D25" w:rsidRPr="00E9636B">
        <w:rPr>
          <w:rFonts w:ascii="Verdana" w:eastAsia="Arial" w:hAnsi="Verdana" w:cs="Arial"/>
          <w:b/>
          <w:bCs/>
          <w:sz w:val="20"/>
          <w:szCs w:val="20"/>
        </w:rPr>
        <w:t>člen</w:t>
      </w:r>
      <w:r w:rsidR="002D4523">
        <w:rPr>
          <w:rFonts w:ascii="Verdana" w:eastAsia="Arial" w:hAnsi="Verdana" w:cs="Arial"/>
          <w:b/>
          <w:bCs/>
          <w:sz w:val="20"/>
          <w:szCs w:val="20"/>
        </w:rPr>
        <w:t xml:space="preserve"> </w:t>
      </w:r>
      <w:r w:rsidR="002D4523">
        <w:rPr>
          <w:rFonts w:ascii="Verdana" w:eastAsia="Arial" w:hAnsi="Verdana" w:cs="Arial"/>
          <w:b/>
          <w:bCs/>
          <w:sz w:val="20"/>
          <w:szCs w:val="20"/>
        </w:rPr>
        <w:br/>
      </w:r>
      <w:r w:rsidR="00753D25" w:rsidRPr="00E9636B">
        <w:rPr>
          <w:rFonts w:ascii="Verdana" w:eastAsia="Arial" w:hAnsi="Verdana" w:cs="Arial"/>
          <w:b/>
          <w:bCs/>
          <w:sz w:val="20"/>
          <w:szCs w:val="20"/>
        </w:rPr>
        <w:t>(</w:t>
      </w:r>
      <w:r w:rsidR="008857D8" w:rsidRPr="00E9636B">
        <w:rPr>
          <w:rFonts w:ascii="Verdana" w:eastAsia="Arial" w:hAnsi="Verdana" w:cs="Arial"/>
          <w:b/>
          <w:bCs/>
          <w:sz w:val="20"/>
          <w:szCs w:val="20"/>
        </w:rPr>
        <w:t xml:space="preserve">izredna </w:t>
      </w:r>
      <w:r w:rsidR="00753D25" w:rsidRPr="00E9636B">
        <w:rPr>
          <w:rFonts w:ascii="Verdana" w:eastAsia="Arial" w:hAnsi="Verdana" w:cs="Arial"/>
          <w:b/>
          <w:bCs/>
          <w:sz w:val="20"/>
          <w:szCs w:val="20"/>
        </w:rPr>
        <w:t>ev</w:t>
      </w:r>
      <w:r w:rsidR="008857D8" w:rsidRPr="00E9636B">
        <w:rPr>
          <w:rFonts w:ascii="Verdana" w:eastAsia="Arial" w:hAnsi="Verdana" w:cs="Arial"/>
          <w:b/>
          <w:bCs/>
          <w:sz w:val="20"/>
          <w:szCs w:val="20"/>
        </w:rPr>
        <w:t>a</w:t>
      </w:r>
      <w:r w:rsidR="00753D25" w:rsidRPr="00E9636B">
        <w:rPr>
          <w:rFonts w:ascii="Verdana" w:eastAsia="Arial" w:hAnsi="Verdana" w:cs="Arial"/>
          <w:b/>
          <w:bCs/>
          <w:sz w:val="20"/>
          <w:szCs w:val="20"/>
        </w:rPr>
        <w:t>lvacij</w:t>
      </w:r>
      <w:r w:rsidR="00740F44" w:rsidRPr="00E9636B">
        <w:rPr>
          <w:rFonts w:ascii="Verdana" w:eastAsia="Arial" w:hAnsi="Verdana" w:cs="Arial"/>
          <w:b/>
          <w:bCs/>
          <w:sz w:val="20"/>
          <w:szCs w:val="20"/>
        </w:rPr>
        <w:t>a</w:t>
      </w:r>
      <w:r w:rsidR="00753D25" w:rsidRPr="00E9636B">
        <w:rPr>
          <w:rFonts w:ascii="Verdana" w:eastAsia="Arial" w:hAnsi="Verdana" w:cs="Arial"/>
          <w:b/>
          <w:bCs/>
          <w:sz w:val="20"/>
          <w:szCs w:val="20"/>
        </w:rPr>
        <w:t xml:space="preserve"> skupine visokošolskih zavodov </w:t>
      </w:r>
      <w:r w:rsidR="008857D8" w:rsidRPr="00E9636B">
        <w:rPr>
          <w:rFonts w:ascii="Verdana" w:eastAsia="Arial" w:hAnsi="Verdana" w:cs="Arial"/>
          <w:b/>
          <w:bCs/>
          <w:sz w:val="20"/>
          <w:szCs w:val="20"/>
        </w:rPr>
        <w:t>oziroma študijskih programov</w:t>
      </w:r>
      <w:r w:rsidR="00753D25" w:rsidRPr="00E9636B">
        <w:rPr>
          <w:rFonts w:ascii="Verdana" w:eastAsia="Arial" w:hAnsi="Verdana" w:cs="Arial"/>
          <w:b/>
          <w:bCs/>
          <w:sz w:val="20"/>
          <w:szCs w:val="20"/>
        </w:rPr>
        <w:t>)</w:t>
      </w:r>
    </w:p>
    <w:p w14:paraId="03B554FD" w14:textId="1872C40C" w:rsidR="008857D8"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8857D8" w:rsidRPr="00E9636B">
        <w:rPr>
          <w:rFonts w:ascii="Verdana" w:eastAsia="Arial" w:hAnsi="Verdana" w:cs="Arial"/>
          <w:sz w:val="20"/>
          <w:szCs w:val="20"/>
        </w:rPr>
        <w:t xml:space="preserve">Če svet </w:t>
      </w:r>
      <w:r w:rsidR="002C12BC" w:rsidRPr="00E9636B">
        <w:rPr>
          <w:rFonts w:ascii="Verdana" w:eastAsia="Arial" w:hAnsi="Verdana" w:cs="Arial"/>
          <w:sz w:val="20"/>
          <w:szCs w:val="20"/>
        </w:rPr>
        <w:t>agencije</w:t>
      </w:r>
      <w:r w:rsidR="008857D8" w:rsidRPr="00E9636B">
        <w:rPr>
          <w:rFonts w:ascii="Verdana" w:eastAsia="Arial" w:hAnsi="Verdana" w:cs="Arial"/>
          <w:sz w:val="20"/>
          <w:szCs w:val="20"/>
        </w:rPr>
        <w:t xml:space="preserve"> ugotovi, da je treba preveriti izpolnjevanje posameznega </w:t>
      </w:r>
      <w:r w:rsidR="003F2F49" w:rsidRPr="00E9636B">
        <w:rPr>
          <w:rFonts w:ascii="Verdana" w:eastAsia="Arial" w:hAnsi="Verdana" w:cs="Arial"/>
          <w:sz w:val="20"/>
          <w:szCs w:val="20"/>
        </w:rPr>
        <w:t xml:space="preserve">standarda kakovosti oziroma področja presoje </w:t>
      </w:r>
      <w:r w:rsidR="008857D8" w:rsidRPr="00E9636B">
        <w:rPr>
          <w:rFonts w:ascii="Verdana" w:eastAsia="Arial" w:hAnsi="Verdana" w:cs="Arial"/>
          <w:sz w:val="20"/>
          <w:szCs w:val="20"/>
        </w:rPr>
        <w:t>ali določb</w:t>
      </w:r>
      <w:r w:rsidR="00307F26" w:rsidRPr="00E9636B">
        <w:rPr>
          <w:rFonts w:ascii="Verdana" w:eastAsia="Arial" w:hAnsi="Verdana" w:cs="Arial"/>
          <w:sz w:val="20"/>
          <w:szCs w:val="20"/>
        </w:rPr>
        <w:t>e</w:t>
      </w:r>
      <w:r w:rsidR="008857D8" w:rsidRPr="00E9636B">
        <w:rPr>
          <w:rFonts w:ascii="Verdana" w:eastAsia="Arial" w:hAnsi="Verdana" w:cs="Arial"/>
          <w:sz w:val="20"/>
          <w:szCs w:val="20"/>
        </w:rPr>
        <w:t xml:space="preserve"> zakona pri posameznem ali več visokošolskih zavodih oziroma za enega ali več študijskih programov, lahko izjemoma odloči, da se hkrati izvedejo postopki izredne evalvacije teh visokošolskih zavodov oziroma študijskih programov, v katerih se presodi le izpolnjevanje posameznega </w:t>
      </w:r>
      <w:r w:rsidR="003F2F49" w:rsidRPr="00E9636B">
        <w:rPr>
          <w:rFonts w:ascii="Verdana" w:eastAsia="Arial" w:hAnsi="Verdana" w:cs="Arial"/>
          <w:sz w:val="20"/>
          <w:szCs w:val="20"/>
        </w:rPr>
        <w:t xml:space="preserve">standarda kakovosti oziroma področja presoje </w:t>
      </w:r>
      <w:r w:rsidR="008857D8" w:rsidRPr="00E9636B">
        <w:rPr>
          <w:rFonts w:ascii="Verdana" w:eastAsia="Arial" w:hAnsi="Verdana" w:cs="Arial"/>
          <w:sz w:val="20"/>
          <w:szCs w:val="20"/>
        </w:rPr>
        <w:t>ali določbe</w:t>
      </w:r>
      <w:r w:rsidR="003F2F49" w:rsidRPr="00E9636B">
        <w:rPr>
          <w:rFonts w:ascii="Verdana" w:eastAsia="Arial" w:hAnsi="Verdana" w:cs="Arial"/>
          <w:sz w:val="20"/>
          <w:szCs w:val="20"/>
        </w:rPr>
        <w:t xml:space="preserve"> zakona</w:t>
      </w:r>
      <w:r w:rsidR="008857D8" w:rsidRPr="00E9636B">
        <w:rPr>
          <w:rFonts w:ascii="Verdana" w:eastAsia="Arial" w:hAnsi="Verdana" w:cs="Arial"/>
          <w:sz w:val="20"/>
          <w:szCs w:val="20"/>
        </w:rPr>
        <w:t>.</w:t>
      </w:r>
    </w:p>
    <w:p w14:paraId="7B4EFA2B" w14:textId="70528392" w:rsidR="008857D8"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8857D8" w:rsidRPr="00E9636B">
        <w:rPr>
          <w:rFonts w:ascii="Verdana" w:eastAsia="Arial" w:hAnsi="Verdana" w:cs="Arial"/>
          <w:sz w:val="20"/>
          <w:szCs w:val="20"/>
        </w:rPr>
        <w:t xml:space="preserve">Postopek izredne evalvacije skupine visokošolskih zavodov oziroma študijskih programov poteka </w:t>
      </w:r>
      <w:r w:rsidR="00307F26" w:rsidRPr="00E9636B">
        <w:rPr>
          <w:rFonts w:ascii="Verdana" w:eastAsia="Arial" w:hAnsi="Verdana" w:cs="Arial"/>
          <w:sz w:val="20"/>
          <w:szCs w:val="20"/>
        </w:rPr>
        <w:t>enak</w:t>
      </w:r>
      <w:r w:rsidR="00862135">
        <w:rPr>
          <w:rFonts w:ascii="Verdana" w:eastAsia="Arial" w:hAnsi="Verdana" w:cs="Arial"/>
          <w:sz w:val="20"/>
          <w:szCs w:val="20"/>
        </w:rPr>
        <w:t>o kot</w:t>
      </w:r>
      <w:r w:rsidR="008857D8" w:rsidRPr="00E9636B">
        <w:rPr>
          <w:rFonts w:ascii="Verdana" w:eastAsia="Arial" w:hAnsi="Verdana" w:cs="Arial"/>
          <w:sz w:val="20"/>
          <w:szCs w:val="20"/>
        </w:rPr>
        <w:t xml:space="preserve"> postop</w:t>
      </w:r>
      <w:r w:rsidR="00862135">
        <w:rPr>
          <w:rFonts w:ascii="Verdana" w:eastAsia="Arial" w:hAnsi="Verdana" w:cs="Arial"/>
          <w:sz w:val="20"/>
          <w:szCs w:val="20"/>
        </w:rPr>
        <w:t>e</w:t>
      </w:r>
      <w:r w:rsidR="008857D8" w:rsidRPr="00E9636B">
        <w:rPr>
          <w:rFonts w:ascii="Verdana" w:eastAsia="Arial" w:hAnsi="Verdana" w:cs="Arial"/>
          <w:sz w:val="20"/>
          <w:szCs w:val="20"/>
        </w:rPr>
        <w:t>k izredn</w:t>
      </w:r>
      <w:r w:rsidR="00862135">
        <w:rPr>
          <w:rFonts w:ascii="Verdana" w:eastAsia="Arial" w:hAnsi="Verdana" w:cs="Arial"/>
          <w:sz w:val="20"/>
          <w:szCs w:val="20"/>
        </w:rPr>
        <w:t>e</w:t>
      </w:r>
      <w:r w:rsidR="008857D8" w:rsidRPr="00E9636B">
        <w:rPr>
          <w:rFonts w:ascii="Verdana" w:eastAsia="Arial" w:hAnsi="Verdana" w:cs="Arial"/>
          <w:sz w:val="20"/>
          <w:szCs w:val="20"/>
        </w:rPr>
        <w:t xml:space="preserve"> evalvacij</w:t>
      </w:r>
      <w:r w:rsidR="00862135">
        <w:rPr>
          <w:rFonts w:ascii="Verdana" w:eastAsia="Arial" w:hAnsi="Verdana" w:cs="Arial"/>
          <w:sz w:val="20"/>
          <w:szCs w:val="20"/>
        </w:rPr>
        <w:t>e</w:t>
      </w:r>
      <w:r w:rsidR="008857D8" w:rsidRPr="00E9636B">
        <w:rPr>
          <w:rFonts w:ascii="Verdana" w:eastAsia="Arial" w:hAnsi="Verdana" w:cs="Arial"/>
          <w:sz w:val="20"/>
          <w:szCs w:val="20"/>
        </w:rPr>
        <w:t xml:space="preserve"> iz </w:t>
      </w:r>
      <w:r w:rsidR="00DB4746" w:rsidRPr="00E9636B">
        <w:rPr>
          <w:rFonts w:ascii="Verdana" w:eastAsia="Arial" w:hAnsi="Verdana" w:cs="Arial"/>
          <w:sz w:val="20"/>
          <w:szCs w:val="20"/>
        </w:rPr>
        <w:t>2</w:t>
      </w:r>
      <w:r w:rsidR="00242DC7" w:rsidRPr="00E9636B">
        <w:rPr>
          <w:rFonts w:ascii="Verdana" w:eastAsia="Arial" w:hAnsi="Verdana" w:cs="Arial"/>
          <w:sz w:val="20"/>
          <w:szCs w:val="20"/>
        </w:rPr>
        <w:t>6</w:t>
      </w:r>
      <w:r w:rsidR="008857D8" w:rsidRPr="00E9636B">
        <w:rPr>
          <w:rFonts w:ascii="Verdana" w:eastAsia="Arial" w:hAnsi="Verdana" w:cs="Arial"/>
          <w:sz w:val="20"/>
          <w:szCs w:val="20"/>
        </w:rPr>
        <w:t>. člena</w:t>
      </w:r>
      <w:r w:rsidR="00CD50F8" w:rsidRPr="00E9636B">
        <w:rPr>
          <w:rFonts w:ascii="Verdana" w:eastAsia="Arial" w:hAnsi="Verdana" w:cs="Arial"/>
          <w:sz w:val="20"/>
          <w:szCs w:val="20"/>
        </w:rPr>
        <w:t xml:space="preserve"> teh meril</w:t>
      </w:r>
      <w:r w:rsidR="008857D8" w:rsidRPr="00E9636B">
        <w:rPr>
          <w:rFonts w:ascii="Verdana" w:eastAsia="Arial" w:hAnsi="Verdana" w:cs="Arial"/>
          <w:sz w:val="20"/>
          <w:szCs w:val="20"/>
        </w:rPr>
        <w:t>, z naslednjimi izjemami:</w:t>
      </w:r>
    </w:p>
    <w:p w14:paraId="5E8BDCA4" w14:textId="45268B66" w:rsidR="0051485D" w:rsidRPr="00E9636B" w:rsidRDefault="00DA54F4" w:rsidP="00B749E3">
      <w:pPr>
        <w:pStyle w:val="zamik"/>
        <w:widowControl w:val="0"/>
        <w:numPr>
          <w:ilvl w:val="0"/>
          <w:numId w:val="3"/>
        </w:numPr>
        <w:spacing w:before="210" w:after="210"/>
        <w:ind w:left="0" w:firstLine="720"/>
        <w:jc w:val="both"/>
        <w:rPr>
          <w:rFonts w:ascii="Verdana" w:eastAsia="Arial" w:hAnsi="Verdana" w:cs="Arial"/>
          <w:sz w:val="20"/>
          <w:szCs w:val="20"/>
        </w:rPr>
      </w:pPr>
      <w:r w:rsidRPr="00E9636B">
        <w:rPr>
          <w:rFonts w:ascii="Verdana" w:eastAsia="Arial" w:hAnsi="Verdana" w:cs="Arial"/>
          <w:sz w:val="20"/>
          <w:szCs w:val="20"/>
        </w:rPr>
        <w:t>s</w:t>
      </w:r>
      <w:r w:rsidR="0051485D" w:rsidRPr="00E9636B">
        <w:rPr>
          <w:rFonts w:ascii="Verdana" w:eastAsia="Arial" w:hAnsi="Verdana" w:cs="Arial"/>
          <w:sz w:val="20"/>
          <w:szCs w:val="20"/>
        </w:rPr>
        <w:t>vet agencije postopke izvede hkrati za več visokošolskih zavodov oziroma študijskih programov</w:t>
      </w:r>
      <w:r w:rsidR="00307F26" w:rsidRPr="00E9636B">
        <w:rPr>
          <w:rFonts w:ascii="Verdana" w:eastAsia="Arial" w:hAnsi="Verdana" w:cs="Arial"/>
          <w:sz w:val="20"/>
          <w:szCs w:val="20"/>
        </w:rPr>
        <w:t>;</w:t>
      </w:r>
      <w:r w:rsidR="0051485D" w:rsidRPr="00E9636B">
        <w:rPr>
          <w:rFonts w:ascii="Verdana" w:eastAsia="Arial" w:hAnsi="Verdana" w:cs="Arial"/>
          <w:sz w:val="20"/>
          <w:szCs w:val="20"/>
        </w:rPr>
        <w:t xml:space="preserve"> </w:t>
      </w:r>
      <w:r w:rsidR="00CD50F8" w:rsidRPr="00E9636B">
        <w:rPr>
          <w:rFonts w:ascii="Verdana" w:eastAsia="Arial" w:hAnsi="Verdana" w:cs="Arial"/>
          <w:sz w:val="20"/>
          <w:szCs w:val="20"/>
        </w:rPr>
        <w:t>vsi vključeni visokošolski zavodi imajo položaj stranke v postopku;</w:t>
      </w:r>
    </w:p>
    <w:p w14:paraId="5D970283" w14:textId="67C51119" w:rsidR="00B532AD" w:rsidRDefault="00DA54F4" w:rsidP="00B532AD">
      <w:pPr>
        <w:pStyle w:val="zamik"/>
        <w:widowControl w:val="0"/>
        <w:numPr>
          <w:ilvl w:val="0"/>
          <w:numId w:val="3"/>
        </w:numPr>
        <w:spacing w:before="210" w:after="210"/>
        <w:ind w:left="0" w:firstLine="720"/>
        <w:jc w:val="both"/>
        <w:rPr>
          <w:rFonts w:ascii="Verdana" w:eastAsia="Arial" w:hAnsi="Verdana" w:cs="Arial"/>
          <w:sz w:val="20"/>
          <w:szCs w:val="20"/>
        </w:rPr>
      </w:pPr>
      <w:r w:rsidRPr="00E9636B">
        <w:rPr>
          <w:rFonts w:ascii="Verdana" w:eastAsia="Arial" w:hAnsi="Verdana" w:cs="Arial"/>
          <w:sz w:val="20"/>
          <w:szCs w:val="20"/>
        </w:rPr>
        <w:t>v</w:t>
      </w:r>
      <w:r w:rsidR="00934BF8" w:rsidRPr="00E9636B">
        <w:rPr>
          <w:rFonts w:ascii="Verdana" w:eastAsia="Arial" w:hAnsi="Verdana" w:cs="Arial"/>
          <w:sz w:val="20"/>
          <w:szCs w:val="20"/>
        </w:rPr>
        <w:t xml:space="preserve"> postopku se preveri le izpolnjevanje posamezne zakonske določbe oziroma </w:t>
      </w:r>
      <w:r w:rsidR="00934BF8" w:rsidRPr="00E9636B">
        <w:rPr>
          <w:rFonts w:ascii="Verdana" w:eastAsia="Arial" w:hAnsi="Verdana" w:cs="Arial"/>
          <w:sz w:val="20"/>
          <w:szCs w:val="20"/>
        </w:rPr>
        <w:lastRenderedPageBreak/>
        <w:t>posameznega standarda kakovosti</w:t>
      </w:r>
      <w:r w:rsidR="00D85986" w:rsidRPr="00E9636B">
        <w:rPr>
          <w:rFonts w:ascii="Verdana" w:eastAsia="Arial" w:hAnsi="Verdana" w:cs="Arial"/>
          <w:sz w:val="20"/>
          <w:szCs w:val="20"/>
        </w:rPr>
        <w:t xml:space="preserve"> oziroma področja presoje</w:t>
      </w:r>
      <w:r w:rsidR="00934BF8" w:rsidRPr="00E9636B">
        <w:rPr>
          <w:rFonts w:ascii="Verdana" w:eastAsia="Arial" w:hAnsi="Verdana" w:cs="Arial"/>
          <w:sz w:val="20"/>
          <w:szCs w:val="20"/>
        </w:rPr>
        <w:t xml:space="preserve"> iz </w:t>
      </w:r>
      <w:r w:rsidR="00CD50F8" w:rsidRPr="00E9636B">
        <w:rPr>
          <w:rFonts w:ascii="Verdana" w:eastAsia="Arial" w:hAnsi="Verdana" w:cs="Arial"/>
          <w:sz w:val="20"/>
          <w:szCs w:val="20"/>
        </w:rPr>
        <w:t xml:space="preserve">teh </w:t>
      </w:r>
      <w:r w:rsidR="00934BF8" w:rsidRPr="00E9636B">
        <w:rPr>
          <w:rFonts w:ascii="Verdana" w:eastAsia="Arial" w:hAnsi="Verdana" w:cs="Arial"/>
          <w:sz w:val="20"/>
          <w:szCs w:val="20"/>
        </w:rPr>
        <w:t>meril</w:t>
      </w:r>
      <w:r w:rsidR="00B532AD">
        <w:rPr>
          <w:rFonts w:ascii="Verdana" w:eastAsia="Arial" w:hAnsi="Verdana" w:cs="Arial"/>
          <w:sz w:val="20"/>
          <w:szCs w:val="20"/>
        </w:rPr>
        <w:t>.</w:t>
      </w:r>
    </w:p>
    <w:p w14:paraId="21CDB419" w14:textId="0AE9EFDC" w:rsidR="004E4235" w:rsidRPr="00B532AD" w:rsidRDefault="00BD46AE" w:rsidP="00B532AD">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4E4235" w:rsidRPr="00B532AD">
        <w:rPr>
          <w:rFonts w:ascii="Verdana" w:eastAsia="Arial" w:hAnsi="Verdana" w:cs="Arial"/>
          <w:sz w:val="20"/>
          <w:szCs w:val="20"/>
        </w:rPr>
        <w:t xml:space="preserve">Če skupina strokovnjakov med postopkom ugotovi morebitne večje pomanjkljivosti ali neskladnosti pri katerem od standardov kakovosti ali določbah zakona, ki niso predmet </w:t>
      </w:r>
      <w:r w:rsidR="00354A8A" w:rsidRPr="00B532AD">
        <w:rPr>
          <w:rFonts w:ascii="Verdana" w:eastAsia="Arial" w:hAnsi="Verdana" w:cs="Arial"/>
          <w:sz w:val="20"/>
          <w:szCs w:val="20"/>
        </w:rPr>
        <w:t xml:space="preserve">konkretne </w:t>
      </w:r>
      <w:r w:rsidR="004E4235" w:rsidRPr="00B532AD">
        <w:rPr>
          <w:rFonts w:ascii="Verdana" w:eastAsia="Arial" w:hAnsi="Verdana" w:cs="Arial"/>
          <w:sz w:val="20"/>
          <w:szCs w:val="20"/>
        </w:rPr>
        <w:t xml:space="preserve">presoje, zaradi popolne ugotovitve dejanskega stanja pridobi dodatna pojasnila </w:t>
      </w:r>
      <w:r w:rsidR="00354A8A" w:rsidRPr="00B532AD">
        <w:rPr>
          <w:rFonts w:ascii="Verdana" w:eastAsia="Arial" w:hAnsi="Verdana" w:cs="Arial"/>
          <w:sz w:val="20"/>
          <w:szCs w:val="20"/>
        </w:rPr>
        <w:t>in</w:t>
      </w:r>
      <w:r w:rsidR="004E4235" w:rsidRPr="00B532AD">
        <w:rPr>
          <w:rFonts w:ascii="Verdana" w:eastAsia="Arial" w:hAnsi="Verdana" w:cs="Arial"/>
          <w:sz w:val="20"/>
          <w:szCs w:val="20"/>
        </w:rPr>
        <w:t xml:space="preserve"> ugotovitve vključi v </w:t>
      </w:r>
      <w:proofErr w:type="spellStart"/>
      <w:r w:rsidR="004E4235" w:rsidRPr="00B532AD">
        <w:rPr>
          <w:rFonts w:ascii="Verdana" w:eastAsia="Arial" w:hAnsi="Verdana" w:cs="Arial"/>
          <w:sz w:val="20"/>
          <w:szCs w:val="20"/>
        </w:rPr>
        <w:t>evalvacijsko</w:t>
      </w:r>
      <w:proofErr w:type="spellEnd"/>
      <w:r w:rsidR="004E4235" w:rsidRPr="00B532AD">
        <w:rPr>
          <w:rFonts w:ascii="Verdana" w:eastAsia="Arial" w:hAnsi="Verdana" w:cs="Arial"/>
          <w:sz w:val="20"/>
          <w:szCs w:val="20"/>
        </w:rPr>
        <w:t xml:space="preserve"> poročilo. </w:t>
      </w:r>
    </w:p>
    <w:p w14:paraId="3C6FA694" w14:textId="0D0891A0" w:rsidR="0051485D"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51485D" w:rsidRPr="00E9636B">
        <w:rPr>
          <w:rFonts w:ascii="Verdana" w:eastAsia="Arial" w:hAnsi="Verdana" w:cs="Arial"/>
          <w:sz w:val="20"/>
          <w:szCs w:val="20"/>
        </w:rPr>
        <w:t>Po izvedenem postopku svet agencije sprejeme odločitev</w:t>
      </w:r>
      <w:r w:rsidR="00CD50F8" w:rsidRPr="00E9636B">
        <w:rPr>
          <w:rFonts w:ascii="Verdana" w:eastAsia="Arial" w:hAnsi="Verdana" w:cs="Arial"/>
          <w:sz w:val="20"/>
          <w:szCs w:val="20"/>
        </w:rPr>
        <w:t xml:space="preserve"> kot je predvidena v </w:t>
      </w:r>
      <w:r w:rsidR="0051485D" w:rsidRPr="00E9636B">
        <w:rPr>
          <w:rFonts w:ascii="Verdana" w:eastAsia="Arial" w:hAnsi="Verdana" w:cs="Arial"/>
          <w:sz w:val="20"/>
          <w:szCs w:val="20"/>
        </w:rPr>
        <w:t>pete</w:t>
      </w:r>
      <w:r w:rsidR="00CD50F8" w:rsidRPr="00E9636B">
        <w:rPr>
          <w:rFonts w:ascii="Verdana" w:eastAsia="Arial" w:hAnsi="Verdana" w:cs="Arial"/>
          <w:sz w:val="20"/>
          <w:szCs w:val="20"/>
        </w:rPr>
        <w:t>m</w:t>
      </w:r>
      <w:r w:rsidR="0051485D" w:rsidRPr="00E9636B">
        <w:rPr>
          <w:rFonts w:ascii="Verdana" w:eastAsia="Arial" w:hAnsi="Verdana" w:cs="Arial"/>
          <w:sz w:val="20"/>
          <w:szCs w:val="20"/>
        </w:rPr>
        <w:t xml:space="preserve"> </w:t>
      </w:r>
      <w:r w:rsidR="005B763A" w:rsidRPr="00E9636B">
        <w:rPr>
          <w:rFonts w:ascii="Verdana" w:eastAsia="Arial" w:hAnsi="Verdana" w:cs="Arial"/>
          <w:sz w:val="20"/>
          <w:szCs w:val="20"/>
        </w:rPr>
        <w:t>in</w:t>
      </w:r>
      <w:r w:rsidR="0051485D" w:rsidRPr="00E9636B">
        <w:rPr>
          <w:rFonts w:ascii="Verdana" w:eastAsia="Arial" w:hAnsi="Verdana" w:cs="Arial"/>
          <w:sz w:val="20"/>
          <w:szCs w:val="20"/>
        </w:rPr>
        <w:t xml:space="preserve"> šest</w:t>
      </w:r>
      <w:r w:rsidR="00CD50F8" w:rsidRPr="00E9636B">
        <w:rPr>
          <w:rFonts w:ascii="Verdana" w:eastAsia="Arial" w:hAnsi="Verdana" w:cs="Arial"/>
          <w:sz w:val="20"/>
          <w:szCs w:val="20"/>
        </w:rPr>
        <w:t>em</w:t>
      </w:r>
      <w:r w:rsidR="0051485D" w:rsidRPr="00E9636B">
        <w:rPr>
          <w:rFonts w:ascii="Verdana" w:eastAsia="Arial" w:hAnsi="Verdana" w:cs="Arial"/>
          <w:sz w:val="20"/>
          <w:szCs w:val="20"/>
        </w:rPr>
        <w:t xml:space="preserve"> odstavk</w:t>
      </w:r>
      <w:r w:rsidR="00CD50F8" w:rsidRPr="00E9636B">
        <w:rPr>
          <w:rFonts w:ascii="Verdana" w:eastAsia="Arial" w:hAnsi="Verdana" w:cs="Arial"/>
          <w:sz w:val="20"/>
          <w:szCs w:val="20"/>
        </w:rPr>
        <w:t>u</w:t>
      </w:r>
      <w:r w:rsidR="0051485D" w:rsidRPr="00E9636B">
        <w:rPr>
          <w:rFonts w:ascii="Verdana" w:eastAsia="Arial" w:hAnsi="Verdana" w:cs="Arial"/>
          <w:sz w:val="20"/>
          <w:szCs w:val="20"/>
        </w:rPr>
        <w:t xml:space="preserve"> 85. člena ZViS-1. </w:t>
      </w:r>
    </w:p>
    <w:p w14:paraId="5D4B308F" w14:textId="288E7BC4" w:rsidR="00AC22EE" w:rsidRPr="00E9636B" w:rsidRDefault="00DB4746" w:rsidP="004D3EA7">
      <w:pPr>
        <w:pStyle w:val="center"/>
        <w:widowControl w:val="0"/>
        <w:pBdr>
          <w:top w:val="none" w:sz="0" w:space="24"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2</w:t>
      </w:r>
      <w:r w:rsidR="00AF174B" w:rsidRPr="00E9636B">
        <w:rPr>
          <w:rFonts w:ascii="Verdana" w:eastAsia="Arial" w:hAnsi="Verdana" w:cs="Arial"/>
          <w:b/>
          <w:bCs/>
          <w:sz w:val="20"/>
          <w:szCs w:val="20"/>
        </w:rPr>
        <w:t>8</w:t>
      </w:r>
      <w:r w:rsidRPr="00E9636B">
        <w:rPr>
          <w:rFonts w:ascii="Verdana" w:eastAsia="Arial" w:hAnsi="Verdana" w:cs="Arial"/>
          <w:b/>
          <w:bCs/>
          <w:sz w:val="20"/>
          <w:szCs w:val="20"/>
        </w:rPr>
        <w:t>.</w:t>
      </w:r>
      <w:r w:rsidR="00232CB2" w:rsidRPr="00E9636B">
        <w:rPr>
          <w:rFonts w:ascii="Verdana" w:eastAsia="Arial" w:hAnsi="Verdana" w:cs="Arial"/>
          <w:b/>
          <w:bCs/>
          <w:sz w:val="20"/>
          <w:szCs w:val="20"/>
        </w:rPr>
        <w:t xml:space="preserve"> člen</w:t>
      </w:r>
      <w:r w:rsidR="002D4523">
        <w:rPr>
          <w:rFonts w:ascii="Verdana" w:eastAsia="Arial" w:hAnsi="Verdana" w:cs="Arial"/>
          <w:b/>
          <w:bCs/>
          <w:sz w:val="20"/>
          <w:szCs w:val="20"/>
        </w:rPr>
        <w:t xml:space="preserve"> </w:t>
      </w:r>
      <w:r w:rsidR="002D4523">
        <w:rPr>
          <w:rFonts w:ascii="Verdana" w:eastAsia="Arial" w:hAnsi="Verdana" w:cs="Arial"/>
          <w:b/>
          <w:bCs/>
          <w:sz w:val="20"/>
          <w:szCs w:val="20"/>
        </w:rPr>
        <w:br/>
      </w:r>
      <w:r w:rsidR="00AC22EE" w:rsidRPr="00E9636B">
        <w:rPr>
          <w:rFonts w:ascii="Verdana" w:eastAsia="Arial" w:hAnsi="Verdana" w:cs="Arial"/>
          <w:b/>
          <w:bCs/>
          <w:sz w:val="20"/>
          <w:szCs w:val="20"/>
        </w:rPr>
        <w:t>(</w:t>
      </w:r>
      <w:r w:rsidR="00307F26" w:rsidRPr="00E9636B">
        <w:rPr>
          <w:rFonts w:ascii="Verdana" w:eastAsia="Arial" w:hAnsi="Verdana" w:cs="Arial"/>
          <w:b/>
          <w:bCs/>
          <w:sz w:val="20"/>
          <w:szCs w:val="20"/>
        </w:rPr>
        <w:t>s</w:t>
      </w:r>
      <w:r w:rsidR="00AC22EE" w:rsidRPr="00E9636B">
        <w:rPr>
          <w:rFonts w:ascii="Verdana" w:eastAsia="Arial" w:hAnsi="Verdana" w:cs="Arial"/>
          <w:b/>
          <w:bCs/>
          <w:sz w:val="20"/>
          <w:szCs w:val="20"/>
        </w:rPr>
        <w:t>premembe visokošolskega zavoda)</w:t>
      </w:r>
    </w:p>
    <w:p w14:paraId="0B42B92F" w14:textId="73D993C6" w:rsidR="0088434C" w:rsidRPr="00E9636B" w:rsidRDefault="00BD46AE" w:rsidP="004D3EA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88434C" w:rsidRPr="00E9636B">
        <w:rPr>
          <w:rFonts w:ascii="Verdana" w:eastAsia="Arial" w:hAnsi="Verdana" w:cs="Arial"/>
          <w:sz w:val="20"/>
          <w:szCs w:val="20"/>
        </w:rPr>
        <w:t>Postopk</w:t>
      </w:r>
      <w:r w:rsidR="00C83DE2" w:rsidRPr="00E9636B">
        <w:rPr>
          <w:rFonts w:ascii="Verdana" w:eastAsia="Arial" w:hAnsi="Verdana" w:cs="Arial"/>
          <w:sz w:val="20"/>
          <w:szCs w:val="20"/>
        </w:rPr>
        <w:t>i</w:t>
      </w:r>
      <w:r w:rsidR="002D4523">
        <w:rPr>
          <w:rFonts w:ascii="Verdana" w:eastAsia="Arial" w:hAnsi="Verdana" w:cs="Arial"/>
          <w:sz w:val="20"/>
          <w:szCs w:val="20"/>
        </w:rPr>
        <w:t xml:space="preserve"> </w:t>
      </w:r>
      <w:r w:rsidR="0088434C" w:rsidRPr="00E9636B">
        <w:rPr>
          <w:rFonts w:ascii="Verdana" w:eastAsia="Arial" w:hAnsi="Verdana" w:cs="Arial"/>
          <w:sz w:val="20"/>
          <w:szCs w:val="20"/>
        </w:rPr>
        <w:t>preoblikovanj</w:t>
      </w:r>
      <w:r w:rsidR="00A57E0D" w:rsidRPr="00E9636B">
        <w:rPr>
          <w:rFonts w:ascii="Verdana" w:eastAsia="Arial" w:hAnsi="Verdana" w:cs="Arial"/>
          <w:sz w:val="20"/>
          <w:szCs w:val="20"/>
        </w:rPr>
        <w:t>a</w:t>
      </w:r>
      <w:r w:rsidR="0088434C" w:rsidRPr="00E9636B">
        <w:rPr>
          <w:rFonts w:ascii="Verdana" w:eastAsia="Arial" w:hAnsi="Verdana" w:cs="Arial"/>
          <w:sz w:val="20"/>
          <w:szCs w:val="20"/>
        </w:rPr>
        <w:t xml:space="preserve"> v drugo vrsto visokošolskega zavoda</w:t>
      </w:r>
      <w:r w:rsidR="002D4523">
        <w:rPr>
          <w:rFonts w:ascii="Verdana" w:eastAsia="Arial" w:hAnsi="Verdana" w:cs="Arial"/>
          <w:sz w:val="20"/>
          <w:szCs w:val="20"/>
        </w:rPr>
        <w:t xml:space="preserve"> ter</w:t>
      </w:r>
      <w:r w:rsidR="0088434C" w:rsidRPr="00E9636B">
        <w:rPr>
          <w:rFonts w:ascii="Verdana" w:eastAsia="Arial" w:hAnsi="Verdana" w:cs="Arial"/>
          <w:sz w:val="20"/>
          <w:szCs w:val="20"/>
        </w:rPr>
        <w:t xml:space="preserve"> pripojitve, spojitve ali razdelitve visokošolsk</w:t>
      </w:r>
      <w:r w:rsidR="001C68EE" w:rsidRPr="00E9636B">
        <w:rPr>
          <w:rFonts w:ascii="Verdana" w:eastAsia="Arial" w:hAnsi="Verdana" w:cs="Arial"/>
          <w:sz w:val="20"/>
          <w:szCs w:val="20"/>
        </w:rPr>
        <w:t>ega</w:t>
      </w:r>
      <w:r w:rsidR="0088434C" w:rsidRPr="00E9636B">
        <w:rPr>
          <w:rFonts w:ascii="Verdana" w:eastAsia="Arial" w:hAnsi="Verdana" w:cs="Arial"/>
          <w:sz w:val="20"/>
          <w:szCs w:val="20"/>
        </w:rPr>
        <w:t xml:space="preserve"> zavod</w:t>
      </w:r>
      <w:r w:rsidR="001C68EE" w:rsidRPr="00E9636B">
        <w:rPr>
          <w:rFonts w:ascii="Verdana" w:eastAsia="Arial" w:hAnsi="Verdana" w:cs="Arial"/>
          <w:sz w:val="20"/>
          <w:szCs w:val="20"/>
        </w:rPr>
        <w:t>a</w:t>
      </w:r>
      <w:r w:rsidR="0088434C" w:rsidRPr="00E9636B">
        <w:rPr>
          <w:rFonts w:ascii="Verdana" w:eastAsia="Arial" w:hAnsi="Verdana" w:cs="Arial"/>
          <w:sz w:val="20"/>
          <w:szCs w:val="20"/>
        </w:rPr>
        <w:t xml:space="preserve"> in</w:t>
      </w:r>
      <w:r w:rsidR="002D4523">
        <w:rPr>
          <w:rFonts w:ascii="Verdana" w:eastAsia="Arial" w:hAnsi="Verdana" w:cs="Arial"/>
          <w:sz w:val="20"/>
          <w:szCs w:val="20"/>
        </w:rPr>
        <w:t xml:space="preserve"> </w:t>
      </w:r>
      <w:r w:rsidR="0088434C" w:rsidRPr="00E9636B">
        <w:rPr>
          <w:rFonts w:ascii="Verdana" w:eastAsia="Arial" w:hAnsi="Verdana" w:cs="Arial"/>
          <w:sz w:val="20"/>
          <w:szCs w:val="20"/>
        </w:rPr>
        <w:t>spremembe lokacije izvajanja študijskega programa</w:t>
      </w:r>
      <w:r w:rsidR="002D4523">
        <w:rPr>
          <w:rFonts w:ascii="Verdana" w:eastAsia="Arial" w:hAnsi="Verdana" w:cs="Arial"/>
          <w:sz w:val="20"/>
          <w:szCs w:val="20"/>
        </w:rPr>
        <w:t xml:space="preserve"> </w:t>
      </w:r>
      <w:r w:rsidR="0088434C" w:rsidRPr="00E9636B">
        <w:rPr>
          <w:rFonts w:ascii="Verdana" w:eastAsia="Arial" w:hAnsi="Verdana" w:cs="Arial"/>
          <w:sz w:val="20"/>
          <w:szCs w:val="20"/>
        </w:rPr>
        <w:t>poteka</w:t>
      </w:r>
      <w:r w:rsidR="00C83DE2" w:rsidRPr="00E9636B">
        <w:rPr>
          <w:rFonts w:ascii="Verdana" w:eastAsia="Arial" w:hAnsi="Verdana" w:cs="Arial"/>
          <w:sz w:val="20"/>
          <w:szCs w:val="20"/>
        </w:rPr>
        <w:t>jo</w:t>
      </w:r>
      <w:r w:rsidR="0088434C" w:rsidRPr="00E9636B">
        <w:rPr>
          <w:rFonts w:ascii="Verdana" w:eastAsia="Arial" w:hAnsi="Verdana" w:cs="Arial"/>
          <w:sz w:val="20"/>
          <w:szCs w:val="20"/>
        </w:rPr>
        <w:t xml:space="preserve"> po </w:t>
      </w:r>
      <w:r w:rsidR="00C83DE2" w:rsidRPr="00E9636B">
        <w:rPr>
          <w:rFonts w:ascii="Verdana" w:eastAsia="Arial" w:hAnsi="Verdana" w:cs="Arial"/>
          <w:sz w:val="20"/>
          <w:szCs w:val="20"/>
        </w:rPr>
        <w:t xml:space="preserve">enakem </w:t>
      </w:r>
      <w:r w:rsidR="0088434C" w:rsidRPr="00E9636B">
        <w:rPr>
          <w:rFonts w:ascii="Verdana" w:eastAsia="Arial" w:hAnsi="Verdana" w:cs="Arial"/>
          <w:sz w:val="20"/>
          <w:szCs w:val="20"/>
        </w:rPr>
        <w:t>postopku</w:t>
      </w:r>
      <w:r w:rsidR="00C83DE2" w:rsidRPr="00E9636B">
        <w:rPr>
          <w:rFonts w:ascii="Verdana" w:eastAsia="Arial" w:hAnsi="Verdana" w:cs="Arial"/>
          <w:sz w:val="20"/>
          <w:szCs w:val="20"/>
        </w:rPr>
        <w:t xml:space="preserve"> kot</w:t>
      </w:r>
      <w:r w:rsidR="0088434C" w:rsidRPr="00E9636B">
        <w:rPr>
          <w:rFonts w:ascii="Verdana" w:eastAsia="Arial" w:hAnsi="Verdana" w:cs="Arial"/>
          <w:sz w:val="20"/>
          <w:szCs w:val="20"/>
        </w:rPr>
        <w:t xml:space="preserve"> podaljšanj</w:t>
      </w:r>
      <w:r w:rsidR="00C83DE2" w:rsidRPr="00E9636B">
        <w:rPr>
          <w:rFonts w:ascii="Verdana" w:eastAsia="Arial" w:hAnsi="Verdana" w:cs="Arial"/>
          <w:sz w:val="20"/>
          <w:szCs w:val="20"/>
        </w:rPr>
        <w:t>e</w:t>
      </w:r>
      <w:r w:rsidR="0088434C" w:rsidRPr="00E9636B">
        <w:rPr>
          <w:rFonts w:ascii="Verdana" w:eastAsia="Arial" w:hAnsi="Verdana" w:cs="Arial"/>
          <w:sz w:val="20"/>
          <w:szCs w:val="20"/>
        </w:rPr>
        <w:t xml:space="preserve"> akreditacije </w:t>
      </w:r>
      <w:r w:rsidR="002C67E9" w:rsidRPr="00E9636B">
        <w:rPr>
          <w:rFonts w:ascii="Verdana" w:eastAsia="Arial" w:hAnsi="Verdana" w:cs="Arial"/>
          <w:sz w:val="20"/>
          <w:szCs w:val="20"/>
        </w:rPr>
        <w:t xml:space="preserve">visokošolskega zavoda </w:t>
      </w:r>
      <w:r w:rsidR="0088434C" w:rsidRPr="00E9636B">
        <w:rPr>
          <w:rFonts w:ascii="Verdana" w:eastAsia="Arial" w:hAnsi="Verdana" w:cs="Arial"/>
          <w:sz w:val="20"/>
          <w:szCs w:val="20"/>
        </w:rPr>
        <w:t>v skladu z 80. členom ZViS-1.</w:t>
      </w:r>
    </w:p>
    <w:p w14:paraId="4222F6A8" w14:textId="0E2DCA45" w:rsidR="00A57E0D" w:rsidRPr="00E9636B" w:rsidRDefault="00BD46AE" w:rsidP="008B1607">
      <w:pPr>
        <w:pStyle w:val="zamik"/>
        <w:widowControl w:val="0"/>
        <w:spacing w:before="210" w:after="210"/>
        <w:ind w:firstLine="720"/>
        <w:jc w:val="both"/>
        <w:rPr>
          <w:rFonts w:ascii="Verdana" w:eastAsia="Arial" w:hAnsi="Verdana" w:cs="Arial"/>
          <w:sz w:val="20"/>
          <w:szCs w:val="20"/>
        </w:rPr>
      </w:pPr>
      <w:bookmarkStart w:id="44" w:name="branje6"/>
      <w:bookmarkEnd w:id="44"/>
      <w:r>
        <w:rPr>
          <w:rFonts w:ascii="Verdana" w:eastAsia="Arial" w:hAnsi="Verdana" w:cs="Arial"/>
          <w:sz w:val="20"/>
          <w:szCs w:val="20"/>
        </w:rPr>
        <w:t xml:space="preserve">(2) </w:t>
      </w:r>
      <w:r w:rsidR="0088434C" w:rsidRPr="00E9636B">
        <w:rPr>
          <w:rFonts w:ascii="Verdana" w:eastAsia="Arial" w:hAnsi="Verdana" w:cs="Arial"/>
          <w:sz w:val="20"/>
          <w:szCs w:val="20"/>
        </w:rPr>
        <w:t>Postopk</w:t>
      </w:r>
      <w:r w:rsidR="00B30A50" w:rsidRPr="00E9636B">
        <w:rPr>
          <w:rFonts w:ascii="Verdana" w:eastAsia="Arial" w:hAnsi="Verdana" w:cs="Arial"/>
          <w:sz w:val="20"/>
          <w:szCs w:val="20"/>
        </w:rPr>
        <w:t>a</w:t>
      </w:r>
      <w:r w:rsidR="0088434C" w:rsidRPr="00E9636B">
        <w:rPr>
          <w:rFonts w:ascii="Verdana" w:eastAsia="Arial" w:hAnsi="Verdana" w:cs="Arial"/>
          <w:sz w:val="20"/>
          <w:szCs w:val="20"/>
        </w:rPr>
        <w:t xml:space="preserve"> ustanovitve nove članice univerze in preoblikovanj</w:t>
      </w:r>
      <w:r w:rsidR="00B30A50" w:rsidRPr="00E9636B">
        <w:rPr>
          <w:rFonts w:ascii="Verdana" w:eastAsia="Arial" w:hAnsi="Verdana" w:cs="Arial"/>
          <w:sz w:val="20"/>
          <w:szCs w:val="20"/>
        </w:rPr>
        <w:t>e</w:t>
      </w:r>
      <w:r w:rsidR="0088434C" w:rsidRPr="00E9636B">
        <w:rPr>
          <w:rFonts w:ascii="Verdana" w:eastAsia="Arial" w:hAnsi="Verdana" w:cs="Arial"/>
          <w:sz w:val="20"/>
          <w:szCs w:val="20"/>
        </w:rPr>
        <w:t xml:space="preserve"> druge članice univerze v fakulteto, umetniško akademijo ali visoko strokovno šolo poteka</w:t>
      </w:r>
      <w:r w:rsidR="00B30A50" w:rsidRPr="00E9636B">
        <w:rPr>
          <w:rFonts w:ascii="Verdana" w:eastAsia="Arial" w:hAnsi="Verdana" w:cs="Arial"/>
          <w:sz w:val="20"/>
          <w:szCs w:val="20"/>
        </w:rPr>
        <w:t>ta</w:t>
      </w:r>
      <w:r w:rsidR="0088434C" w:rsidRPr="00E9636B">
        <w:rPr>
          <w:rFonts w:ascii="Verdana" w:eastAsia="Arial" w:hAnsi="Verdana" w:cs="Arial"/>
          <w:sz w:val="20"/>
          <w:szCs w:val="20"/>
        </w:rPr>
        <w:t xml:space="preserve"> po</w:t>
      </w:r>
      <w:r w:rsidR="00B30A50" w:rsidRPr="00E9636B">
        <w:rPr>
          <w:rFonts w:ascii="Verdana" w:eastAsia="Arial" w:hAnsi="Verdana" w:cs="Arial"/>
          <w:sz w:val="20"/>
          <w:szCs w:val="20"/>
        </w:rPr>
        <w:t xml:space="preserve"> enakem</w:t>
      </w:r>
      <w:r w:rsidR="0088434C" w:rsidRPr="00E9636B">
        <w:rPr>
          <w:rFonts w:ascii="Verdana" w:eastAsia="Arial" w:hAnsi="Verdana" w:cs="Arial"/>
          <w:sz w:val="20"/>
          <w:szCs w:val="20"/>
        </w:rPr>
        <w:t xml:space="preserve"> postopku </w:t>
      </w:r>
      <w:r w:rsidR="00B30A50" w:rsidRPr="00E9636B">
        <w:rPr>
          <w:rFonts w:ascii="Verdana" w:eastAsia="Arial" w:hAnsi="Verdana" w:cs="Arial"/>
          <w:sz w:val="20"/>
          <w:szCs w:val="20"/>
        </w:rPr>
        <w:t xml:space="preserve">kot </w:t>
      </w:r>
      <w:r w:rsidR="0088434C" w:rsidRPr="00E9636B">
        <w:rPr>
          <w:rFonts w:ascii="Verdana" w:eastAsia="Arial" w:hAnsi="Verdana" w:cs="Arial"/>
          <w:sz w:val="20"/>
          <w:szCs w:val="20"/>
        </w:rPr>
        <w:t>prv</w:t>
      </w:r>
      <w:r w:rsidR="00B30A50" w:rsidRPr="00E9636B">
        <w:rPr>
          <w:rFonts w:ascii="Verdana" w:eastAsia="Arial" w:hAnsi="Verdana" w:cs="Arial"/>
          <w:sz w:val="20"/>
          <w:szCs w:val="20"/>
        </w:rPr>
        <w:t>a</w:t>
      </w:r>
      <w:r w:rsidR="0088434C" w:rsidRPr="00E9636B">
        <w:rPr>
          <w:rFonts w:ascii="Verdana" w:eastAsia="Arial" w:hAnsi="Verdana" w:cs="Arial"/>
          <w:sz w:val="20"/>
          <w:szCs w:val="20"/>
        </w:rPr>
        <w:t xml:space="preserve"> akreditacij</w:t>
      </w:r>
      <w:r w:rsidR="00B30A50" w:rsidRPr="00E9636B">
        <w:rPr>
          <w:rFonts w:ascii="Verdana" w:eastAsia="Arial" w:hAnsi="Verdana" w:cs="Arial"/>
          <w:sz w:val="20"/>
          <w:szCs w:val="20"/>
        </w:rPr>
        <w:t>a</w:t>
      </w:r>
      <w:r w:rsidR="0088434C" w:rsidRPr="00E9636B">
        <w:rPr>
          <w:rFonts w:ascii="Verdana" w:eastAsia="Arial" w:hAnsi="Verdana" w:cs="Arial"/>
          <w:sz w:val="20"/>
          <w:szCs w:val="20"/>
        </w:rPr>
        <w:t xml:space="preserve"> visokošolskega zavoda iz 78. člen ZViS-1. </w:t>
      </w:r>
      <w:r w:rsidR="003F775D" w:rsidRPr="00E9636B">
        <w:rPr>
          <w:rFonts w:ascii="Verdana" w:eastAsia="Arial" w:hAnsi="Verdana" w:cs="Arial"/>
          <w:sz w:val="20"/>
          <w:szCs w:val="20"/>
        </w:rPr>
        <w:t>V vlogi mora univerza navesti, katere že akreditirane študijske programe</w:t>
      </w:r>
      <w:r w:rsidR="00D70177" w:rsidRPr="00E9636B">
        <w:rPr>
          <w:rFonts w:ascii="Verdana" w:eastAsia="Arial" w:hAnsi="Verdana" w:cs="Arial"/>
          <w:sz w:val="20"/>
          <w:szCs w:val="20"/>
        </w:rPr>
        <w:t xml:space="preserve"> oziroma študijske programe z javno veljavnostjo, ki jih je sprejela univerza sama, </w:t>
      </w:r>
      <w:r w:rsidR="003F775D" w:rsidRPr="00E9636B">
        <w:rPr>
          <w:rFonts w:ascii="Verdana" w:eastAsia="Arial" w:hAnsi="Verdana" w:cs="Arial"/>
          <w:sz w:val="20"/>
          <w:szCs w:val="20"/>
        </w:rPr>
        <w:t xml:space="preserve">bo izvajala na novi članici. </w:t>
      </w:r>
    </w:p>
    <w:p w14:paraId="0F48D220" w14:textId="14A0C3A7" w:rsidR="0055299A"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55299A" w:rsidRPr="00E9636B">
        <w:rPr>
          <w:rFonts w:ascii="Verdana" w:eastAsia="Arial" w:hAnsi="Verdana" w:cs="Arial"/>
          <w:sz w:val="20"/>
          <w:szCs w:val="20"/>
        </w:rPr>
        <w:t xml:space="preserve">Skupina strokovnjakov pripravi </w:t>
      </w:r>
      <w:r w:rsidR="00D70177" w:rsidRPr="00E9636B">
        <w:rPr>
          <w:rFonts w:ascii="Verdana" w:eastAsia="Arial" w:hAnsi="Verdana" w:cs="Arial"/>
          <w:sz w:val="20"/>
          <w:szCs w:val="20"/>
        </w:rPr>
        <w:t xml:space="preserve">akreditacijsko </w:t>
      </w:r>
      <w:r w:rsidR="0055299A" w:rsidRPr="00E9636B">
        <w:rPr>
          <w:rFonts w:ascii="Verdana" w:eastAsia="Arial" w:hAnsi="Verdana" w:cs="Arial"/>
          <w:sz w:val="20"/>
          <w:szCs w:val="20"/>
        </w:rPr>
        <w:t>poročilo po področjih presoje in standardih kakovosti ob upoštevanju 1</w:t>
      </w:r>
      <w:r w:rsidR="00EE3662">
        <w:rPr>
          <w:rFonts w:ascii="Verdana" w:eastAsia="Arial" w:hAnsi="Verdana" w:cs="Arial"/>
          <w:sz w:val="20"/>
          <w:szCs w:val="20"/>
        </w:rPr>
        <w:t>3</w:t>
      </w:r>
      <w:r w:rsidR="0055299A" w:rsidRPr="00E9636B">
        <w:rPr>
          <w:rFonts w:ascii="Verdana" w:eastAsia="Arial" w:hAnsi="Verdana" w:cs="Arial"/>
          <w:sz w:val="20"/>
          <w:szCs w:val="20"/>
        </w:rPr>
        <w:t>. do 1</w:t>
      </w:r>
      <w:r w:rsidR="00B27C26" w:rsidRPr="00E9636B">
        <w:rPr>
          <w:rFonts w:ascii="Verdana" w:eastAsia="Arial" w:hAnsi="Verdana" w:cs="Arial"/>
          <w:sz w:val="20"/>
          <w:szCs w:val="20"/>
        </w:rPr>
        <w:t>7</w:t>
      </w:r>
      <w:r w:rsidR="0055299A" w:rsidRPr="00E9636B">
        <w:rPr>
          <w:rFonts w:ascii="Verdana" w:eastAsia="Arial" w:hAnsi="Verdana" w:cs="Arial"/>
          <w:sz w:val="20"/>
          <w:szCs w:val="20"/>
        </w:rPr>
        <w:t xml:space="preserve">. člena </w:t>
      </w:r>
      <w:r w:rsidR="00D70177" w:rsidRPr="00E9636B">
        <w:rPr>
          <w:rFonts w:ascii="Verdana" w:eastAsia="Arial" w:hAnsi="Verdana" w:cs="Arial"/>
          <w:sz w:val="20"/>
          <w:szCs w:val="20"/>
        </w:rPr>
        <w:t xml:space="preserve">teh </w:t>
      </w:r>
      <w:r w:rsidR="0055299A" w:rsidRPr="00E9636B">
        <w:rPr>
          <w:rFonts w:ascii="Verdana" w:eastAsia="Arial" w:hAnsi="Verdana" w:cs="Arial"/>
          <w:sz w:val="20"/>
          <w:szCs w:val="20"/>
        </w:rPr>
        <w:t>meril.</w:t>
      </w:r>
    </w:p>
    <w:p w14:paraId="6DCCFF3E" w14:textId="011ABDDB" w:rsidR="003F775D"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A57E0D" w:rsidRPr="00E9636B">
        <w:rPr>
          <w:rFonts w:ascii="Verdana" w:eastAsia="Arial" w:hAnsi="Verdana" w:cs="Arial"/>
          <w:sz w:val="20"/>
          <w:szCs w:val="20"/>
        </w:rPr>
        <w:t xml:space="preserve">Ne glede na določbe </w:t>
      </w:r>
      <w:r w:rsidR="003F775D" w:rsidRPr="00E9636B">
        <w:rPr>
          <w:rFonts w:ascii="Verdana" w:eastAsia="Arial" w:hAnsi="Verdana" w:cs="Arial"/>
          <w:sz w:val="20"/>
          <w:szCs w:val="20"/>
        </w:rPr>
        <w:t>prvega in drugega odstavka tega člena agencij</w:t>
      </w:r>
      <w:r w:rsidR="00832616" w:rsidRPr="00E9636B">
        <w:rPr>
          <w:rFonts w:ascii="Verdana" w:eastAsia="Arial" w:hAnsi="Verdana" w:cs="Arial"/>
          <w:sz w:val="20"/>
          <w:szCs w:val="20"/>
        </w:rPr>
        <w:t>a</w:t>
      </w:r>
      <w:r w:rsidR="003F775D" w:rsidRPr="00E9636B">
        <w:rPr>
          <w:rFonts w:ascii="Verdana" w:eastAsia="Arial" w:hAnsi="Verdana" w:cs="Arial"/>
          <w:sz w:val="20"/>
          <w:szCs w:val="20"/>
        </w:rPr>
        <w:t xml:space="preserve"> </w:t>
      </w:r>
      <w:r w:rsidR="00646340" w:rsidRPr="00E9636B">
        <w:rPr>
          <w:rFonts w:ascii="Verdana" w:eastAsia="Arial" w:hAnsi="Verdana" w:cs="Arial"/>
          <w:sz w:val="20"/>
          <w:szCs w:val="20"/>
        </w:rPr>
        <w:t>izvede</w:t>
      </w:r>
      <w:r w:rsidR="003F775D" w:rsidRPr="00E9636B">
        <w:rPr>
          <w:rFonts w:ascii="Verdana" w:eastAsia="Arial" w:hAnsi="Verdana" w:cs="Arial"/>
          <w:sz w:val="20"/>
          <w:szCs w:val="20"/>
        </w:rPr>
        <w:t xml:space="preserve"> postopek akreditacije </w:t>
      </w:r>
      <w:r w:rsidR="002951A2" w:rsidRPr="00E9636B">
        <w:rPr>
          <w:rFonts w:ascii="Verdana" w:eastAsia="Arial" w:hAnsi="Verdana" w:cs="Arial"/>
          <w:sz w:val="20"/>
          <w:szCs w:val="20"/>
        </w:rPr>
        <w:t xml:space="preserve">spremembe visokošolskega zavoda </w:t>
      </w:r>
      <w:r w:rsidR="003F775D" w:rsidRPr="00E9636B">
        <w:rPr>
          <w:rFonts w:ascii="Verdana" w:eastAsia="Arial" w:hAnsi="Verdana" w:cs="Arial"/>
          <w:sz w:val="20"/>
          <w:szCs w:val="20"/>
        </w:rPr>
        <w:t>brez imenovanja skupine strokovnjakov in brez obiska visokošolskih zavodov, če:</w:t>
      </w:r>
    </w:p>
    <w:p w14:paraId="74ED7255" w14:textId="767E9124" w:rsidR="00A57E0D" w:rsidRPr="00E9636B" w:rsidRDefault="009602B5"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w:t>
      </w:r>
      <w:r w:rsidR="003F775D" w:rsidRPr="00E9636B">
        <w:rPr>
          <w:rFonts w:ascii="Verdana" w:eastAsia="Arial" w:hAnsi="Verdana" w:cs="Arial"/>
          <w:sz w:val="20"/>
          <w:szCs w:val="20"/>
        </w:rPr>
        <w:t xml:space="preserve">  </w:t>
      </w:r>
      <w:r w:rsidR="00646340" w:rsidRPr="00E9636B">
        <w:rPr>
          <w:rFonts w:ascii="Verdana" w:eastAsia="Arial" w:hAnsi="Verdana" w:cs="Arial"/>
          <w:sz w:val="20"/>
          <w:szCs w:val="20"/>
        </w:rPr>
        <w:t>gre za ustanovitev nove članice univerze</w:t>
      </w:r>
      <w:r w:rsidR="00832616" w:rsidRPr="00E9636B">
        <w:rPr>
          <w:rFonts w:ascii="Verdana" w:eastAsia="Arial" w:hAnsi="Verdana" w:cs="Arial"/>
          <w:sz w:val="20"/>
          <w:szCs w:val="20"/>
        </w:rPr>
        <w:t xml:space="preserve"> v že akreditiranih prostorih univerze, </w:t>
      </w:r>
      <w:r w:rsidR="00646340" w:rsidRPr="00E9636B">
        <w:rPr>
          <w:rFonts w:ascii="Verdana" w:eastAsia="Arial" w:hAnsi="Verdana" w:cs="Arial"/>
          <w:sz w:val="20"/>
          <w:szCs w:val="20"/>
        </w:rPr>
        <w:t xml:space="preserve">kadar je iz vloge in prilog jasno razvidno, da so izpolnjeni pogoji </w:t>
      </w:r>
      <w:r w:rsidR="008958F2" w:rsidRPr="00E9636B">
        <w:rPr>
          <w:rFonts w:ascii="Verdana" w:eastAsia="Arial" w:hAnsi="Verdana" w:cs="Arial"/>
          <w:sz w:val="20"/>
          <w:szCs w:val="20"/>
        </w:rPr>
        <w:t>in standardi kakovosti iz 1</w:t>
      </w:r>
      <w:r w:rsidR="00EE3662">
        <w:rPr>
          <w:rFonts w:ascii="Verdana" w:eastAsia="Arial" w:hAnsi="Verdana" w:cs="Arial"/>
          <w:sz w:val="20"/>
          <w:szCs w:val="20"/>
        </w:rPr>
        <w:t>4</w:t>
      </w:r>
      <w:r w:rsidR="008958F2" w:rsidRPr="00E9636B">
        <w:rPr>
          <w:rFonts w:ascii="Verdana" w:eastAsia="Arial" w:hAnsi="Verdana" w:cs="Arial"/>
          <w:sz w:val="20"/>
          <w:szCs w:val="20"/>
        </w:rPr>
        <w:t>. člena teh meril</w:t>
      </w:r>
      <w:r w:rsidR="002951A2" w:rsidRPr="00E9636B">
        <w:rPr>
          <w:rFonts w:ascii="Verdana" w:eastAsia="Arial" w:hAnsi="Verdana" w:cs="Arial"/>
          <w:sz w:val="20"/>
          <w:szCs w:val="20"/>
        </w:rPr>
        <w:t>;</w:t>
      </w:r>
    </w:p>
    <w:p w14:paraId="03B33F15" w14:textId="70930A1C" w:rsidR="00646340" w:rsidRPr="00E9636B" w:rsidRDefault="009602B5"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w:t>
      </w:r>
      <w:r w:rsidR="00646340" w:rsidRPr="00E9636B">
        <w:rPr>
          <w:rFonts w:ascii="Verdana" w:eastAsia="Arial" w:hAnsi="Verdana" w:cs="Arial"/>
          <w:sz w:val="20"/>
          <w:szCs w:val="20"/>
        </w:rPr>
        <w:t xml:space="preserve"> želi visokošolski zavod na že akreditirani dislocirani enoti izvajati že akreditirane študijske programe</w:t>
      </w:r>
      <w:r w:rsidR="00D70177" w:rsidRPr="00E9636B">
        <w:rPr>
          <w:rFonts w:ascii="Verdana" w:eastAsia="Arial" w:hAnsi="Verdana" w:cs="Arial"/>
          <w:sz w:val="20"/>
          <w:szCs w:val="20"/>
        </w:rPr>
        <w:t xml:space="preserve"> oziroma študijske programe z javno veljavnostjo, ki jih je sprejela univerza sama</w:t>
      </w:r>
      <w:r w:rsidR="00646340" w:rsidRPr="00E9636B">
        <w:rPr>
          <w:rFonts w:ascii="Verdana" w:eastAsia="Arial" w:hAnsi="Verdana" w:cs="Arial"/>
          <w:sz w:val="20"/>
          <w:szCs w:val="20"/>
        </w:rPr>
        <w:t xml:space="preserve">, izpolnjevanje </w:t>
      </w:r>
      <w:r w:rsidR="002951A2" w:rsidRPr="00E9636B">
        <w:rPr>
          <w:rFonts w:ascii="Verdana" w:eastAsia="Arial" w:hAnsi="Verdana" w:cs="Arial"/>
          <w:sz w:val="20"/>
          <w:szCs w:val="20"/>
        </w:rPr>
        <w:t xml:space="preserve">pogojev iz 24. </w:t>
      </w:r>
      <w:r w:rsidR="00B51C34" w:rsidRPr="00E9636B">
        <w:rPr>
          <w:rFonts w:ascii="Verdana" w:eastAsia="Arial" w:hAnsi="Verdana" w:cs="Arial"/>
          <w:sz w:val="20"/>
          <w:szCs w:val="20"/>
        </w:rPr>
        <w:t xml:space="preserve">člena </w:t>
      </w:r>
      <w:r w:rsidR="002951A2" w:rsidRPr="00E9636B">
        <w:rPr>
          <w:rFonts w:ascii="Verdana" w:eastAsia="Arial" w:hAnsi="Verdana" w:cs="Arial"/>
          <w:sz w:val="20"/>
          <w:szCs w:val="20"/>
        </w:rPr>
        <w:t xml:space="preserve">ZViS-1 in </w:t>
      </w:r>
      <w:r w:rsidR="00646340" w:rsidRPr="00E9636B">
        <w:rPr>
          <w:rFonts w:ascii="Verdana" w:eastAsia="Arial" w:hAnsi="Verdana" w:cs="Arial"/>
          <w:sz w:val="20"/>
          <w:szCs w:val="20"/>
        </w:rPr>
        <w:t xml:space="preserve">standardov kakovosti, ki se presojajo za dislocirano enoto </w:t>
      </w:r>
      <w:r w:rsidR="00D70177" w:rsidRPr="00E9636B">
        <w:rPr>
          <w:rFonts w:ascii="Verdana" w:eastAsia="Arial" w:hAnsi="Verdana" w:cs="Arial"/>
          <w:sz w:val="20"/>
          <w:szCs w:val="20"/>
        </w:rPr>
        <w:t>iz teh meril</w:t>
      </w:r>
      <w:r w:rsidR="00D9548C">
        <w:rPr>
          <w:rFonts w:ascii="Verdana" w:eastAsia="Arial" w:hAnsi="Verdana" w:cs="Arial"/>
          <w:sz w:val="20"/>
          <w:szCs w:val="20"/>
        </w:rPr>
        <w:t>,</w:t>
      </w:r>
      <w:r w:rsidR="00D70177" w:rsidRPr="00E9636B">
        <w:rPr>
          <w:rFonts w:ascii="Verdana" w:eastAsia="Arial" w:hAnsi="Verdana" w:cs="Arial"/>
          <w:sz w:val="20"/>
          <w:szCs w:val="20"/>
        </w:rPr>
        <w:t xml:space="preserve"> </w:t>
      </w:r>
      <w:r w:rsidR="00646340" w:rsidRPr="00E9636B">
        <w:rPr>
          <w:rFonts w:ascii="Verdana" w:eastAsia="Arial" w:hAnsi="Verdana" w:cs="Arial"/>
          <w:sz w:val="20"/>
          <w:szCs w:val="20"/>
        </w:rPr>
        <w:t>pa je jasno razvidno iz vloge in pr</w:t>
      </w:r>
      <w:r w:rsidR="002951A2" w:rsidRPr="00E9636B">
        <w:rPr>
          <w:rFonts w:ascii="Verdana" w:eastAsia="Arial" w:hAnsi="Verdana" w:cs="Arial"/>
          <w:sz w:val="20"/>
          <w:szCs w:val="20"/>
        </w:rPr>
        <w:t>i</w:t>
      </w:r>
      <w:r w:rsidR="00646340" w:rsidRPr="00E9636B">
        <w:rPr>
          <w:rFonts w:ascii="Verdana" w:eastAsia="Arial" w:hAnsi="Verdana" w:cs="Arial"/>
          <w:sz w:val="20"/>
          <w:szCs w:val="20"/>
        </w:rPr>
        <w:t>log;</w:t>
      </w:r>
    </w:p>
    <w:p w14:paraId="15A5BD71" w14:textId="35E6A6BF" w:rsidR="00D71948" w:rsidRPr="00E9636B" w:rsidRDefault="009602B5" w:rsidP="002C67E9">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w:t>
      </w:r>
      <w:r w:rsidR="008D5DB5" w:rsidRPr="00E9636B">
        <w:rPr>
          <w:rFonts w:ascii="Verdana" w:eastAsia="Arial" w:hAnsi="Verdana" w:cs="Arial"/>
          <w:sz w:val="20"/>
          <w:szCs w:val="20"/>
        </w:rPr>
        <w:t xml:space="preserve"> </w:t>
      </w:r>
      <w:r w:rsidR="00177E4B" w:rsidRPr="00E9636B">
        <w:rPr>
          <w:rFonts w:ascii="Verdana" w:eastAsia="Arial" w:hAnsi="Verdana" w:cs="Arial"/>
          <w:sz w:val="20"/>
          <w:szCs w:val="20"/>
        </w:rPr>
        <w:t xml:space="preserve">gre za </w:t>
      </w:r>
      <w:r w:rsidR="00232CB2" w:rsidRPr="00E9636B">
        <w:rPr>
          <w:rFonts w:ascii="Verdana" w:eastAsia="Arial" w:hAnsi="Verdana" w:cs="Arial"/>
          <w:sz w:val="20"/>
          <w:szCs w:val="20"/>
        </w:rPr>
        <w:t>spojitev akreditiranih visokošolskih zavodov, ki imajo istega ustanovitelja in ne spreminjajo lokacije izvajanja študijskih programov;</w:t>
      </w:r>
    </w:p>
    <w:p w14:paraId="48CE406C" w14:textId="6C97AFD9" w:rsidR="00177E4B" w:rsidRPr="00E9636B" w:rsidRDefault="009602B5" w:rsidP="008B1607">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w:t>
      </w:r>
      <w:r w:rsidR="00177E4B" w:rsidRPr="00E9636B">
        <w:rPr>
          <w:rFonts w:ascii="Verdana" w:eastAsia="Arial" w:hAnsi="Verdana" w:cs="Arial"/>
          <w:sz w:val="20"/>
          <w:szCs w:val="20"/>
        </w:rPr>
        <w:t xml:space="preserve">gre za </w:t>
      </w:r>
      <w:r w:rsidR="008D5DB5" w:rsidRPr="00E9636B">
        <w:rPr>
          <w:rFonts w:ascii="Verdana" w:eastAsia="Arial" w:hAnsi="Verdana" w:cs="Arial"/>
          <w:sz w:val="20"/>
          <w:szCs w:val="20"/>
        </w:rPr>
        <w:t>p</w:t>
      </w:r>
      <w:r w:rsidR="00232CB2" w:rsidRPr="00E9636B">
        <w:rPr>
          <w:rFonts w:ascii="Verdana" w:eastAsia="Arial" w:hAnsi="Verdana" w:cs="Arial"/>
          <w:sz w:val="20"/>
          <w:szCs w:val="20"/>
        </w:rPr>
        <w:t>ripojitev enega akreditiranega visokošolskega zavoda k drugemu akreditiranemu visokošolskemu zavodu, kadar je iz sporazuma jasno razvidno, da se akreditirano stanje razen ustanoviteljstva in vodstva pripojenega visokošolskega zavoda ter drugih skupnih služb, potrebnih za delovanje spremenjenega visokošolskega zavoda, ne spreminja</w:t>
      </w:r>
      <w:r w:rsidR="00177E4B" w:rsidRPr="00E9636B">
        <w:rPr>
          <w:rFonts w:ascii="Verdana" w:eastAsia="Arial" w:hAnsi="Verdana" w:cs="Arial"/>
          <w:sz w:val="20"/>
          <w:szCs w:val="20"/>
        </w:rPr>
        <w:t>;</w:t>
      </w:r>
    </w:p>
    <w:p w14:paraId="6BF2CE7A" w14:textId="53F7D413" w:rsidR="00547478" w:rsidRPr="00E9636B" w:rsidRDefault="009602B5" w:rsidP="008B1607">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177E4B" w:rsidRPr="00E9636B">
        <w:rPr>
          <w:rFonts w:ascii="Verdana" w:eastAsia="Arial" w:hAnsi="Verdana" w:cs="Arial"/>
          <w:sz w:val="20"/>
          <w:szCs w:val="20"/>
        </w:rPr>
        <w:t xml:space="preserve"> </w:t>
      </w:r>
      <w:r w:rsidR="00B51C34" w:rsidRPr="00E9636B">
        <w:rPr>
          <w:rFonts w:ascii="Verdana" w:eastAsia="Arial" w:hAnsi="Verdana" w:cs="Arial"/>
          <w:sz w:val="20"/>
          <w:szCs w:val="20"/>
        </w:rPr>
        <w:t xml:space="preserve">gre za </w:t>
      </w:r>
      <w:r w:rsidR="00177E4B" w:rsidRPr="00E9636B">
        <w:rPr>
          <w:rFonts w:ascii="Verdana" w:eastAsia="Arial" w:hAnsi="Verdana" w:cs="Arial"/>
          <w:sz w:val="20"/>
          <w:szCs w:val="20"/>
        </w:rPr>
        <w:t xml:space="preserve">razdelitev visokošolskega zavoda na dva ali več visokošolskih zavodov, </w:t>
      </w:r>
      <w:r w:rsidR="003E1378" w:rsidRPr="00E9636B">
        <w:rPr>
          <w:rFonts w:ascii="Verdana" w:eastAsia="Arial" w:hAnsi="Verdana" w:cs="Arial"/>
          <w:sz w:val="20"/>
          <w:szCs w:val="20"/>
        </w:rPr>
        <w:t>kadar</w:t>
      </w:r>
      <w:r w:rsidR="00177E4B" w:rsidRPr="00E9636B">
        <w:rPr>
          <w:rFonts w:ascii="Verdana" w:eastAsia="Arial" w:hAnsi="Verdana" w:cs="Arial"/>
          <w:sz w:val="20"/>
          <w:szCs w:val="20"/>
        </w:rPr>
        <w:t xml:space="preserve"> je iz dokumentacije razvidno, da se</w:t>
      </w:r>
      <w:r w:rsidR="00A0315A" w:rsidRPr="00E9636B">
        <w:rPr>
          <w:rFonts w:ascii="Verdana" w:eastAsia="Arial" w:hAnsi="Verdana" w:cs="Arial"/>
          <w:sz w:val="20"/>
          <w:szCs w:val="20"/>
        </w:rPr>
        <w:t xml:space="preserve"> akreditirano stanje</w:t>
      </w:r>
      <w:r w:rsidR="00177E4B" w:rsidRPr="00E9636B">
        <w:rPr>
          <w:rFonts w:ascii="Verdana" w:eastAsia="Arial" w:hAnsi="Verdana" w:cs="Arial"/>
          <w:sz w:val="20"/>
          <w:szCs w:val="20"/>
        </w:rPr>
        <w:t xml:space="preserve"> razen ustanoviteljstva in vodstva novonastalih visokošolskih zavodov ter drugih skupnih služb, potrebnih za delovanje </w:t>
      </w:r>
      <w:r w:rsidR="00A0315A" w:rsidRPr="00E9636B">
        <w:rPr>
          <w:rFonts w:ascii="Verdana" w:eastAsia="Arial" w:hAnsi="Verdana" w:cs="Arial"/>
          <w:sz w:val="20"/>
          <w:szCs w:val="20"/>
        </w:rPr>
        <w:lastRenderedPageBreak/>
        <w:t>novonastalih v</w:t>
      </w:r>
      <w:r w:rsidR="00177E4B" w:rsidRPr="00E9636B">
        <w:rPr>
          <w:rFonts w:ascii="Verdana" w:eastAsia="Arial" w:hAnsi="Verdana" w:cs="Arial"/>
          <w:sz w:val="20"/>
          <w:szCs w:val="20"/>
        </w:rPr>
        <w:t>isokošolsk</w:t>
      </w:r>
      <w:r w:rsidR="00A0315A" w:rsidRPr="00E9636B">
        <w:rPr>
          <w:rFonts w:ascii="Verdana" w:eastAsia="Arial" w:hAnsi="Verdana" w:cs="Arial"/>
          <w:sz w:val="20"/>
          <w:szCs w:val="20"/>
        </w:rPr>
        <w:t>ih</w:t>
      </w:r>
      <w:r w:rsidR="00177E4B" w:rsidRPr="00E9636B">
        <w:rPr>
          <w:rFonts w:ascii="Verdana" w:eastAsia="Arial" w:hAnsi="Verdana" w:cs="Arial"/>
          <w:sz w:val="20"/>
          <w:szCs w:val="20"/>
        </w:rPr>
        <w:t xml:space="preserve"> zavod</w:t>
      </w:r>
      <w:r w:rsidR="00A0315A" w:rsidRPr="00E9636B">
        <w:rPr>
          <w:rFonts w:ascii="Verdana" w:eastAsia="Arial" w:hAnsi="Verdana" w:cs="Arial"/>
          <w:sz w:val="20"/>
          <w:szCs w:val="20"/>
        </w:rPr>
        <w:t>ov,</w:t>
      </w:r>
      <w:r w:rsidR="00177E4B" w:rsidRPr="00E9636B">
        <w:rPr>
          <w:rFonts w:ascii="Verdana" w:eastAsia="Arial" w:hAnsi="Verdana" w:cs="Arial"/>
          <w:sz w:val="20"/>
          <w:szCs w:val="20"/>
        </w:rPr>
        <w:t xml:space="preserve"> ne spreminja</w:t>
      </w:r>
      <w:r w:rsidR="00547478" w:rsidRPr="00E9636B">
        <w:rPr>
          <w:rFonts w:ascii="Verdana" w:eastAsia="Arial" w:hAnsi="Verdana" w:cs="Arial"/>
          <w:sz w:val="20"/>
          <w:szCs w:val="20"/>
        </w:rPr>
        <w:t>.</w:t>
      </w:r>
    </w:p>
    <w:p w14:paraId="0A7C0034" w14:textId="658FB923" w:rsidR="002F7154" w:rsidRPr="00E9636B" w:rsidRDefault="00AF174B" w:rsidP="00FC273E">
      <w:pPr>
        <w:pStyle w:val="alineazaodstavkom"/>
        <w:widowControl w:val="0"/>
        <w:spacing w:before="210" w:after="210"/>
        <w:ind w:firstLine="720"/>
        <w:jc w:val="center"/>
        <w:rPr>
          <w:rFonts w:ascii="Verdana" w:eastAsia="Arial" w:hAnsi="Verdana" w:cs="Arial"/>
          <w:b/>
          <w:bCs/>
          <w:sz w:val="20"/>
          <w:szCs w:val="20"/>
        </w:rPr>
      </w:pPr>
      <w:r w:rsidRPr="00E9636B">
        <w:rPr>
          <w:rFonts w:ascii="Verdana" w:eastAsia="Arial" w:hAnsi="Verdana" w:cs="Arial"/>
          <w:b/>
          <w:bCs/>
          <w:sz w:val="20"/>
          <w:szCs w:val="20"/>
        </w:rPr>
        <w:t xml:space="preserve">29. </w:t>
      </w:r>
      <w:r w:rsidR="002F7154" w:rsidRPr="00E9636B">
        <w:rPr>
          <w:rFonts w:ascii="Verdana" w:eastAsia="Arial" w:hAnsi="Verdana" w:cs="Arial"/>
          <w:b/>
          <w:bCs/>
          <w:sz w:val="20"/>
          <w:szCs w:val="20"/>
        </w:rPr>
        <w:t>člen</w:t>
      </w:r>
      <w:r w:rsidR="003318F0">
        <w:rPr>
          <w:rFonts w:ascii="Verdana" w:eastAsia="Arial" w:hAnsi="Verdana" w:cs="Arial"/>
          <w:b/>
          <w:bCs/>
          <w:sz w:val="20"/>
          <w:szCs w:val="20"/>
        </w:rPr>
        <w:t xml:space="preserve"> </w:t>
      </w:r>
      <w:r w:rsidR="003318F0">
        <w:rPr>
          <w:rFonts w:ascii="Verdana" w:eastAsia="Arial" w:hAnsi="Verdana" w:cs="Arial"/>
          <w:b/>
          <w:bCs/>
          <w:sz w:val="20"/>
          <w:szCs w:val="20"/>
        </w:rPr>
        <w:br/>
      </w:r>
      <w:r w:rsidR="002F7154" w:rsidRPr="00E9636B">
        <w:rPr>
          <w:rFonts w:ascii="Verdana" w:eastAsia="Arial" w:hAnsi="Verdana" w:cs="Arial"/>
          <w:b/>
          <w:bCs/>
          <w:sz w:val="20"/>
          <w:szCs w:val="20"/>
        </w:rPr>
        <w:t xml:space="preserve">(zunanja </w:t>
      </w:r>
      <w:r w:rsidR="00FC273E" w:rsidRPr="00E9636B">
        <w:rPr>
          <w:rFonts w:ascii="Verdana" w:eastAsia="Arial" w:hAnsi="Verdana" w:cs="Arial"/>
          <w:b/>
          <w:bCs/>
          <w:sz w:val="20"/>
          <w:szCs w:val="20"/>
        </w:rPr>
        <w:t>evalvacija drugih agencij)</w:t>
      </w:r>
    </w:p>
    <w:p w14:paraId="34025DDC" w14:textId="04248A8F" w:rsidR="002F7154" w:rsidRPr="00E9636B" w:rsidRDefault="00BD46AE" w:rsidP="002F7154">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 xml:space="preserve">(1) </w:t>
      </w:r>
      <w:r w:rsidR="002F7154" w:rsidRPr="00E9636B">
        <w:rPr>
          <w:rFonts w:ascii="Verdana" w:eastAsia="Arial" w:hAnsi="Verdana" w:cs="Arial"/>
          <w:sz w:val="20"/>
          <w:szCs w:val="20"/>
        </w:rPr>
        <w:t xml:space="preserve">Če zunanjo evalvacijo </w:t>
      </w:r>
      <w:r w:rsidR="00FC273E" w:rsidRPr="00E9636B">
        <w:rPr>
          <w:rFonts w:ascii="Verdana" w:eastAsia="Arial" w:hAnsi="Verdana" w:cs="Arial"/>
          <w:sz w:val="20"/>
          <w:szCs w:val="20"/>
        </w:rPr>
        <w:t xml:space="preserve">visokošolskega zavoda ali študijskega programa </w:t>
      </w:r>
      <w:r w:rsidR="002F7154" w:rsidRPr="00E9636B">
        <w:rPr>
          <w:rFonts w:ascii="Verdana" w:eastAsia="Arial" w:hAnsi="Verdana" w:cs="Arial"/>
          <w:sz w:val="20"/>
          <w:szCs w:val="20"/>
        </w:rPr>
        <w:t>opravi druga agencija, ki je vpisana v</w:t>
      </w:r>
      <w:r w:rsidR="003C0E2F">
        <w:rPr>
          <w:rFonts w:ascii="Verdana" w:eastAsia="Arial" w:hAnsi="Verdana" w:cs="Arial"/>
          <w:sz w:val="20"/>
          <w:szCs w:val="20"/>
        </w:rPr>
        <w:t xml:space="preserve"> </w:t>
      </w:r>
      <w:r w:rsidR="002F7154" w:rsidRPr="00E9636B">
        <w:rPr>
          <w:rFonts w:ascii="Verdana" w:eastAsia="Arial" w:hAnsi="Verdana" w:cs="Arial"/>
          <w:sz w:val="20"/>
          <w:szCs w:val="20"/>
        </w:rPr>
        <w:t xml:space="preserve">EQAR, </w:t>
      </w:r>
      <w:r w:rsidR="00E04E9D" w:rsidRPr="00E9636B">
        <w:rPr>
          <w:rFonts w:ascii="Verdana" w:eastAsia="Arial" w:hAnsi="Verdana" w:cs="Arial"/>
          <w:sz w:val="20"/>
          <w:szCs w:val="20"/>
        </w:rPr>
        <w:t>končno odločitev v postopku zunanje evalvacije sprejme svet agencije.</w:t>
      </w:r>
      <w:r w:rsidR="002F7154" w:rsidRPr="00E9636B">
        <w:rPr>
          <w:rFonts w:ascii="Verdana" w:eastAsia="Arial" w:hAnsi="Verdana" w:cs="Arial"/>
          <w:sz w:val="20"/>
          <w:szCs w:val="20"/>
        </w:rPr>
        <w:t xml:space="preserve"> </w:t>
      </w:r>
    </w:p>
    <w:p w14:paraId="1C50E6D6" w14:textId="69588C05" w:rsidR="00023E5B" w:rsidRPr="00E9636B" w:rsidRDefault="00BD46AE" w:rsidP="002F7154">
      <w:pPr>
        <w:pStyle w:val="alineazaodstavkom"/>
        <w:widowControl w:val="0"/>
        <w:spacing w:before="210" w:after="210"/>
        <w:ind w:firstLine="720"/>
        <w:rPr>
          <w:rFonts w:ascii="Verdana" w:eastAsia="Arial" w:hAnsi="Verdana" w:cs="Arial"/>
          <w:strike/>
          <w:sz w:val="20"/>
          <w:szCs w:val="20"/>
        </w:rPr>
      </w:pPr>
      <w:r>
        <w:rPr>
          <w:rFonts w:ascii="Verdana" w:eastAsia="Arial" w:hAnsi="Verdana" w:cs="Arial"/>
          <w:sz w:val="20"/>
          <w:szCs w:val="20"/>
        </w:rPr>
        <w:t xml:space="preserve">(2) </w:t>
      </w:r>
      <w:r w:rsidR="00023E5B" w:rsidRPr="00E9636B">
        <w:rPr>
          <w:rFonts w:ascii="Verdana" w:eastAsia="Arial" w:hAnsi="Verdana" w:cs="Arial"/>
          <w:sz w:val="20"/>
          <w:szCs w:val="20"/>
        </w:rPr>
        <w:t xml:space="preserve">Tuja agencija iz prejšnjega odstavka mora pri presoji upoštevati določbe ZViS-1 in </w:t>
      </w:r>
      <w:r w:rsidR="0021414B" w:rsidRPr="00E9636B">
        <w:rPr>
          <w:rFonts w:ascii="Verdana" w:eastAsia="Arial" w:hAnsi="Verdana" w:cs="Arial"/>
          <w:sz w:val="20"/>
          <w:szCs w:val="20"/>
        </w:rPr>
        <w:t xml:space="preserve">ta </w:t>
      </w:r>
      <w:r w:rsidR="00023E5B" w:rsidRPr="00E9636B">
        <w:rPr>
          <w:rFonts w:ascii="Verdana" w:eastAsia="Arial" w:hAnsi="Verdana" w:cs="Arial"/>
          <w:sz w:val="20"/>
          <w:szCs w:val="20"/>
        </w:rPr>
        <w:t>merila</w:t>
      </w:r>
      <w:r w:rsidR="0021414B" w:rsidRPr="00E9636B">
        <w:rPr>
          <w:rFonts w:ascii="Verdana" w:eastAsia="Arial" w:hAnsi="Verdana" w:cs="Arial"/>
          <w:sz w:val="20"/>
          <w:szCs w:val="20"/>
        </w:rPr>
        <w:t>.</w:t>
      </w:r>
      <w:r w:rsidR="00023E5B" w:rsidRPr="00E9636B">
        <w:rPr>
          <w:rFonts w:ascii="Verdana" w:eastAsia="Arial" w:hAnsi="Verdana" w:cs="Arial"/>
          <w:sz w:val="20"/>
          <w:szCs w:val="20"/>
        </w:rPr>
        <w:t xml:space="preserve"> </w:t>
      </w:r>
    </w:p>
    <w:p w14:paraId="2E0ED1F0" w14:textId="0DB578E9" w:rsidR="00303EE3" w:rsidRPr="00E9636B" w:rsidRDefault="00BD46AE" w:rsidP="002F7154">
      <w:pPr>
        <w:pStyle w:val="alineazaodstavkom"/>
        <w:widowControl w:val="0"/>
        <w:spacing w:before="210" w:after="210"/>
        <w:ind w:firstLine="720"/>
        <w:rPr>
          <w:rFonts w:ascii="Verdana" w:eastAsia="Arial" w:hAnsi="Verdana" w:cs="Arial"/>
          <w:sz w:val="20"/>
          <w:szCs w:val="20"/>
        </w:rPr>
      </w:pPr>
      <w:r>
        <w:rPr>
          <w:rFonts w:ascii="Verdana" w:eastAsia="Arial" w:hAnsi="Verdana" w:cs="Arial"/>
          <w:sz w:val="20"/>
          <w:szCs w:val="20"/>
        </w:rPr>
        <w:t xml:space="preserve">(3) </w:t>
      </w:r>
      <w:r w:rsidR="00303EE3" w:rsidRPr="00E9636B">
        <w:rPr>
          <w:rFonts w:ascii="Verdana" w:eastAsia="Arial" w:hAnsi="Verdana" w:cs="Arial"/>
          <w:sz w:val="20"/>
          <w:szCs w:val="20"/>
        </w:rPr>
        <w:t>Visokošolski zavod vlogo vloži pri agenciji in jo hkrati obvesti, da bo zunanjo evalvacijo opravila druga agencija, ki je vpisana v EQAR. Če visokošolski zavod v roku enega leta od vložitve vloge agenciji ne pošlje končnega poročila skupine strokovnjakov, imenovanih s strani tuje agencije, svet agencije imenuje skupino strokovnjakov, ki opravi zunanjo evalvacijo.</w:t>
      </w:r>
    </w:p>
    <w:p w14:paraId="594681ED" w14:textId="3809DDA0" w:rsidR="00C87051" w:rsidRPr="00E9636B" w:rsidRDefault="00807655" w:rsidP="00C87051">
      <w:pPr>
        <w:pStyle w:val="center"/>
        <w:widowControl w:val="0"/>
        <w:pBdr>
          <w:top w:val="none" w:sz="0" w:space="10"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30</w:t>
      </w:r>
      <w:r w:rsidR="00C87051" w:rsidRPr="00E9636B">
        <w:rPr>
          <w:rFonts w:ascii="Verdana" w:eastAsia="Arial" w:hAnsi="Verdana" w:cs="Arial"/>
          <w:b/>
          <w:bCs/>
          <w:sz w:val="20"/>
          <w:szCs w:val="20"/>
        </w:rPr>
        <w:t>. člen</w:t>
      </w:r>
      <w:r w:rsidR="00070EA5">
        <w:rPr>
          <w:rFonts w:ascii="Verdana" w:eastAsia="Arial" w:hAnsi="Verdana" w:cs="Arial"/>
          <w:b/>
          <w:bCs/>
          <w:sz w:val="20"/>
          <w:szCs w:val="20"/>
        </w:rPr>
        <w:t xml:space="preserve"> </w:t>
      </w:r>
      <w:r w:rsidR="00070EA5">
        <w:rPr>
          <w:rFonts w:ascii="Verdana" w:eastAsia="Arial" w:hAnsi="Verdana" w:cs="Arial"/>
          <w:b/>
          <w:bCs/>
          <w:sz w:val="20"/>
          <w:szCs w:val="20"/>
        </w:rPr>
        <w:br/>
      </w:r>
      <w:r w:rsidR="00C87051" w:rsidRPr="00E9636B">
        <w:rPr>
          <w:rFonts w:ascii="Verdana" w:eastAsia="Arial" w:hAnsi="Verdana" w:cs="Arial"/>
          <w:b/>
          <w:bCs/>
          <w:sz w:val="20"/>
          <w:szCs w:val="20"/>
        </w:rPr>
        <w:t>(določanje vzorca študijskih programov za evalvacijo in postopek)</w:t>
      </w:r>
    </w:p>
    <w:p w14:paraId="00F33459" w14:textId="6D8807E8" w:rsidR="00C87051" w:rsidRPr="00E9636B" w:rsidRDefault="00BD46AE" w:rsidP="00C87051">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C87051" w:rsidRPr="00E9636B">
        <w:rPr>
          <w:rFonts w:ascii="Verdana" w:eastAsia="Arial" w:hAnsi="Verdana" w:cs="Arial"/>
          <w:sz w:val="20"/>
          <w:szCs w:val="20"/>
        </w:rPr>
        <w:t xml:space="preserve">Svet agencije vsako leto določi vzorec študijskih programov in sprejme načrt, po katerem jih bo agencija evalvirala. V vzorcu je vsako leto najmanj </w:t>
      </w:r>
      <w:r w:rsidR="004D7AFC">
        <w:rPr>
          <w:rFonts w:ascii="Verdana" w:eastAsia="Arial" w:hAnsi="Verdana" w:cs="Arial"/>
          <w:sz w:val="20"/>
          <w:szCs w:val="20"/>
        </w:rPr>
        <w:t>dva</w:t>
      </w:r>
      <w:r w:rsidR="004D7AFC" w:rsidRPr="00E9636B">
        <w:rPr>
          <w:rFonts w:ascii="Verdana" w:eastAsia="Arial" w:hAnsi="Verdana" w:cs="Arial"/>
          <w:sz w:val="20"/>
          <w:szCs w:val="20"/>
        </w:rPr>
        <w:t xml:space="preserve"> </w:t>
      </w:r>
      <w:r w:rsidR="00C87051" w:rsidRPr="00E9636B">
        <w:rPr>
          <w:rFonts w:ascii="Verdana" w:eastAsia="Arial" w:hAnsi="Verdana" w:cs="Arial"/>
          <w:sz w:val="20"/>
          <w:szCs w:val="20"/>
        </w:rPr>
        <w:t>odstotka akreditiranih študijskih programov, ki jih v tem letu izvajajo visokošolski zavodi.  V vzorec se dve leti po začetku izvajanja vključi tudi študijski program z javno veljavnostjo, ki ga je univerza sprejela sama. Namen teh evalvacij je svetovanje visokošolskim zavodom pri razvijanju samoevalvacije in izboljševanju kakovosti študijskih programov.</w:t>
      </w:r>
    </w:p>
    <w:p w14:paraId="0D2BE63E" w14:textId="53A0943C" w:rsidR="00C87051" w:rsidRPr="00E9636B" w:rsidRDefault="00BD46AE" w:rsidP="00C87051">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C87051" w:rsidRPr="00E9636B">
        <w:rPr>
          <w:rFonts w:ascii="Verdana" w:eastAsia="Arial" w:hAnsi="Verdana" w:cs="Arial"/>
          <w:sz w:val="20"/>
          <w:szCs w:val="20"/>
        </w:rPr>
        <w:t>Pri določanju vzorca lahko svet upošteva različne dejavnike oziroma kazalnike, povezane z ugotovitvami iz preteklih postopkov. V vzorec lahko zajame študijske programe glede na:</w:t>
      </w:r>
    </w:p>
    <w:p w14:paraId="682C9CEF" w14:textId="37146A9B" w:rsidR="00C87051" w:rsidRPr="00E9636B" w:rsidRDefault="00C87051" w:rsidP="00C87051">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4D7AFC">
        <w:rPr>
          <w:rFonts w:ascii="Verdana" w:eastAsia="Arial" w:hAnsi="Verdana" w:cs="Arial"/>
          <w:sz w:val="20"/>
          <w:szCs w:val="20"/>
        </w:rPr>
        <w:t xml:space="preserve"> </w:t>
      </w:r>
      <w:r w:rsidRPr="00E9636B">
        <w:rPr>
          <w:rFonts w:ascii="Verdana" w:eastAsia="Arial" w:hAnsi="Verdana" w:cs="Arial"/>
          <w:sz w:val="20"/>
          <w:szCs w:val="20"/>
        </w:rPr>
        <w:t>posamezne stopnje in vrste</w:t>
      </w:r>
      <w:r w:rsidR="004D7AFC">
        <w:rPr>
          <w:rFonts w:ascii="Verdana" w:eastAsia="Arial" w:hAnsi="Verdana" w:cs="Arial"/>
          <w:sz w:val="20"/>
          <w:szCs w:val="20"/>
        </w:rPr>
        <w:t>;</w:t>
      </w:r>
    </w:p>
    <w:p w14:paraId="128D5BF3" w14:textId="3A35588E" w:rsidR="00C87051" w:rsidRPr="00E9636B" w:rsidRDefault="00C87051" w:rsidP="00C87051">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4D7AFC">
        <w:rPr>
          <w:rFonts w:ascii="Verdana" w:eastAsia="Arial" w:hAnsi="Verdana" w:cs="Arial"/>
          <w:sz w:val="20"/>
          <w:szCs w:val="20"/>
        </w:rPr>
        <w:t xml:space="preserve"> </w:t>
      </w:r>
      <w:r w:rsidRPr="00E9636B">
        <w:rPr>
          <w:rFonts w:ascii="Verdana" w:eastAsia="Arial" w:hAnsi="Verdana" w:cs="Arial"/>
          <w:sz w:val="20"/>
          <w:szCs w:val="20"/>
        </w:rPr>
        <w:t>posamezna študijska, umetniška ali strokovna področja oziroma znanstvene discipline</w:t>
      </w:r>
      <w:r w:rsidR="004D7AFC">
        <w:rPr>
          <w:rFonts w:ascii="Verdana" w:eastAsia="Arial" w:hAnsi="Verdana" w:cs="Arial"/>
          <w:sz w:val="20"/>
          <w:szCs w:val="20"/>
        </w:rPr>
        <w:t>;</w:t>
      </w:r>
    </w:p>
    <w:p w14:paraId="540D3046" w14:textId="42D37855" w:rsidR="00C87051" w:rsidRPr="00E9636B" w:rsidRDefault="00C87051" w:rsidP="00C87051">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način in obliko izvajanja</w:t>
      </w:r>
      <w:r w:rsidR="004D7AFC">
        <w:rPr>
          <w:rFonts w:ascii="Verdana" w:eastAsia="Arial" w:hAnsi="Verdana" w:cs="Arial"/>
          <w:sz w:val="20"/>
          <w:szCs w:val="20"/>
        </w:rPr>
        <w:t>;</w:t>
      </w:r>
    </w:p>
    <w:p w14:paraId="1901D3B6" w14:textId="6110E6BA" w:rsidR="00C87051" w:rsidRPr="00E9636B" w:rsidRDefault="00C87051" w:rsidP="00C87051">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xml:space="preserve">– </w:t>
      </w:r>
      <w:proofErr w:type="spellStart"/>
      <w:r w:rsidRPr="00E9636B">
        <w:rPr>
          <w:rFonts w:ascii="Verdana" w:eastAsia="Arial" w:hAnsi="Verdana" w:cs="Arial"/>
          <w:sz w:val="20"/>
          <w:szCs w:val="20"/>
        </w:rPr>
        <w:t>samoevalvacijske</w:t>
      </w:r>
      <w:proofErr w:type="spellEnd"/>
      <w:r w:rsidRPr="00E9636B">
        <w:rPr>
          <w:rFonts w:ascii="Verdana" w:eastAsia="Arial" w:hAnsi="Verdana" w:cs="Arial"/>
          <w:sz w:val="20"/>
          <w:szCs w:val="20"/>
        </w:rPr>
        <w:t xml:space="preserve"> postopke</w:t>
      </w:r>
      <w:r w:rsidR="004D7AFC">
        <w:rPr>
          <w:rFonts w:ascii="Verdana" w:eastAsia="Arial" w:hAnsi="Verdana" w:cs="Arial"/>
          <w:sz w:val="20"/>
          <w:szCs w:val="20"/>
        </w:rPr>
        <w:t>;</w:t>
      </w:r>
    </w:p>
    <w:p w14:paraId="76239E44" w14:textId="60705C9D" w:rsidR="00C87051" w:rsidRPr="00E9636B" w:rsidRDefault="00C87051" w:rsidP="00C87051">
      <w:pPr>
        <w:pStyle w:val="alineazaodstavkom"/>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 drugo.</w:t>
      </w:r>
    </w:p>
    <w:p w14:paraId="4F7B9CE6" w14:textId="519DD437" w:rsidR="00C87051" w:rsidRPr="00E9636B" w:rsidRDefault="00BD46AE" w:rsidP="00C87051">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(3) </w:t>
      </w:r>
      <w:r w:rsidR="00C87051" w:rsidRPr="00E9636B">
        <w:rPr>
          <w:rFonts w:ascii="Verdana" w:eastAsia="Arial" w:hAnsi="Verdana" w:cs="Arial"/>
          <w:sz w:val="20"/>
          <w:szCs w:val="20"/>
        </w:rPr>
        <w:t xml:space="preserve">Predloge za zajetje posameznih študijskih programov v vzorec lahko dajo tudi visokošolski zavodi. Agencija jih obvesti, katere dejavnike bo upoštevala pri oblikovanju vzorca za naslednje leto in do kdaj </w:t>
      </w:r>
      <w:r w:rsidR="00277D3B">
        <w:rPr>
          <w:rFonts w:ascii="Verdana" w:eastAsia="Arial" w:hAnsi="Verdana" w:cs="Arial"/>
          <w:sz w:val="20"/>
          <w:szCs w:val="20"/>
        </w:rPr>
        <w:t>morajo</w:t>
      </w:r>
      <w:r w:rsidR="00C87051" w:rsidRPr="00E9636B">
        <w:rPr>
          <w:rFonts w:ascii="Verdana" w:eastAsia="Arial" w:hAnsi="Verdana" w:cs="Arial"/>
          <w:sz w:val="20"/>
          <w:szCs w:val="20"/>
        </w:rPr>
        <w:t xml:space="preserve"> predloge posredovati. Svet agencije predloge upošteva, kadar visokošolski zavodi te dejavnike upoštevajo oziroma kadar je v vzorcu dovolj prostora za predlagane študijske programe.</w:t>
      </w:r>
    </w:p>
    <w:p w14:paraId="543F09AE" w14:textId="387BAD67" w:rsidR="00C87051" w:rsidRPr="00E9636B" w:rsidRDefault="00BD46AE" w:rsidP="00C87051">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C87051" w:rsidRPr="00E9636B">
        <w:rPr>
          <w:rFonts w:ascii="Verdana" w:eastAsia="Arial" w:hAnsi="Verdana" w:cs="Arial"/>
          <w:sz w:val="20"/>
          <w:szCs w:val="20"/>
        </w:rPr>
        <w:t>Ko je seznam študijskih programov, zajetih v vzorec, določen, ga agencija objavi na svoji spletni strani.</w:t>
      </w:r>
    </w:p>
    <w:p w14:paraId="11634828" w14:textId="274B64F1" w:rsidR="00C87051" w:rsidRPr="00E9636B" w:rsidRDefault="00BD46AE" w:rsidP="00C87051">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(5) </w:t>
      </w:r>
      <w:r w:rsidR="00C87051" w:rsidRPr="00E9636B">
        <w:rPr>
          <w:rFonts w:ascii="Verdana" w:eastAsia="Arial" w:hAnsi="Verdana" w:cs="Arial"/>
          <w:sz w:val="20"/>
          <w:szCs w:val="20"/>
        </w:rPr>
        <w:t xml:space="preserve">Postopek evalvacije vzorca je določen v šestem in sedmem odstavku 88. člena ZViS-1 in poteka enako kot postopek evalvacije posameznega študijskega programa v okviru </w:t>
      </w:r>
      <w:r w:rsidR="00C87051" w:rsidRPr="00E9636B">
        <w:rPr>
          <w:rFonts w:ascii="Verdana" w:eastAsia="Arial" w:hAnsi="Verdana" w:cs="Arial"/>
          <w:sz w:val="20"/>
          <w:szCs w:val="20"/>
        </w:rPr>
        <w:lastRenderedPageBreak/>
        <w:t>podaljšanja akreditacije visokošolskega zavoda z obveznim obiskom skupine strokovnjakov.</w:t>
      </w:r>
    </w:p>
    <w:p w14:paraId="28D3E83F" w14:textId="1CAF57A3" w:rsidR="00C87051" w:rsidRPr="00E9636B" w:rsidRDefault="00BD46AE" w:rsidP="00C87051">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(6) </w:t>
      </w:r>
      <w:r w:rsidR="00C87051" w:rsidRPr="00E9636B">
        <w:rPr>
          <w:rFonts w:ascii="Verdana" w:eastAsia="Arial" w:hAnsi="Verdana" w:cs="Arial"/>
          <w:sz w:val="20"/>
          <w:szCs w:val="20"/>
        </w:rPr>
        <w:t xml:space="preserve">Evalvacija vzorca študijskih programov lahko poteka tudi po posameznih obveznih sestavinah študijskih programov ali po posameznih področjih presoje iz 11. člena teh meril. </w:t>
      </w:r>
    </w:p>
    <w:p w14:paraId="648177D3" w14:textId="382AC6EA" w:rsidR="00C87051" w:rsidRPr="00E9636B" w:rsidRDefault="00BD46AE" w:rsidP="00C87051">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(7) </w:t>
      </w:r>
      <w:r w:rsidR="00C87051" w:rsidRPr="00E9636B">
        <w:rPr>
          <w:rFonts w:ascii="Verdana" w:eastAsia="Arial" w:hAnsi="Verdana" w:cs="Arial"/>
          <w:sz w:val="20"/>
          <w:szCs w:val="20"/>
        </w:rPr>
        <w:t>Agencija vsakih pet let v sklopu evalvacije vzorca študijskih programov evalvira tudi akreditirane študijske programe mednarodne zveze univerz iz 20. člena ZViS-1.</w:t>
      </w:r>
    </w:p>
    <w:p w14:paraId="5F6527FF" w14:textId="2EE33260" w:rsidR="00EB2EF7" w:rsidRPr="00E9636B" w:rsidRDefault="00EB2EF7" w:rsidP="00553CD3">
      <w:pPr>
        <w:pStyle w:val="Slog1"/>
      </w:pPr>
      <w:r w:rsidRPr="00E9636B">
        <w:t xml:space="preserve">V. VEČJE POMANJKLJIVOSTI </w:t>
      </w:r>
      <w:r w:rsidR="00294106">
        <w:t>ALI</w:t>
      </w:r>
      <w:r w:rsidRPr="00E9636B">
        <w:t xml:space="preserve"> NESKLADNOSTI</w:t>
      </w:r>
    </w:p>
    <w:p w14:paraId="1DFEF10B" w14:textId="5627EFD8" w:rsidR="00D71948" w:rsidRPr="00E9636B" w:rsidRDefault="00DB4746" w:rsidP="008B1607">
      <w:pPr>
        <w:pStyle w:val="center"/>
        <w:widowControl w:val="0"/>
        <w:pBdr>
          <w:top w:val="none" w:sz="0" w:space="10" w:color="auto"/>
        </w:pBdr>
        <w:spacing w:before="210" w:after="210"/>
        <w:ind w:firstLine="720"/>
        <w:rPr>
          <w:rFonts w:ascii="Verdana" w:eastAsia="Arial" w:hAnsi="Verdana" w:cs="Arial"/>
          <w:b/>
          <w:bCs/>
          <w:sz w:val="20"/>
          <w:szCs w:val="20"/>
        </w:rPr>
      </w:pPr>
      <w:bookmarkStart w:id="45" w:name="_Hlk218850809"/>
      <w:r w:rsidRPr="00E9636B">
        <w:rPr>
          <w:rFonts w:ascii="Verdana" w:eastAsia="Arial" w:hAnsi="Verdana" w:cs="Arial"/>
          <w:b/>
          <w:bCs/>
          <w:sz w:val="20"/>
          <w:szCs w:val="20"/>
        </w:rPr>
        <w:t>3</w:t>
      </w:r>
      <w:r w:rsidR="00807655" w:rsidRPr="00E9636B">
        <w:rPr>
          <w:rFonts w:ascii="Verdana" w:eastAsia="Arial" w:hAnsi="Verdana" w:cs="Arial"/>
          <w:b/>
          <w:bCs/>
          <w:sz w:val="20"/>
          <w:szCs w:val="20"/>
        </w:rPr>
        <w:t>1</w:t>
      </w:r>
      <w:r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člen</w:t>
      </w:r>
      <w:r w:rsidR="007433A6">
        <w:rPr>
          <w:rFonts w:ascii="Verdana" w:eastAsia="Arial" w:hAnsi="Verdana" w:cs="Arial"/>
          <w:b/>
          <w:bCs/>
          <w:sz w:val="20"/>
          <w:szCs w:val="20"/>
        </w:rPr>
        <w:t xml:space="preserve"> </w:t>
      </w:r>
      <w:r w:rsidR="007433A6">
        <w:rPr>
          <w:rFonts w:ascii="Verdana" w:eastAsia="Arial" w:hAnsi="Verdana" w:cs="Arial"/>
          <w:b/>
          <w:bCs/>
          <w:sz w:val="20"/>
          <w:szCs w:val="20"/>
        </w:rPr>
        <w:br/>
      </w:r>
      <w:r w:rsidR="00232CB2" w:rsidRPr="00E9636B">
        <w:rPr>
          <w:rFonts w:ascii="Verdana" w:eastAsia="Arial" w:hAnsi="Verdana" w:cs="Arial"/>
          <w:b/>
          <w:bCs/>
          <w:sz w:val="20"/>
          <w:szCs w:val="20"/>
        </w:rPr>
        <w:t xml:space="preserve">(večje pomanjkljivosti </w:t>
      </w:r>
      <w:r w:rsidR="00294106">
        <w:rPr>
          <w:rFonts w:ascii="Verdana" w:eastAsia="Arial" w:hAnsi="Verdana" w:cs="Arial"/>
          <w:b/>
          <w:bCs/>
          <w:sz w:val="20"/>
          <w:szCs w:val="20"/>
        </w:rPr>
        <w:t>ali</w:t>
      </w:r>
      <w:r w:rsidR="00294106"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neskladnosti in roki za njihovo odpravo)</w:t>
      </w:r>
    </w:p>
    <w:p w14:paraId="1C71A7FF" w14:textId="552923BC" w:rsidR="00E53D10" w:rsidRDefault="00BD46AE" w:rsidP="008B1607">
      <w:pPr>
        <w:pStyle w:val="zamik"/>
        <w:widowControl w:val="0"/>
        <w:spacing w:before="210" w:after="210"/>
        <w:ind w:firstLine="720"/>
        <w:jc w:val="both"/>
        <w:rPr>
          <w:rFonts w:ascii="Verdana" w:eastAsia="Arial" w:hAnsi="Verdana" w:cs="Arial"/>
          <w:sz w:val="20"/>
          <w:szCs w:val="20"/>
        </w:rPr>
      </w:pPr>
      <w:bookmarkStart w:id="46" w:name="_Hlk218840111"/>
      <w:r>
        <w:rPr>
          <w:rFonts w:ascii="Verdana" w:eastAsia="Arial" w:hAnsi="Verdana" w:cs="Arial"/>
          <w:sz w:val="20"/>
          <w:szCs w:val="20"/>
        </w:rPr>
        <w:t xml:space="preserve">(1) </w:t>
      </w:r>
      <w:r w:rsidR="00232CB2" w:rsidRPr="00E9636B">
        <w:rPr>
          <w:rFonts w:ascii="Verdana" w:eastAsia="Arial" w:hAnsi="Verdana" w:cs="Arial"/>
          <w:sz w:val="20"/>
          <w:szCs w:val="20"/>
        </w:rPr>
        <w:t xml:space="preserve">Večje pomanjkljivosti </w:t>
      </w:r>
      <w:r w:rsidR="00294106">
        <w:rPr>
          <w:rFonts w:ascii="Verdana" w:eastAsia="Arial" w:hAnsi="Verdana" w:cs="Arial"/>
          <w:sz w:val="20"/>
          <w:szCs w:val="20"/>
        </w:rPr>
        <w:t>ali</w:t>
      </w:r>
      <w:r w:rsidR="00294106" w:rsidRPr="00E9636B">
        <w:rPr>
          <w:rFonts w:ascii="Verdana" w:eastAsia="Arial" w:hAnsi="Verdana" w:cs="Arial"/>
          <w:sz w:val="20"/>
          <w:szCs w:val="20"/>
        </w:rPr>
        <w:t xml:space="preserve"> </w:t>
      </w:r>
      <w:r w:rsidR="00232CB2" w:rsidRPr="00E9636B">
        <w:rPr>
          <w:rFonts w:ascii="Verdana" w:eastAsia="Arial" w:hAnsi="Verdana" w:cs="Arial"/>
          <w:sz w:val="20"/>
          <w:szCs w:val="20"/>
        </w:rPr>
        <w:t>neskladnosti so</w:t>
      </w:r>
      <w:r w:rsidR="00E53D10">
        <w:rPr>
          <w:rFonts w:ascii="Verdana" w:eastAsia="Arial" w:hAnsi="Verdana" w:cs="Arial"/>
          <w:sz w:val="20"/>
          <w:szCs w:val="20"/>
        </w:rPr>
        <w:t>:</w:t>
      </w:r>
    </w:p>
    <w:p w14:paraId="4D5389D8" w14:textId="24292B34" w:rsidR="00E53D10" w:rsidRDefault="00232CB2" w:rsidP="00E53D10">
      <w:pPr>
        <w:pStyle w:val="zamik"/>
        <w:widowControl w:val="0"/>
        <w:numPr>
          <w:ilvl w:val="0"/>
          <w:numId w:val="41"/>
        </w:numPr>
        <w:spacing w:before="210" w:after="210"/>
        <w:jc w:val="both"/>
        <w:rPr>
          <w:rFonts w:ascii="Verdana" w:eastAsia="Arial" w:hAnsi="Verdana" w:cs="Arial"/>
          <w:sz w:val="20"/>
          <w:szCs w:val="20"/>
        </w:rPr>
      </w:pPr>
      <w:r w:rsidRPr="00E9636B">
        <w:rPr>
          <w:rFonts w:ascii="Verdana" w:eastAsia="Arial" w:hAnsi="Verdana" w:cs="Arial"/>
          <w:sz w:val="20"/>
          <w:szCs w:val="20"/>
        </w:rPr>
        <w:t>neizpolnj</w:t>
      </w:r>
      <w:r w:rsidR="00E53D10">
        <w:rPr>
          <w:rFonts w:ascii="Verdana" w:eastAsia="Arial" w:hAnsi="Verdana" w:cs="Arial"/>
          <w:sz w:val="20"/>
          <w:szCs w:val="20"/>
        </w:rPr>
        <w:t>evanje</w:t>
      </w:r>
      <w:r w:rsidRPr="00E9636B">
        <w:rPr>
          <w:rFonts w:ascii="Verdana" w:eastAsia="Arial" w:hAnsi="Verdana" w:cs="Arial"/>
          <w:sz w:val="20"/>
          <w:szCs w:val="20"/>
        </w:rPr>
        <w:t xml:space="preserve"> določb</w:t>
      </w:r>
      <w:r w:rsidR="00391816" w:rsidRPr="00E9636B">
        <w:rPr>
          <w:rFonts w:ascii="Verdana" w:eastAsia="Arial" w:hAnsi="Verdana" w:cs="Arial"/>
          <w:sz w:val="20"/>
          <w:szCs w:val="20"/>
        </w:rPr>
        <w:t xml:space="preserve"> ZViS-1</w:t>
      </w:r>
      <w:r w:rsidR="00C3172C">
        <w:rPr>
          <w:rFonts w:ascii="Verdana" w:eastAsia="Arial" w:hAnsi="Verdana" w:cs="Arial"/>
          <w:sz w:val="20"/>
          <w:szCs w:val="20"/>
        </w:rPr>
        <w:t>;</w:t>
      </w:r>
      <w:r w:rsidR="00391816" w:rsidRPr="00E9636B">
        <w:rPr>
          <w:rFonts w:ascii="Verdana" w:eastAsia="Arial" w:hAnsi="Verdana" w:cs="Arial"/>
          <w:sz w:val="20"/>
          <w:szCs w:val="20"/>
        </w:rPr>
        <w:t xml:space="preserve"> </w:t>
      </w:r>
    </w:p>
    <w:p w14:paraId="5D452AE5" w14:textId="6D50702F" w:rsidR="00E53D10" w:rsidRDefault="00391816" w:rsidP="00E53D10">
      <w:pPr>
        <w:pStyle w:val="zamik"/>
        <w:widowControl w:val="0"/>
        <w:numPr>
          <w:ilvl w:val="0"/>
          <w:numId w:val="41"/>
        </w:numPr>
        <w:spacing w:before="210" w:after="210"/>
        <w:jc w:val="both"/>
        <w:rPr>
          <w:rFonts w:ascii="Verdana" w:eastAsia="Arial" w:hAnsi="Verdana" w:cs="Arial"/>
          <w:sz w:val="20"/>
          <w:szCs w:val="20"/>
        </w:rPr>
      </w:pPr>
      <w:r w:rsidRPr="00E9636B">
        <w:rPr>
          <w:rFonts w:ascii="Verdana" w:eastAsia="Arial" w:hAnsi="Verdana" w:cs="Arial"/>
          <w:sz w:val="20"/>
          <w:szCs w:val="20"/>
        </w:rPr>
        <w:t>neizpolnj</w:t>
      </w:r>
      <w:r w:rsidR="00E53D10">
        <w:rPr>
          <w:rFonts w:ascii="Verdana" w:eastAsia="Arial" w:hAnsi="Verdana" w:cs="Arial"/>
          <w:sz w:val="20"/>
          <w:szCs w:val="20"/>
        </w:rPr>
        <w:t>evanje</w:t>
      </w:r>
      <w:r w:rsidR="00232CB2" w:rsidRPr="00E9636B">
        <w:rPr>
          <w:rFonts w:ascii="Verdana" w:eastAsia="Arial" w:hAnsi="Verdana" w:cs="Arial"/>
          <w:sz w:val="20"/>
          <w:szCs w:val="20"/>
        </w:rPr>
        <w:t xml:space="preserve"> standardov kakovosti iz teh meril</w:t>
      </w:r>
      <w:r w:rsidR="00C3172C">
        <w:rPr>
          <w:rFonts w:ascii="Verdana" w:eastAsia="Arial" w:hAnsi="Verdana" w:cs="Arial"/>
          <w:sz w:val="20"/>
          <w:szCs w:val="20"/>
        </w:rPr>
        <w:t>;</w:t>
      </w:r>
    </w:p>
    <w:p w14:paraId="5871E6D8" w14:textId="68CE1296" w:rsidR="00D71948" w:rsidRPr="00E9636B" w:rsidRDefault="00E53D10" w:rsidP="00E53D10">
      <w:pPr>
        <w:pStyle w:val="zamik"/>
        <w:widowControl w:val="0"/>
        <w:numPr>
          <w:ilvl w:val="0"/>
          <w:numId w:val="41"/>
        </w:numPr>
        <w:spacing w:before="210" w:after="210"/>
        <w:jc w:val="both"/>
        <w:rPr>
          <w:rFonts w:ascii="Verdana" w:eastAsia="Arial" w:hAnsi="Verdana" w:cs="Arial"/>
          <w:sz w:val="20"/>
          <w:szCs w:val="20"/>
        </w:rPr>
      </w:pPr>
      <w:r>
        <w:rPr>
          <w:rFonts w:ascii="Verdana" w:eastAsia="Arial" w:hAnsi="Verdana" w:cs="Arial"/>
          <w:sz w:val="20"/>
          <w:szCs w:val="20"/>
        </w:rPr>
        <w:t>sistemske pomanjkljivosti v okviru enega ali več standardov</w:t>
      </w:r>
      <w:r w:rsidR="007A192C">
        <w:rPr>
          <w:rFonts w:ascii="Verdana" w:eastAsia="Arial" w:hAnsi="Verdana" w:cs="Arial"/>
          <w:sz w:val="20"/>
          <w:szCs w:val="20"/>
        </w:rPr>
        <w:t xml:space="preserve"> kakovosti</w:t>
      </w:r>
      <w:r>
        <w:rPr>
          <w:rFonts w:ascii="Verdana" w:eastAsia="Arial" w:hAnsi="Verdana" w:cs="Arial"/>
          <w:sz w:val="20"/>
          <w:szCs w:val="20"/>
        </w:rPr>
        <w:t xml:space="preserve"> iz teh meril</w:t>
      </w:r>
      <w:r w:rsidR="00391816" w:rsidRPr="00E9636B">
        <w:rPr>
          <w:rFonts w:ascii="Verdana" w:eastAsia="Arial" w:hAnsi="Verdana" w:cs="Arial"/>
          <w:sz w:val="20"/>
          <w:szCs w:val="20"/>
        </w:rPr>
        <w:t>, k</w:t>
      </w:r>
      <w:r>
        <w:rPr>
          <w:rFonts w:ascii="Verdana" w:eastAsia="Arial" w:hAnsi="Verdana" w:cs="Arial"/>
          <w:sz w:val="20"/>
          <w:szCs w:val="20"/>
        </w:rPr>
        <w:t>i</w:t>
      </w:r>
      <w:r w:rsidR="00391816" w:rsidRPr="00E9636B">
        <w:rPr>
          <w:rFonts w:ascii="Verdana" w:eastAsia="Arial" w:hAnsi="Verdana" w:cs="Arial"/>
          <w:sz w:val="20"/>
          <w:szCs w:val="20"/>
        </w:rPr>
        <w:t xml:space="preserve"> z</w:t>
      </w:r>
      <w:r w:rsidR="00232CB2" w:rsidRPr="00E9636B">
        <w:rPr>
          <w:rFonts w:ascii="Verdana" w:eastAsia="Arial" w:hAnsi="Verdana" w:cs="Arial"/>
          <w:sz w:val="20"/>
          <w:szCs w:val="20"/>
        </w:rPr>
        <w:t>aviralno vpliva</w:t>
      </w:r>
      <w:r>
        <w:rPr>
          <w:rFonts w:ascii="Verdana" w:eastAsia="Arial" w:hAnsi="Verdana" w:cs="Arial"/>
          <w:sz w:val="20"/>
          <w:szCs w:val="20"/>
        </w:rPr>
        <w:t>jo</w:t>
      </w:r>
      <w:r w:rsidR="00232CB2" w:rsidRPr="00E9636B">
        <w:rPr>
          <w:rFonts w:ascii="Verdana" w:eastAsia="Arial" w:hAnsi="Verdana" w:cs="Arial"/>
          <w:sz w:val="20"/>
          <w:szCs w:val="20"/>
        </w:rPr>
        <w:t xml:space="preserve"> na kakovost visokošolskega zavoda oziroma študijskega programa</w:t>
      </w:r>
      <w:r w:rsidR="00391816" w:rsidRPr="00E9636B">
        <w:rPr>
          <w:rFonts w:ascii="Verdana" w:eastAsia="Arial" w:hAnsi="Verdana" w:cs="Arial"/>
          <w:sz w:val="20"/>
          <w:szCs w:val="20"/>
        </w:rPr>
        <w:t>.</w:t>
      </w:r>
      <w:bookmarkEnd w:id="46"/>
    </w:p>
    <w:p w14:paraId="24B1E0FC" w14:textId="76F5DB70" w:rsidR="00D71948" w:rsidRPr="00E9636B" w:rsidRDefault="00BD46AE" w:rsidP="008B1607">
      <w:pPr>
        <w:pStyle w:val="zamik"/>
        <w:widowControl w:val="0"/>
        <w:spacing w:before="210" w:after="210"/>
        <w:ind w:firstLine="720"/>
        <w:jc w:val="both"/>
        <w:rPr>
          <w:rFonts w:ascii="Verdana" w:eastAsia="Arial" w:hAnsi="Verdana" w:cs="Arial"/>
          <w:sz w:val="20"/>
          <w:szCs w:val="20"/>
        </w:rPr>
      </w:pPr>
      <w:bookmarkStart w:id="47" w:name="_Hlk218846000"/>
      <w:r>
        <w:rPr>
          <w:rFonts w:ascii="Verdana" w:eastAsia="Arial" w:hAnsi="Verdana" w:cs="Arial"/>
          <w:sz w:val="20"/>
          <w:szCs w:val="20"/>
        </w:rPr>
        <w:t xml:space="preserve">(2) </w:t>
      </w:r>
      <w:r w:rsidR="00232CB2" w:rsidRPr="00E9636B">
        <w:rPr>
          <w:rFonts w:ascii="Verdana" w:eastAsia="Arial" w:hAnsi="Verdana" w:cs="Arial"/>
          <w:sz w:val="20"/>
          <w:szCs w:val="20"/>
        </w:rPr>
        <w:t>Mednje spadajo predvsem:</w:t>
      </w:r>
    </w:p>
    <w:bookmarkEnd w:id="45"/>
    <w:bookmarkEnd w:id="47"/>
    <w:p w14:paraId="5710E854" w14:textId="7D6FEBAE"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1. </w:t>
      </w:r>
      <w:r w:rsidR="004801AA" w:rsidRPr="00E9636B">
        <w:rPr>
          <w:rFonts w:ascii="Verdana" w:eastAsia="Arial" w:hAnsi="Verdana" w:cs="Arial"/>
          <w:sz w:val="20"/>
          <w:szCs w:val="20"/>
        </w:rPr>
        <w:t>D</w:t>
      </w:r>
      <w:r w:rsidRPr="00E9636B">
        <w:rPr>
          <w:rFonts w:ascii="Verdana" w:eastAsia="Arial" w:hAnsi="Verdana" w:cs="Arial"/>
          <w:sz w:val="20"/>
          <w:szCs w:val="20"/>
        </w:rPr>
        <w:t>elovanje visokošolskega zavoda:</w:t>
      </w:r>
    </w:p>
    <w:p w14:paraId="3EADD4FA" w14:textId="49B1660D"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neustrezno razvijanje in opravljanje izobraževalne, znanstvene, strokovne, raziskovalne oziroma umetniške dejavnosti na področjih in</w:t>
      </w:r>
      <w:r w:rsidR="00260055" w:rsidRPr="00E9636B">
        <w:rPr>
          <w:rFonts w:ascii="Verdana" w:eastAsia="Arial" w:hAnsi="Verdana" w:cs="Arial"/>
          <w:sz w:val="20"/>
          <w:szCs w:val="20"/>
        </w:rPr>
        <w:t xml:space="preserve"> v</w:t>
      </w:r>
      <w:r w:rsidR="00232CB2" w:rsidRPr="00E9636B">
        <w:rPr>
          <w:rFonts w:ascii="Verdana" w:eastAsia="Arial" w:hAnsi="Verdana" w:cs="Arial"/>
          <w:sz w:val="20"/>
          <w:szCs w:val="20"/>
        </w:rPr>
        <w:t xml:space="preserve"> disciplinah, za katera je visokošolski zavod akreditiran ali s katerih ima akreditirane študijske programe</w:t>
      </w:r>
      <w:r w:rsidR="00260055" w:rsidRPr="00E9636B">
        <w:rPr>
          <w:rFonts w:ascii="Verdana" w:eastAsia="Arial" w:hAnsi="Verdana" w:cs="Arial"/>
          <w:sz w:val="20"/>
          <w:szCs w:val="20"/>
        </w:rPr>
        <w:t>;</w:t>
      </w:r>
    </w:p>
    <w:p w14:paraId="2DD05B54" w14:textId="35A4D3AB"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neustrezni viri za praktično izobraževanje študentov v delovnem okolju (materialni in kadrovski), kadar je to obvezni del študija</w:t>
      </w:r>
      <w:r w:rsidR="001B56DC" w:rsidRPr="00E9636B">
        <w:rPr>
          <w:rFonts w:ascii="Verdana" w:eastAsia="Arial" w:hAnsi="Verdana" w:cs="Arial"/>
          <w:sz w:val="20"/>
          <w:szCs w:val="20"/>
        </w:rPr>
        <w:t>;</w:t>
      </w:r>
    </w:p>
    <w:p w14:paraId="308D7A0E" w14:textId="0F5923E3" w:rsidR="00E12A54"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notranja organiziranost visokošolskega zavoda ne zagotavlja uresničevanja pravic in obveznosti vseh deležnikov</w:t>
      </w:r>
      <w:r w:rsidR="004801AA" w:rsidRPr="00E9636B">
        <w:rPr>
          <w:rFonts w:ascii="Verdana" w:eastAsia="Arial" w:hAnsi="Verdana" w:cs="Arial"/>
          <w:sz w:val="20"/>
          <w:szCs w:val="20"/>
        </w:rPr>
        <w:t>;</w:t>
      </w:r>
    </w:p>
    <w:p w14:paraId="362F58EE" w14:textId="69C269FE" w:rsidR="001D3366" w:rsidRDefault="001B56DC" w:rsidP="001D3366">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onemogočanje delovanja ali razvijanja notranjega sistema kakovosti, kulture kakovosti in sklenitve kroga kakovosti;</w:t>
      </w:r>
    </w:p>
    <w:p w14:paraId="3A46DE87" w14:textId="77777777" w:rsidR="005D3382" w:rsidRPr="00F45FAD" w:rsidRDefault="005D3382" w:rsidP="005D3382">
      <w:pPr>
        <w:pStyle w:val="crkovnatockazaodstavkom"/>
        <w:widowControl w:val="0"/>
        <w:spacing w:before="210" w:after="210"/>
        <w:ind w:left="720" w:firstLine="0"/>
        <w:rPr>
          <w:rFonts w:ascii="Verdana" w:eastAsia="Arial" w:hAnsi="Verdana" w:cs="Arial"/>
          <w:sz w:val="20"/>
          <w:szCs w:val="20"/>
        </w:rPr>
      </w:pPr>
      <w:r w:rsidRPr="00F45FAD">
        <w:rPr>
          <w:rFonts w:ascii="Verdana" w:eastAsia="Arial" w:hAnsi="Verdana" w:cs="Arial"/>
          <w:sz w:val="20"/>
          <w:szCs w:val="20"/>
        </w:rPr>
        <w:t xml:space="preserve">– sistem kakovosti krajših izobraževanj in usposabljanj za pridobitev </w:t>
      </w:r>
      <w:proofErr w:type="spellStart"/>
      <w:r w:rsidRPr="00F45FAD">
        <w:rPr>
          <w:rFonts w:ascii="Verdana" w:eastAsia="Arial" w:hAnsi="Verdana" w:cs="Arial"/>
          <w:sz w:val="20"/>
          <w:szCs w:val="20"/>
        </w:rPr>
        <w:t>mikrodokazila</w:t>
      </w:r>
      <w:proofErr w:type="spellEnd"/>
      <w:r w:rsidRPr="00F45FAD">
        <w:rPr>
          <w:rFonts w:ascii="Verdana" w:eastAsia="Arial" w:hAnsi="Verdana" w:cs="Arial"/>
          <w:sz w:val="20"/>
          <w:szCs w:val="20"/>
        </w:rPr>
        <w:t xml:space="preserve"> ni vzpostavljen ali ni kakovosten, učinkovit, pregleden;</w:t>
      </w:r>
    </w:p>
    <w:p w14:paraId="4BD3B6E9" w14:textId="44ABF8B5" w:rsidR="005D3382" w:rsidRPr="00F45FAD" w:rsidRDefault="005D3382" w:rsidP="005D3382">
      <w:pPr>
        <w:pStyle w:val="crkovnatockazaodstavkom"/>
        <w:widowControl w:val="0"/>
        <w:spacing w:before="210" w:after="210"/>
        <w:ind w:left="709" w:firstLine="0"/>
        <w:rPr>
          <w:rFonts w:ascii="Verdana" w:eastAsia="Arial" w:hAnsi="Verdana" w:cs="Arial"/>
          <w:sz w:val="20"/>
          <w:szCs w:val="20"/>
        </w:rPr>
      </w:pPr>
      <w:r w:rsidRPr="00F45FAD">
        <w:rPr>
          <w:rFonts w:ascii="Verdana" w:eastAsia="Arial" w:hAnsi="Verdana" w:cs="Arial"/>
          <w:sz w:val="20"/>
          <w:szCs w:val="20"/>
        </w:rPr>
        <w:t xml:space="preserve">– sistem kakovosti oblikovanja, sprejemanja, posodabljanja in </w:t>
      </w:r>
      <w:r w:rsidRPr="00F45FAD">
        <w:rPr>
          <w:rFonts w:ascii="Verdana" w:hAnsi="Verdana" w:cs="Calibri Light"/>
          <w:sz w:val="20"/>
          <w:szCs w:val="20"/>
        </w:rPr>
        <w:t>prenehanja veljavnosti</w:t>
      </w:r>
      <w:r w:rsidRPr="00F45FAD">
        <w:rPr>
          <w:rFonts w:ascii="Verdana" w:eastAsia="Arial" w:hAnsi="Verdana" w:cs="Arial"/>
          <w:sz w:val="20"/>
          <w:szCs w:val="20"/>
        </w:rPr>
        <w:t xml:space="preserve"> študijskih programov z javno veljavnostjo, ki jih univerza sprejema sama, ni primeren; </w:t>
      </w:r>
    </w:p>
    <w:p w14:paraId="141CE8A1" w14:textId="22E116A6" w:rsidR="005D3382" w:rsidRPr="00F45FAD" w:rsidRDefault="005D3382" w:rsidP="005D3382">
      <w:pPr>
        <w:pStyle w:val="crkovnatockazaodstavkom"/>
        <w:widowControl w:val="0"/>
        <w:spacing w:before="210" w:after="210"/>
        <w:ind w:left="720" w:firstLine="0"/>
        <w:rPr>
          <w:rFonts w:ascii="Verdana" w:eastAsia="Arial" w:hAnsi="Verdana" w:cs="Arial"/>
          <w:sz w:val="20"/>
          <w:szCs w:val="20"/>
        </w:rPr>
      </w:pPr>
      <w:r w:rsidRPr="00F45FAD">
        <w:rPr>
          <w:rFonts w:ascii="Verdana" w:eastAsia="Arial" w:hAnsi="Verdana" w:cs="Arial"/>
          <w:sz w:val="20"/>
          <w:szCs w:val="20"/>
        </w:rPr>
        <w:t>– neustrezno zagotavljanje pravic iz 14. člena ZViS-1</w:t>
      </w:r>
      <w:r w:rsidR="00B05AA7">
        <w:rPr>
          <w:rFonts w:ascii="Verdana" w:eastAsia="Arial" w:hAnsi="Verdana" w:cs="Arial"/>
          <w:sz w:val="20"/>
          <w:szCs w:val="20"/>
        </w:rPr>
        <w:t>.</w:t>
      </w:r>
    </w:p>
    <w:p w14:paraId="5635CCF2" w14:textId="309C00ED"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2. </w:t>
      </w:r>
      <w:r w:rsidR="00571C4F" w:rsidRPr="00E9636B">
        <w:rPr>
          <w:rFonts w:ascii="Verdana" w:eastAsia="Arial" w:hAnsi="Verdana" w:cs="Arial"/>
          <w:sz w:val="20"/>
          <w:szCs w:val="20"/>
        </w:rPr>
        <w:t>K</w:t>
      </w:r>
      <w:r w:rsidRPr="00E9636B">
        <w:rPr>
          <w:rFonts w:ascii="Verdana" w:eastAsia="Arial" w:hAnsi="Verdana" w:cs="Arial"/>
          <w:sz w:val="20"/>
          <w:szCs w:val="20"/>
        </w:rPr>
        <w:t>adri:</w:t>
      </w:r>
    </w:p>
    <w:p w14:paraId="69044B82" w14:textId="6BDC523F"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znanstveno, strokovno, raziskovalno oziroma umetniško delo visokošolskih učiteljev ni povezano s področjem predmetov v študijskih programih, katerih nosilci so</w:t>
      </w:r>
      <w:r w:rsidR="001B56DC" w:rsidRPr="00E9636B">
        <w:rPr>
          <w:rFonts w:ascii="Verdana" w:eastAsia="Arial" w:hAnsi="Verdana" w:cs="Arial"/>
          <w:sz w:val="20"/>
          <w:szCs w:val="20"/>
        </w:rPr>
        <w:t>;</w:t>
      </w:r>
    </w:p>
    <w:p w14:paraId="64D1B422" w14:textId="4A5BF784"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lastRenderedPageBreak/>
        <w:t>–</w:t>
      </w:r>
      <w:r w:rsidR="00232CB2" w:rsidRPr="00E9636B">
        <w:rPr>
          <w:rFonts w:ascii="Verdana" w:eastAsia="Arial" w:hAnsi="Verdana" w:cs="Arial"/>
          <w:sz w:val="20"/>
          <w:szCs w:val="20"/>
        </w:rPr>
        <w:t xml:space="preserve"> </w:t>
      </w:r>
      <w:r w:rsidR="005D3382">
        <w:rPr>
          <w:rFonts w:ascii="Verdana" w:eastAsia="Arial" w:hAnsi="Verdana" w:cs="Arial"/>
          <w:sz w:val="20"/>
          <w:szCs w:val="20"/>
        </w:rPr>
        <w:t>n</w:t>
      </w:r>
      <w:r w:rsidR="00232CB2" w:rsidRPr="00E9636B">
        <w:rPr>
          <w:rFonts w:ascii="Verdana" w:eastAsia="Arial" w:hAnsi="Verdana" w:cs="Arial"/>
          <w:sz w:val="20"/>
          <w:szCs w:val="20"/>
        </w:rPr>
        <w:t>e</w:t>
      </w:r>
      <w:r w:rsidR="007D30B7">
        <w:rPr>
          <w:rFonts w:ascii="Verdana" w:eastAsia="Arial" w:hAnsi="Verdana" w:cs="Arial"/>
          <w:sz w:val="20"/>
          <w:szCs w:val="20"/>
        </w:rPr>
        <w:t>iz</w:t>
      </w:r>
      <w:r w:rsidR="00AE0875">
        <w:rPr>
          <w:rFonts w:ascii="Verdana" w:eastAsia="Arial" w:hAnsi="Verdana" w:cs="Arial"/>
          <w:sz w:val="20"/>
          <w:szCs w:val="20"/>
        </w:rPr>
        <w:t>p</w:t>
      </w:r>
      <w:r w:rsidR="007D30B7">
        <w:rPr>
          <w:rFonts w:ascii="Verdana" w:eastAsia="Arial" w:hAnsi="Verdana" w:cs="Arial"/>
          <w:sz w:val="20"/>
          <w:szCs w:val="20"/>
        </w:rPr>
        <w:t>olnjevanje</w:t>
      </w:r>
      <w:r w:rsidR="00232CB2" w:rsidRPr="00E9636B">
        <w:rPr>
          <w:rFonts w:ascii="Verdana" w:eastAsia="Arial" w:hAnsi="Verdana" w:cs="Arial"/>
          <w:sz w:val="20"/>
          <w:szCs w:val="20"/>
        </w:rPr>
        <w:t xml:space="preserve"> minimalnih raziskovalnih standardov za doktorske študijske programe</w:t>
      </w:r>
      <w:r w:rsidR="001B56DC" w:rsidRPr="00E9636B">
        <w:rPr>
          <w:rFonts w:ascii="Verdana" w:eastAsia="Arial" w:hAnsi="Verdana" w:cs="Arial"/>
          <w:sz w:val="20"/>
          <w:szCs w:val="20"/>
        </w:rPr>
        <w:t>;</w:t>
      </w:r>
    </w:p>
    <w:p w14:paraId="5BF86A7F" w14:textId="45337179"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neustreznost mentorjev doktorskega študija</w:t>
      </w:r>
      <w:r w:rsidR="001B56DC" w:rsidRPr="00E9636B">
        <w:rPr>
          <w:rFonts w:ascii="Verdana" w:eastAsia="Arial" w:hAnsi="Verdana" w:cs="Arial"/>
          <w:sz w:val="20"/>
          <w:szCs w:val="20"/>
        </w:rPr>
        <w:t>;</w:t>
      </w:r>
    </w:p>
    <w:p w14:paraId="641A646C" w14:textId="619505B9"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strokovno in številčno pomanjkljiva kadrovska zasedba</w:t>
      </w:r>
      <w:r w:rsidR="001B56DC" w:rsidRPr="00E9636B">
        <w:rPr>
          <w:rFonts w:ascii="Verdana" w:eastAsia="Arial" w:hAnsi="Verdana" w:cs="Arial"/>
          <w:sz w:val="20"/>
          <w:szCs w:val="20"/>
        </w:rPr>
        <w:t>;</w:t>
      </w:r>
    </w:p>
    <w:p w14:paraId="638B7EB7" w14:textId="2D097116"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w:t>
      </w:r>
      <w:proofErr w:type="spellStart"/>
      <w:r w:rsidR="00232CB2" w:rsidRPr="00E9636B">
        <w:rPr>
          <w:rFonts w:ascii="Verdana" w:eastAsia="Arial" w:hAnsi="Verdana" w:cs="Arial"/>
          <w:sz w:val="20"/>
          <w:szCs w:val="20"/>
        </w:rPr>
        <w:t>nezagotavljanje</w:t>
      </w:r>
      <w:proofErr w:type="spellEnd"/>
      <w:r w:rsidR="00232CB2" w:rsidRPr="00E9636B">
        <w:rPr>
          <w:rFonts w:ascii="Verdana" w:eastAsia="Arial" w:hAnsi="Verdana" w:cs="Arial"/>
          <w:sz w:val="20"/>
          <w:szCs w:val="20"/>
        </w:rPr>
        <w:t xml:space="preserve"> strokovnega razvoja kadrov ter pedagoškega razvoja visokošolskih učiteljev in sodelavcev</w:t>
      </w:r>
      <w:r w:rsidR="00162D78" w:rsidRPr="00E9636B">
        <w:rPr>
          <w:rFonts w:ascii="Verdana" w:eastAsia="Arial" w:hAnsi="Verdana" w:cs="Arial"/>
          <w:sz w:val="20"/>
          <w:szCs w:val="20"/>
        </w:rPr>
        <w:t>.</w:t>
      </w:r>
    </w:p>
    <w:p w14:paraId="79891981" w14:textId="5E441B87"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3. </w:t>
      </w:r>
      <w:r w:rsidR="00162D78" w:rsidRPr="00E9636B">
        <w:rPr>
          <w:rFonts w:ascii="Verdana" w:eastAsia="Arial" w:hAnsi="Verdana" w:cs="Arial"/>
          <w:sz w:val="20"/>
          <w:szCs w:val="20"/>
        </w:rPr>
        <w:t>Š</w:t>
      </w:r>
      <w:r w:rsidRPr="00E9636B">
        <w:rPr>
          <w:rFonts w:ascii="Verdana" w:eastAsia="Arial" w:hAnsi="Verdana" w:cs="Arial"/>
          <w:sz w:val="20"/>
          <w:szCs w:val="20"/>
        </w:rPr>
        <w:t>tudenti:</w:t>
      </w:r>
    </w:p>
    <w:p w14:paraId="1BA460B4" w14:textId="07C91E3E"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neupoštevanje raznolikosti in potreb študentov</w:t>
      </w:r>
      <w:r w:rsidR="00B05AA7">
        <w:rPr>
          <w:rFonts w:ascii="Verdana" w:eastAsia="Arial" w:hAnsi="Verdana" w:cs="Arial"/>
          <w:sz w:val="20"/>
          <w:szCs w:val="20"/>
        </w:rPr>
        <w:t>;</w:t>
      </w:r>
    </w:p>
    <w:p w14:paraId="0C1E902B" w14:textId="5148131D"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onemogočanje sodelovanja študentov pri samoevalvaciji visokošolskega zavoda in študijskih programov ter pri njihovem spreminjanju</w:t>
      </w:r>
      <w:r w:rsidR="00162D78" w:rsidRPr="00E9636B">
        <w:rPr>
          <w:rFonts w:ascii="Verdana" w:eastAsia="Arial" w:hAnsi="Verdana" w:cs="Arial"/>
          <w:sz w:val="20"/>
          <w:szCs w:val="20"/>
        </w:rPr>
        <w:t>.</w:t>
      </w:r>
    </w:p>
    <w:p w14:paraId="0B8D6CA2" w14:textId="551232D9"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4. </w:t>
      </w:r>
      <w:r w:rsidR="00162D78" w:rsidRPr="00E9636B">
        <w:rPr>
          <w:rFonts w:ascii="Verdana" w:eastAsia="Arial" w:hAnsi="Verdana" w:cs="Arial"/>
          <w:sz w:val="20"/>
          <w:szCs w:val="20"/>
        </w:rPr>
        <w:t>M</w:t>
      </w:r>
      <w:r w:rsidRPr="00E9636B">
        <w:rPr>
          <w:rFonts w:ascii="Verdana" w:eastAsia="Arial" w:hAnsi="Verdana" w:cs="Arial"/>
          <w:sz w:val="20"/>
          <w:szCs w:val="20"/>
        </w:rPr>
        <w:t>aterialne razmere:</w:t>
      </w:r>
    </w:p>
    <w:p w14:paraId="4B8D405E" w14:textId="30A71BD8"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neustrezne knjižnične storitve</w:t>
      </w:r>
      <w:r w:rsidR="00B05AA7">
        <w:rPr>
          <w:rFonts w:ascii="Verdana" w:eastAsia="Arial" w:hAnsi="Verdana" w:cs="Arial"/>
          <w:sz w:val="20"/>
          <w:szCs w:val="20"/>
        </w:rPr>
        <w:t>;</w:t>
      </w:r>
    </w:p>
    <w:p w14:paraId="04EB34DD" w14:textId="66F67F02"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izvajanje študija </w:t>
      </w:r>
      <w:r w:rsidR="00654ADF" w:rsidRPr="00E9636B">
        <w:rPr>
          <w:rFonts w:ascii="Verdana" w:eastAsia="Arial" w:hAnsi="Verdana" w:cs="Arial"/>
          <w:sz w:val="20"/>
          <w:szCs w:val="20"/>
        </w:rPr>
        <w:t xml:space="preserve">v </w:t>
      </w:r>
      <w:r w:rsidR="00232CB2" w:rsidRPr="00E9636B">
        <w:rPr>
          <w:rFonts w:ascii="Verdana" w:eastAsia="Arial" w:hAnsi="Verdana" w:cs="Arial"/>
          <w:sz w:val="20"/>
          <w:szCs w:val="20"/>
        </w:rPr>
        <w:t>neprimerni</w:t>
      </w:r>
      <w:r w:rsidR="00654ADF" w:rsidRPr="00E9636B">
        <w:rPr>
          <w:rFonts w:ascii="Verdana" w:eastAsia="Arial" w:hAnsi="Verdana" w:cs="Arial"/>
          <w:sz w:val="20"/>
          <w:szCs w:val="20"/>
        </w:rPr>
        <w:t>h</w:t>
      </w:r>
      <w:r w:rsidR="00232CB2" w:rsidRPr="00E9636B">
        <w:rPr>
          <w:rFonts w:ascii="Verdana" w:eastAsia="Arial" w:hAnsi="Verdana" w:cs="Arial"/>
          <w:sz w:val="20"/>
          <w:szCs w:val="20"/>
        </w:rPr>
        <w:t xml:space="preserve"> </w:t>
      </w:r>
      <w:r w:rsidR="00654ADF" w:rsidRPr="00E9636B">
        <w:rPr>
          <w:rFonts w:ascii="Verdana" w:eastAsia="Arial" w:hAnsi="Verdana" w:cs="Arial"/>
          <w:sz w:val="20"/>
          <w:szCs w:val="20"/>
        </w:rPr>
        <w:t xml:space="preserve">prostorih oziroma </w:t>
      </w:r>
      <w:r w:rsidR="00232CB2" w:rsidRPr="00E9636B">
        <w:rPr>
          <w:rFonts w:ascii="Verdana" w:eastAsia="Arial" w:hAnsi="Verdana" w:cs="Arial"/>
          <w:sz w:val="20"/>
          <w:szCs w:val="20"/>
        </w:rPr>
        <w:t>z neustrezno opremo</w:t>
      </w:r>
      <w:r w:rsidR="00B05AA7">
        <w:rPr>
          <w:rFonts w:ascii="Verdana" w:eastAsia="Arial" w:hAnsi="Verdana" w:cs="Arial"/>
          <w:sz w:val="20"/>
          <w:szCs w:val="20"/>
        </w:rPr>
        <w:t>;</w:t>
      </w:r>
    </w:p>
    <w:p w14:paraId="4FD5E936" w14:textId="10B71622" w:rsidR="00654ADF"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654ADF" w:rsidRPr="00E9636B">
        <w:rPr>
          <w:rFonts w:ascii="Verdana" w:eastAsia="Arial" w:hAnsi="Verdana" w:cs="Arial"/>
          <w:sz w:val="20"/>
          <w:szCs w:val="20"/>
        </w:rPr>
        <w:t xml:space="preserve"> neustrezni pogoji oziroma oprema za izvedbo hibridnega študija</w:t>
      </w:r>
      <w:r w:rsidR="007C4B73" w:rsidRPr="00E9636B">
        <w:rPr>
          <w:rFonts w:ascii="Verdana" w:eastAsia="Arial" w:hAnsi="Verdana" w:cs="Arial"/>
          <w:sz w:val="20"/>
          <w:szCs w:val="20"/>
        </w:rPr>
        <w:t xml:space="preserve"> in</w:t>
      </w:r>
      <w:r w:rsidR="00654ADF" w:rsidRPr="00E9636B">
        <w:rPr>
          <w:rFonts w:ascii="Verdana" w:eastAsia="Arial" w:hAnsi="Verdana" w:cs="Arial"/>
          <w:sz w:val="20"/>
          <w:szCs w:val="20"/>
        </w:rPr>
        <w:t xml:space="preserve"> študij</w:t>
      </w:r>
      <w:r w:rsidR="007C4B73" w:rsidRPr="00E9636B">
        <w:rPr>
          <w:rFonts w:ascii="Verdana" w:eastAsia="Arial" w:hAnsi="Verdana" w:cs="Arial"/>
          <w:sz w:val="20"/>
          <w:szCs w:val="20"/>
        </w:rPr>
        <w:t>a</w:t>
      </w:r>
      <w:r w:rsidR="00654ADF" w:rsidRPr="00E9636B">
        <w:rPr>
          <w:rFonts w:ascii="Verdana" w:eastAsia="Arial" w:hAnsi="Verdana" w:cs="Arial"/>
          <w:sz w:val="20"/>
          <w:szCs w:val="20"/>
        </w:rPr>
        <w:t xml:space="preserve"> na daljavo</w:t>
      </w:r>
      <w:r w:rsidR="00162D78" w:rsidRPr="00E9636B">
        <w:rPr>
          <w:rFonts w:ascii="Verdana" w:eastAsia="Arial" w:hAnsi="Verdana" w:cs="Arial"/>
          <w:sz w:val="20"/>
          <w:szCs w:val="20"/>
        </w:rPr>
        <w:t>.</w:t>
      </w:r>
    </w:p>
    <w:p w14:paraId="4E57A62D" w14:textId="6ED53F6A"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5. </w:t>
      </w:r>
      <w:r w:rsidR="00162D78" w:rsidRPr="00E9636B">
        <w:rPr>
          <w:rFonts w:ascii="Verdana" w:eastAsia="Arial" w:hAnsi="Verdana" w:cs="Arial"/>
          <w:sz w:val="20"/>
          <w:szCs w:val="20"/>
        </w:rPr>
        <w:t>N</w:t>
      </w:r>
      <w:r w:rsidRPr="00E9636B">
        <w:rPr>
          <w:rFonts w:ascii="Verdana" w:eastAsia="Arial" w:hAnsi="Verdana" w:cs="Arial"/>
          <w:sz w:val="20"/>
          <w:szCs w:val="20"/>
        </w:rPr>
        <w:t>otranje zagotavljanje in izboljševanje kakovosti študijskega programa:</w:t>
      </w:r>
    </w:p>
    <w:p w14:paraId="138EE66A" w14:textId="05EEAF89"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neustreznost evalvacije študijskega programa in </w:t>
      </w:r>
      <w:proofErr w:type="spellStart"/>
      <w:r w:rsidR="00232CB2" w:rsidRPr="00E9636B">
        <w:rPr>
          <w:rFonts w:ascii="Verdana" w:eastAsia="Arial" w:hAnsi="Verdana" w:cs="Arial"/>
          <w:sz w:val="20"/>
          <w:szCs w:val="20"/>
        </w:rPr>
        <w:t>samoevalvacijskega</w:t>
      </w:r>
      <w:proofErr w:type="spellEnd"/>
      <w:r w:rsidR="00232CB2" w:rsidRPr="00E9636B">
        <w:rPr>
          <w:rFonts w:ascii="Verdana" w:eastAsia="Arial" w:hAnsi="Verdana" w:cs="Arial"/>
          <w:sz w:val="20"/>
          <w:szCs w:val="20"/>
        </w:rPr>
        <w:t xml:space="preserve"> poročila o tem</w:t>
      </w:r>
      <w:r w:rsidR="00162D78" w:rsidRPr="00E9636B">
        <w:rPr>
          <w:rFonts w:ascii="Verdana" w:eastAsia="Arial" w:hAnsi="Verdana" w:cs="Arial"/>
          <w:sz w:val="20"/>
          <w:szCs w:val="20"/>
        </w:rPr>
        <w:t>.</w:t>
      </w:r>
    </w:p>
    <w:p w14:paraId="6C2A30B8" w14:textId="30D0CF25"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6. </w:t>
      </w:r>
      <w:r w:rsidR="00162D78" w:rsidRPr="00E9636B">
        <w:rPr>
          <w:rFonts w:ascii="Verdana" w:eastAsia="Arial" w:hAnsi="Verdana" w:cs="Arial"/>
          <w:sz w:val="20"/>
          <w:szCs w:val="20"/>
        </w:rPr>
        <w:t>S</w:t>
      </w:r>
      <w:r w:rsidRPr="00E9636B">
        <w:rPr>
          <w:rFonts w:ascii="Verdana" w:eastAsia="Arial" w:hAnsi="Verdana" w:cs="Arial"/>
          <w:sz w:val="20"/>
          <w:szCs w:val="20"/>
        </w:rPr>
        <w:t>preminjanje in posodabljanje študijskega programa:</w:t>
      </w:r>
    </w:p>
    <w:p w14:paraId="15743C18" w14:textId="55A79701" w:rsidR="00BC08DC" w:rsidRPr="00E9636B" w:rsidRDefault="009602B5" w:rsidP="008B1607">
      <w:pPr>
        <w:pStyle w:val="alineazastevilcnotocko"/>
        <w:widowControl w:val="0"/>
        <w:spacing w:before="210" w:after="210"/>
        <w:ind w:firstLine="720"/>
        <w:rPr>
          <w:rFonts w:ascii="Arial" w:hAnsi="Arial" w:cs="Arial"/>
          <w:color w:val="000000" w:themeColor="text1"/>
          <w:sz w:val="20"/>
          <w:szCs w:val="20"/>
        </w:rPr>
      </w:pPr>
      <w:r w:rsidRPr="00E9636B">
        <w:rPr>
          <w:rFonts w:ascii="Verdana" w:eastAsia="Arial" w:hAnsi="Verdana" w:cs="Arial"/>
          <w:sz w:val="20"/>
          <w:szCs w:val="20"/>
        </w:rPr>
        <w:t>–</w:t>
      </w:r>
      <w:r w:rsidR="00F3062F" w:rsidRPr="00E9636B">
        <w:rPr>
          <w:rFonts w:ascii="Verdana" w:eastAsia="Arial" w:hAnsi="Verdana" w:cs="Arial"/>
          <w:sz w:val="20"/>
          <w:szCs w:val="20"/>
        </w:rPr>
        <w:t xml:space="preserve"> </w:t>
      </w:r>
      <w:r w:rsidR="00F3062F" w:rsidRPr="00E9636B">
        <w:rPr>
          <w:rFonts w:ascii="Verdana" w:hAnsi="Verdana" w:cs="Arial"/>
          <w:sz w:val="20"/>
          <w:szCs w:val="20"/>
          <w14:ligatures w14:val="standardContextual"/>
        </w:rPr>
        <w:t xml:space="preserve">spreminjanje študijskega programa </w:t>
      </w:r>
      <w:r w:rsidR="00857E2D" w:rsidRPr="00E9636B">
        <w:rPr>
          <w:rFonts w:ascii="Verdana" w:hAnsi="Verdana" w:cs="Arial"/>
          <w:sz w:val="20"/>
          <w:szCs w:val="20"/>
          <w14:ligatures w14:val="standardContextual"/>
        </w:rPr>
        <w:t xml:space="preserve">ni v skladu </w:t>
      </w:r>
      <w:r w:rsidR="00F3062F" w:rsidRPr="00E9636B">
        <w:rPr>
          <w:rFonts w:ascii="Verdana" w:hAnsi="Verdana" w:cs="Arial"/>
          <w:sz w:val="20"/>
          <w:szCs w:val="20"/>
          <w14:ligatures w14:val="standardContextual"/>
        </w:rPr>
        <w:t>z osmim</w:t>
      </w:r>
      <w:r w:rsidR="008A7359" w:rsidRPr="00E9636B">
        <w:rPr>
          <w:rFonts w:ascii="Verdana" w:hAnsi="Verdana" w:cs="Arial"/>
          <w:sz w:val="20"/>
          <w:szCs w:val="20"/>
          <w14:ligatures w14:val="standardContextual"/>
        </w:rPr>
        <w:t xml:space="preserve"> </w:t>
      </w:r>
      <w:r w:rsidR="00F3062F" w:rsidRPr="00E9636B">
        <w:rPr>
          <w:rFonts w:ascii="Verdana" w:hAnsi="Verdana" w:cs="Arial"/>
          <w:sz w:val="20"/>
          <w:szCs w:val="20"/>
          <w14:ligatures w14:val="standardContextual"/>
        </w:rPr>
        <w:t>in desetim odstavkom 41. člena ZViS-</w:t>
      </w:r>
      <w:r w:rsidR="00F3062F" w:rsidRPr="00E12A54">
        <w:rPr>
          <w:rFonts w:ascii="Verdana" w:hAnsi="Verdana" w:cs="Arial"/>
          <w:sz w:val="20"/>
          <w:szCs w:val="20"/>
          <w14:ligatures w14:val="standardContextual"/>
        </w:rPr>
        <w:t>1</w:t>
      </w:r>
      <w:r w:rsidR="00857E2D" w:rsidRPr="00E9636B">
        <w:rPr>
          <w:rFonts w:ascii="Arial" w:hAnsi="Arial" w:cs="Arial"/>
          <w:color w:val="000000" w:themeColor="text1"/>
          <w:sz w:val="20"/>
          <w:szCs w:val="20"/>
        </w:rPr>
        <w:t>;</w:t>
      </w:r>
    </w:p>
    <w:p w14:paraId="2A5A75DC" w14:textId="14708C8E" w:rsidR="0031098F" w:rsidRPr="00E9636B" w:rsidRDefault="009602B5" w:rsidP="008B1607">
      <w:pPr>
        <w:pStyle w:val="alineazastevilcnotocko"/>
        <w:widowControl w:val="0"/>
        <w:spacing w:before="210" w:after="210"/>
        <w:ind w:firstLine="720"/>
        <w:rPr>
          <w:rFonts w:ascii="Verdana" w:hAnsi="Verdana" w:cs="Arial"/>
          <w:color w:val="000000" w:themeColor="text1"/>
          <w:sz w:val="20"/>
          <w:szCs w:val="20"/>
        </w:rPr>
      </w:pPr>
      <w:r w:rsidRPr="00E9636B">
        <w:rPr>
          <w:rFonts w:ascii="Verdana" w:eastAsia="Arial" w:hAnsi="Verdana" w:cs="Arial"/>
          <w:sz w:val="20"/>
          <w:szCs w:val="20"/>
        </w:rPr>
        <w:t>–</w:t>
      </w:r>
      <w:r w:rsidR="00BC08DC" w:rsidRPr="00E9636B">
        <w:rPr>
          <w:rFonts w:ascii="Verdana" w:hAnsi="Verdana" w:cs="Arial"/>
          <w:color w:val="000000" w:themeColor="text1"/>
          <w:sz w:val="20"/>
          <w:szCs w:val="20"/>
        </w:rPr>
        <w:t xml:space="preserve"> sprem</w:t>
      </w:r>
      <w:r w:rsidR="007C4B73" w:rsidRPr="00E9636B">
        <w:rPr>
          <w:rFonts w:ascii="Verdana" w:hAnsi="Verdana" w:cs="Arial"/>
          <w:color w:val="000000" w:themeColor="text1"/>
          <w:sz w:val="20"/>
          <w:szCs w:val="20"/>
        </w:rPr>
        <w:t>injanje</w:t>
      </w:r>
      <w:r w:rsidR="00BC08DC" w:rsidRPr="00E9636B">
        <w:rPr>
          <w:rFonts w:ascii="Verdana" w:hAnsi="Verdana" w:cs="Arial"/>
          <w:color w:val="000000" w:themeColor="text1"/>
          <w:sz w:val="20"/>
          <w:szCs w:val="20"/>
        </w:rPr>
        <w:t xml:space="preserve"> </w:t>
      </w:r>
      <w:r w:rsidR="00BA357A" w:rsidRPr="00E9636B">
        <w:rPr>
          <w:rFonts w:ascii="Verdana" w:hAnsi="Verdana" w:cs="Arial"/>
          <w:color w:val="000000" w:themeColor="text1"/>
          <w:sz w:val="20"/>
          <w:szCs w:val="20"/>
        </w:rPr>
        <w:t xml:space="preserve">obveznih sestavin </w:t>
      </w:r>
      <w:r w:rsidR="00BC08DC" w:rsidRPr="00E9636B">
        <w:rPr>
          <w:rFonts w:ascii="Verdana" w:hAnsi="Verdana" w:cs="Arial"/>
          <w:color w:val="000000" w:themeColor="text1"/>
          <w:sz w:val="20"/>
          <w:szCs w:val="20"/>
        </w:rPr>
        <w:t>študijskega programa, ki izobražuje za reguliran</w:t>
      </w:r>
      <w:r w:rsidR="000B3C5D">
        <w:rPr>
          <w:rFonts w:ascii="Verdana" w:hAnsi="Verdana" w:cs="Arial"/>
          <w:color w:val="000000" w:themeColor="text1"/>
          <w:sz w:val="20"/>
          <w:szCs w:val="20"/>
        </w:rPr>
        <w:t>i</w:t>
      </w:r>
      <w:r w:rsidR="00BC08DC" w:rsidRPr="00E9636B">
        <w:rPr>
          <w:rFonts w:ascii="Verdana" w:hAnsi="Verdana" w:cs="Arial"/>
          <w:color w:val="000000" w:themeColor="text1"/>
          <w:sz w:val="20"/>
          <w:szCs w:val="20"/>
        </w:rPr>
        <w:t xml:space="preserve"> poklic, </w:t>
      </w:r>
      <w:r w:rsidR="007C4B73" w:rsidRPr="00E9636B">
        <w:rPr>
          <w:rFonts w:ascii="Verdana" w:hAnsi="Verdana" w:cs="Arial"/>
          <w:color w:val="000000" w:themeColor="text1"/>
          <w:sz w:val="20"/>
          <w:szCs w:val="20"/>
        </w:rPr>
        <w:t>brez soglasja</w:t>
      </w:r>
      <w:r w:rsidR="00BC08DC" w:rsidRPr="00E9636B">
        <w:rPr>
          <w:rFonts w:ascii="Verdana" w:hAnsi="Verdana" w:cs="Arial"/>
          <w:color w:val="000000" w:themeColor="text1"/>
          <w:sz w:val="20"/>
          <w:szCs w:val="20"/>
        </w:rPr>
        <w:t xml:space="preserve"> pristojnega ministrstva;</w:t>
      </w:r>
    </w:p>
    <w:p w14:paraId="4FF41928" w14:textId="47CCA41A" w:rsidR="00F3062F"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31098F" w:rsidRPr="00E9636B">
        <w:rPr>
          <w:rFonts w:ascii="Verdana" w:hAnsi="Verdana" w:cs="Arial"/>
          <w:color w:val="000000" w:themeColor="text1"/>
          <w:sz w:val="20"/>
          <w:szCs w:val="20"/>
        </w:rPr>
        <w:t xml:space="preserve"> spremembe študijskega programa niso </w:t>
      </w:r>
      <w:r w:rsidR="004435BF" w:rsidRPr="00E9636B">
        <w:rPr>
          <w:rFonts w:ascii="Verdana" w:hAnsi="Verdana" w:cs="Arial"/>
          <w:color w:val="000000" w:themeColor="text1"/>
          <w:sz w:val="20"/>
          <w:szCs w:val="20"/>
        </w:rPr>
        <w:t xml:space="preserve">pravočasno </w:t>
      </w:r>
      <w:r w:rsidR="0031098F" w:rsidRPr="00E9636B">
        <w:rPr>
          <w:rFonts w:ascii="Verdana" w:hAnsi="Verdana" w:cs="Arial"/>
          <w:color w:val="000000" w:themeColor="text1"/>
          <w:sz w:val="20"/>
          <w:szCs w:val="20"/>
        </w:rPr>
        <w:t>sporočene agenciji</w:t>
      </w:r>
      <w:r w:rsidR="00162D78" w:rsidRPr="00E9636B">
        <w:rPr>
          <w:rFonts w:ascii="Verdana" w:hAnsi="Verdana" w:cs="Arial"/>
          <w:color w:val="000000" w:themeColor="text1"/>
          <w:sz w:val="20"/>
          <w:szCs w:val="20"/>
        </w:rPr>
        <w:t>.</w:t>
      </w:r>
    </w:p>
    <w:p w14:paraId="087E11FF" w14:textId="1958F608" w:rsidR="00D71948" w:rsidRPr="00E9636B" w:rsidRDefault="00232CB2" w:rsidP="008B1607">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7. </w:t>
      </w:r>
      <w:r w:rsidR="00857E2D" w:rsidRPr="00E9636B">
        <w:rPr>
          <w:rFonts w:ascii="Verdana" w:eastAsia="Arial" w:hAnsi="Verdana" w:cs="Arial"/>
          <w:sz w:val="20"/>
          <w:szCs w:val="20"/>
        </w:rPr>
        <w:t>I</w:t>
      </w:r>
      <w:r w:rsidRPr="00E9636B">
        <w:rPr>
          <w:rFonts w:ascii="Verdana" w:eastAsia="Arial" w:hAnsi="Verdana" w:cs="Arial"/>
          <w:sz w:val="20"/>
          <w:szCs w:val="20"/>
        </w:rPr>
        <w:t>zvajanje študijskega programa:</w:t>
      </w:r>
    </w:p>
    <w:p w14:paraId="67851829" w14:textId="04E33D45"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nezadostno (premajhno) število ur izvajanja študijskega programa (predavanj, vaj, seminarjev, praktičnega izobraževanja)</w:t>
      </w:r>
      <w:r w:rsidR="00857E2D" w:rsidRPr="00E9636B">
        <w:rPr>
          <w:rFonts w:ascii="Verdana" w:eastAsia="Arial" w:hAnsi="Verdana" w:cs="Arial"/>
          <w:sz w:val="20"/>
          <w:szCs w:val="20"/>
        </w:rPr>
        <w:t>;</w:t>
      </w:r>
    </w:p>
    <w:p w14:paraId="77FCC365" w14:textId="1CB22190"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neprimeren način izvajanja študijskega programa, kadar je študentom onemogočeno pridobivanje s študijskim programom določenih kompetenc oziroma učnih izidov</w:t>
      </w:r>
      <w:r w:rsidR="00857E2D" w:rsidRPr="00E9636B">
        <w:rPr>
          <w:rFonts w:ascii="Verdana" w:eastAsia="Arial" w:hAnsi="Verdana" w:cs="Arial"/>
          <w:sz w:val="20"/>
          <w:szCs w:val="20"/>
        </w:rPr>
        <w:t>;</w:t>
      </w:r>
    </w:p>
    <w:p w14:paraId="36E0E61D" w14:textId="78BE4C34"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w:t>
      </w:r>
      <w:proofErr w:type="spellStart"/>
      <w:r w:rsidR="00232CB2" w:rsidRPr="00E9636B">
        <w:rPr>
          <w:rFonts w:ascii="Verdana" w:eastAsia="Arial" w:hAnsi="Verdana" w:cs="Arial"/>
          <w:sz w:val="20"/>
          <w:szCs w:val="20"/>
        </w:rPr>
        <w:t>nevključevanje</w:t>
      </w:r>
      <w:proofErr w:type="spellEnd"/>
      <w:r w:rsidR="00232CB2" w:rsidRPr="00E9636B">
        <w:rPr>
          <w:rFonts w:ascii="Verdana" w:eastAsia="Arial" w:hAnsi="Verdana" w:cs="Arial"/>
          <w:sz w:val="20"/>
          <w:szCs w:val="20"/>
        </w:rPr>
        <w:t xml:space="preserve"> </w:t>
      </w:r>
      <w:r w:rsidR="008D5FAD" w:rsidRPr="00E9636B">
        <w:rPr>
          <w:rFonts w:ascii="Verdana" w:eastAsia="Arial" w:hAnsi="Verdana" w:cs="Arial"/>
          <w:sz w:val="20"/>
          <w:szCs w:val="20"/>
        </w:rPr>
        <w:t xml:space="preserve">doktorskih </w:t>
      </w:r>
      <w:r w:rsidR="00232CB2" w:rsidRPr="00E9636B">
        <w:rPr>
          <w:rFonts w:ascii="Verdana" w:eastAsia="Arial" w:hAnsi="Verdana" w:cs="Arial"/>
          <w:sz w:val="20"/>
          <w:szCs w:val="20"/>
        </w:rPr>
        <w:t xml:space="preserve">študentov v znanstveno, strokovno, raziskovalno oziroma umetniško delo v skladu s </w:t>
      </w:r>
      <w:r w:rsidR="00255006" w:rsidRPr="00E9636B">
        <w:rPr>
          <w:rFonts w:ascii="Verdana" w:eastAsia="Arial" w:hAnsi="Verdana" w:cs="Arial"/>
          <w:sz w:val="20"/>
          <w:szCs w:val="20"/>
        </w:rPr>
        <w:t>4</w:t>
      </w:r>
      <w:r w:rsidR="00232CB2" w:rsidRPr="00E9636B">
        <w:rPr>
          <w:rFonts w:ascii="Verdana" w:eastAsia="Arial" w:hAnsi="Verdana" w:cs="Arial"/>
          <w:sz w:val="20"/>
          <w:szCs w:val="20"/>
        </w:rPr>
        <w:t>3. členom ZViS</w:t>
      </w:r>
      <w:r w:rsidR="00282800">
        <w:rPr>
          <w:rFonts w:ascii="Verdana" w:eastAsia="Arial" w:hAnsi="Verdana" w:cs="Arial"/>
          <w:sz w:val="20"/>
          <w:szCs w:val="20"/>
        </w:rPr>
        <w:t>-1</w:t>
      </w:r>
      <w:r w:rsidR="00857E2D" w:rsidRPr="00E9636B">
        <w:rPr>
          <w:rFonts w:ascii="Verdana" w:eastAsia="Arial" w:hAnsi="Verdana" w:cs="Arial"/>
          <w:sz w:val="20"/>
          <w:szCs w:val="20"/>
        </w:rPr>
        <w:t>;</w:t>
      </w:r>
    </w:p>
    <w:p w14:paraId="6CE8BA14" w14:textId="377E5E41" w:rsidR="00D71948" w:rsidRPr="00E9636B" w:rsidRDefault="009602B5" w:rsidP="008B1607">
      <w:pPr>
        <w:pStyle w:val="alineazastevilcnotocko"/>
        <w:widowControl w:val="0"/>
        <w:spacing w:before="210" w:after="210"/>
        <w:ind w:firstLine="720"/>
        <w:rPr>
          <w:rFonts w:ascii="Verdana" w:eastAsia="Arial" w:hAnsi="Verdana" w:cs="Arial"/>
          <w:sz w:val="20"/>
          <w:szCs w:val="20"/>
        </w:rPr>
      </w:pPr>
      <w:r w:rsidRPr="00E9636B">
        <w:rPr>
          <w:rFonts w:ascii="Verdana" w:eastAsia="Arial" w:hAnsi="Verdana" w:cs="Arial"/>
          <w:sz w:val="20"/>
          <w:szCs w:val="20"/>
        </w:rPr>
        <w:t>–</w:t>
      </w:r>
      <w:r w:rsidR="00232CB2" w:rsidRPr="00E9636B">
        <w:rPr>
          <w:rFonts w:ascii="Verdana" w:eastAsia="Arial" w:hAnsi="Verdana" w:cs="Arial"/>
          <w:sz w:val="20"/>
          <w:szCs w:val="20"/>
        </w:rPr>
        <w:t xml:space="preserve"> neustrezno praktično izobraževanje študentov</w:t>
      </w:r>
      <w:r w:rsidR="007E5FB3" w:rsidRPr="00E9636B">
        <w:rPr>
          <w:rFonts w:ascii="Verdana" w:eastAsia="Arial" w:hAnsi="Verdana" w:cs="Arial"/>
          <w:sz w:val="20"/>
          <w:szCs w:val="20"/>
        </w:rPr>
        <w:t>.</w:t>
      </w:r>
    </w:p>
    <w:p w14:paraId="11A07E23" w14:textId="197362BF" w:rsidR="000C35C2" w:rsidRPr="00E9636B" w:rsidRDefault="00232CB2" w:rsidP="000C35C2">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8. </w:t>
      </w:r>
      <w:r w:rsidR="005D3382">
        <w:rPr>
          <w:rFonts w:ascii="Verdana" w:eastAsia="Arial" w:hAnsi="Verdana" w:cs="Arial"/>
          <w:sz w:val="20"/>
          <w:szCs w:val="20"/>
        </w:rPr>
        <w:t>N</w:t>
      </w:r>
      <w:r w:rsidR="00282800">
        <w:rPr>
          <w:rFonts w:ascii="Verdana" w:eastAsia="Arial" w:hAnsi="Verdana" w:cs="Arial"/>
          <w:sz w:val="20"/>
          <w:szCs w:val="20"/>
        </w:rPr>
        <w:t xml:space="preserve">eizpolnjevanje pogojev za ustanovitev visokošolskega zavoda iz prvega in drugega odstavka </w:t>
      </w:r>
      <w:r w:rsidR="00255006" w:rsidRPr="00E9636B">
        <w:rPr>
          <w:rFonts w:ascii="Verdana" w:eastAsia="Arial" w:hAnsi="Verdana" w:cs="Arial"/>
          <w:sz w:val="20"/>
          <w:szCs w:val="20"/>
        </w:rPr>
        <w:t>2</w:t>
      </w:r>
      <w:r w:rsidRPr="00E9636B">
        <w:rPr>
          <w:rFonts w:ascii="Verdana" w:eastAsia="Arial" w:hAnsi="Verdana" w:cs="Arial"/>
          <w:sz w:val="20"/>
          <w:szCs w:val="20"/>
        </w:rPr>
        <w:t>4. člena ZViS</w:t>
      </w:r>
      <w:r w:rsidR="00255006" w:rsidRPr="00E9636B">
        <w:rPr>
          <w:rFonts w:ascii="Verdana" w:eastAsia="Arial" w:hAnsi="Verdana" w:cs="Arial"/>
          <w:sz w:val="20"/>
          <w:szCs w:val="20"/>
        </w:rPr>
        <w:t>-1</w:t>
      </w:r>
      <w:r w:rsidR="000C35C2" w:rsidRPr="00E9636B">
        <w:rPr>
          <w:rFonts w:ascii="Verdana" w:eastAsia="Arial" w:hAnsi="Verdana" w:cs="Arial"/>
          <w:sz w:val="20"/>
          <w:szCs w:val="20"/>
        </w:rPr>
        <w:t>.</w:t>
      </w:r>
      <w:r w:rsidRPr="00E9636B">
        <w:rPr>
          <w:rFonts w:ascii="Verdana" w:eastAsia="Arial" w:hAnsi="Verdana" w:cs="Arial"/>
          <w:sz w:val="20"/>
          <w:szCs w:val="20"/>
        </w:rPr>
        <w:t xml:space="preserve"> </w:t>
      </w:r>
    </w:p>
    <w:p w14:paraId="6B1A55D6" w14:textId="1268F8CE" w:rsidR="007A5139" w:rsidRPr="00E9636B" w:rsidRDefault="00BD46AE" w:rsidP="00E56C27">
      <w:pPr>
        <w:pStyle w:val="zamik"/>
        <w:widowControl w:val="0"/>
        <w:spacing w:before="210" w:after="210"/>
        <w:ind w:firstLine="720"/>
        <w:jc w:val="both"/>
        <w:rPr>
          <w:rFonts w:ascii="Verdana" w:eastAsia="Arial" w:hAnsi="Verdana" w:cs="Arial"/>
          <w:sz w:val="20"/>
          <w:szCs w:val="20"/>
        </w:rPr>
      </w:pPr>
      <w:bookmarkStart w:id="48" w:name="_Hlk212643515"/>
      <w:r>
        <w:rPr>
          <w:rFonts w:ascii="Verdana" w:eastAsia="Arial" w:hAnsi="Verdana" w:cs="Arial"/>
          <w:sz w:val="20"/>
          <w:szCs w:val="20"/>
        </w:rPr>
        <w:t xml:space="preserve">(3) </w:t>
      </w:r>
      <w:r w:rsidR="00512734" w:rsidRPr="00E9636B">
        <w:rPr>
          <w:rFonts w:ascii="Verdana" w:eastAsia="Arial" w:hAnsi="Verdana" w:cs="Arial"/>
          <w:sz w:val="20"/>
          <w:szCs w:val="20"/>
        </w:rPr>
        <w:t>Skupina strokovnjakov lahko posamezno ugotovitev v postopku</w:t>
      </w:r>
      <w:r w:rsidR="007A5139" w:rsidRPr="00E9636B">
        <w:rPr>
          <w:rFonts w:ascii="Verdana" w:eastAsia="Arial" w:hAnsi="Verdana" w:cs="Arial"/>
          <w:sz w:val="20"/>
          <w:szCs w:val="20"/>
        </w:rPr>
        <w:t xml:space="preserve"> </w:t>
      </w:r>
      <w:r w:rsidR="0035026E" w:rsidRPr="00E9636B">
        <w:rPr>
          <w:rFonts w:ascii="Verdana" w:eastAsia="Arial" w:hAnsi="Verdana" w:cs="Arial"/>
          <w:sz w:val="20"/>
          <w:szCs w:val="20"/>
        </w:rPr>
        <w:t xml:space="preserve">opredeli tudi kot </w:t>
      </w:r>
      <w:r w:rsidR="007A5139" w:rsidRPr="00E9636B">
        <w:rPr>
          <w:rFonts w:ascii="Verdana" w:eastAsia="Arial" w:hAnsi="Verdana" w:cs="Arial"/>
          <w:sz w:val="20"/>
          <w:szCs w:val="20"/>
        </w:rPr>
        <w:lastRenderedPageBreak/>
        <w:t>deln</w:t>
      </w:r>
      <w:r w:rsidR="00512734" w:rsidRPr="00E9636B">
        <w:rPr>
          <w:rFonts w:ascii="Verdana" w:eastAsia="Arial" w:hAnsi="Verdana" w:cs="Arial"/>
          <w:sz w:val="20"/>
          <w:szCs w:val="20"/>
        </w:rPr>
        <w:t>o</w:t>
      </w:r>
      <w:r w:rsidR="007A5139" w:rsidRPr="00E9636B">
        <w:rPr>
          <w:rFonts w:ascii="Verdana" w:eastAsia="Arial" w:hAnsi="Verdana" w:cs="Arial"/>
          <w:sz w:val="20"/>
          <w:szCs w:val="20"/>
        </w:rPr>
        <w:t xml:space="preserve"> skladnost</w:t>
      </w:r>
      <w:r w:rsidR="007539D4" w:rsidRPr="00E9636B">
        <w:rPr>
          <w:rFonts w:ascii="Verdana" w:eastAsia="Arial" w:hAnsi="Verdana" w:cs="Arial"/>
          <w:sz w:val="20"/>
          <w:szCs w:val="20"/>
        </w:rPr>
        <w:t xml:space="preserve">, ki </w:t>
      </w:r>
      <w:r w:rsidR="00512734" w:rsidRPr="00E9636B">
        <w:rPr>
          <w:rFonts w:ascii="Verdana" w:eastAsia="Arial" w:hAnsi="Verdana" w:cs="Arial"/>
          <w:sz w:val="20"/>
          <w:szCs w:val="20"/>
        </w:rPr>
        <w:t xml:space="preserve">tudi pomeni večjo pomanjkljivost </w:t>
      </w:r>
      <w:r w:rsidR="00294106" w:rsidRPr="000664DC">
        <w:rPr>
          <w:rFonts w:ascii="Verdana" w:eastAsia="Arial" w:hAnsi="Verdana" w:cs="Arial"/>
          <w:sz w:val="20"/>
          <w:szCs w:val="20"/>
        </w:rPr>
        <w:t>ali</w:t>
      </w:r>
      <w:r w:rsidR="00512734" w:rsidRPr="000664DC">
        <w:rPr>
          <w:rFonts w:ascii="Verdana" w:eastAsia="Arial" w:hAnsi="Verdana" w:cs="Arial"/>
          <w:sz w:val="20"/>
          <w:szCs w:val="20"/>
        </w:rPr>
        <w:t xml:space="preserve"> n</w:t>
      </w:r>
      <w:r w:rsidR="00512734" w:rsidRPr="00E9636B">
        <w:rPr>
          <w:rFonts w:ascii="Verdana" w:eastAsia="Arial" w:hAnsi="Verdana" w:cs="Arial"/>
          <w:sz w:val="20"/>
          <w:szCs w:val="20"/>
        </w:rPr>
        <w:t>eskladnost</w:t>
      </w:r>
      <w:r w:rsidR="00F46FA8" w:rsidRPr="00E9636B">
        <w:rPr>
          <w:rFonts w:ascii="Verdana" w:eastAsia="Arial" w:hAnsi="Verdana" w:cs="Arial"/>
          <w:sz w:val="20"/>
          <w:szCs w:val="20"/>
        </w:rPr>
        <w:t xml:space="preserve"> iz tega člena</w:t>
      </w:r>
      <w:r w:rsidR="00512734" w:rsidRPr="00E9636B">
        <w:rPr>
          <w:rFonts w:ascii="Verdana" w:eastAsia="Arial" w:hAnsi="Verdana" w:cs="Arial"/>
          <w:sz w:val="20"/>
          <w:szCs w:val="20"/>
        </w:rPr>
        <w:t xml:space="preserve">. </w:t>
      </w:r>
    </w:p>
    <w:p w14:paraId="0EFF6A9E" w14:textId="7A9FE5E4" w:rsidR="004A1E87" w:rsidRPr="00E9636B" w:rsidRDefault="00BD46AE" w:rsidP="00E56C27">
      <w:pPr>
        <w:pStyle w:val="zamik"/>
        <w:widowControl w:val="0"/>
        <w:spacing w:before="210" w:after="210"/>
        <w:ind w:firstLine="720"/>
        <w:jc w:val="both"/>
        <w:rPr>
          <w:rFonts w:ascii="Verdana" w:eastAsia="Arial" w:hAnsi="Verdana" w:cs="Arial"/>
          <w:strike/>
          <w:sz w:val="20"/>
          <w:szCs w:val="20"/>
        </w:rPr>
      </w:pPr>
      <w:r>
        <w:rPr>
          <w:rFonts w:ascii="Verdana" w:eastAsia="Arial" w:hAnsi="Verdana" w:cs="Arial"/>
          <w:sz w:val="20"/>
          <w:szCs w:val="20"/>
        </w:rPr>
        <w:t xml:space="preserve">(4) </w:t>
      </w:r>
      <w:r w:rsidR="006D3967" w:rsidRPr="00E9636B">
        <w:rPr>
          <w:rFonts w:ascii="Verdana" w:eastAsia="Arial" w:hAnsi="Verdana" w:cs="Arial"/>
          <w:sz w:val="20"/>
          <w:szCs w:val="20"/>
        </w:rPr>
        <w:t>Če</w:t>
      </w:r>
      <w:r w:rsidR="00E56C27" w:rsidRPr="00E9636B">
        <w:rPr>
          <w:rFonts w:ascii="Verdana" w:eastAsia="Arial" w:hAnsi="Verdana" w:cs="Arial"/>
          <w:sz w:val="20"/>
          <w:szCs w:val="20"/>
        </w:rPr>
        <w:t xml:space="preserve"> skupina strokovnjakov ugotovi</w:t>
      </w:r>
      <w:r w:rsidR="00ED31C9" w:rsidRPr="00E9636B">
        <w:rPr>
          <w:rFonts w:ascii="Verdana" w:eastAsia="Arial" w:hAnsi="Verdana" w:cs="Arial"/>
          <w:sz w:val="20"/>
          <w:szCs w:val="20"/>
        </w:rPr>
        <w:t>tev</w:t>
      </w:r>
      <w:r w:rsidR="00E56C27" w:rsidRPr="00E9636B">
        <w:rPr>
          <w:rFonts w:ascii="Verdana" w:eastAsia="Arial" w:hAnsi="Verdana" w:cs="Arial"/>
          <w:sz w:val="20"/>
          <w:szCs w:val="20"/>
        </w:rPr>
        <w:t xml:space="preserve"> </w:t>
      </w:r>
      <w:r w:rsidR="00512734" w:rsidRPr="00E9636B">
        <w:rPr>
          <w:rFonts w:ascii="Verdana" w:eastAsia="Arial" w:hAnsi="Verdana" w:cs="Arial"/>
          <w:sz w:val="20"/>
          <w:szCs w:val="20"/>
        </w:rPr>
        <w:t xml:space="preserve">v postopku </w:t>
      </w:r>
      <w:r w:rsidR="006D3967" w:rsidRPr="00E9636B">
        <w:rPr>
          <w:rFonts w:ascii="Verdana" w:eastAsia="Arial" w:hAnsi="Verdana" w:cs="Arial"/>
          <w:sz w:val="20"/>
          <w:szCs w:val="20"/>
        </w:rPr>
        <w:t>o</w:t>
      </w:r>
      <w:r w:rsidR="00E56C27" w:rsidRPr="00E9636B">
        <w:rPr>
          <w:rFonts w:ascii="Verdana" w:eastAsia="Arial" w:hAnsi="Verdana" w:cs="Arial"/>
          <w:sz w:val="20"/>
          <w:szCs w:val="20"/>
        </w:rPr>
        <w:t>predeli kot</w:t>
      </w:r>
      <w:r w:rsidR="006D3967" w:rsidRPr="00E9636B">
        <w:rPr>
          <w:rFonts w:ascii="Verdana" w:eastAsia="Arial" w:hAnsi="Verdana" w:cs="Arial"/>
          <w:sz w:val="20"/>
          <w:szCs w:val="20"/>
        </w:rPr>
        <w:t xml:space="preserve"> delno skladnost, </w:t>
      </w:r>
      <w:r w:rsidR="00ED31C9" w:rsidRPr="00E9636B">
        <w:rPr>
          <w:rFonts w:ascii="Verdana" w:eastAsia="Arial" w:hAnsi="Verdana" w:cs="Arial"/>
          <w:sz w:val="20"/>
          <w:szCs w:val="20"/>
        </w:rPr>
        <w:t xml:space="preserve">se mora </w:t>
      </w:r>
      <w:r w:rsidR="006D3967" w:rsidRPr="00E9636B">
        <w:rPr>
          <w:rFonts w:ascii="Verdana" w:eastAsia="Arial" w:hAnsi="Verdana" w:cs="Arial"/>
          <w:sz w:val="20"/>
          <w:szCs w:val="20"/>
        </w:rPr>
        <w:t>svet agencije</w:t>
      </w:r>
      <w:r w:rsidR="00ED31C9" w:rsidRPr="00E9636B">
        <w:rPr>
          <w:rFonts w:ascii="Verdana" w:eastAsia="Arial" w:hAnsi="Verdana" w:cs="Arial"/>
          <w:sz w:val="20"/>
          <w:szCs w:val="20"/>
        </w:rPr>
        <w:t xml:space="preserve"> do nje </w:t>
      </w:r>
      <w:r w:rsidR="00BA1CD7" w:rsidRPr="00E9636B">
        <w:rPr>
          <w:rFonts w:ascii="Verdana" w:eastAsia="Arial" w:hAnsi="Verdana" w:cs="Arial"/>
          <w:sz w:val="20"/>
          <w:szCs w:val="20"/>
        </w:rPr>
        <w:t xml:space="preserve">posebej </w:t>
      </w:r>
      <w:r w:rsidR="00ED31C9" w:rsidRPr="00E9636B">
        <w:rPr>
          <w:rFonts w:ascii="Verdana" w:eastAsia="Arial" w:hAnsi="Verdana" w:cs="Arial"/>
          <w:sz w:val="20"/>
          <w:szCs w:val="20"/>
        </w:rPr>
        <w:t>opredeliti</w:t>
      </w:r>
      <w:r w:rsidR="00CE3729" w:rsidRPr="00E9636B">
        <w:rPr>
          <w:rFonts w:ascii="Verdana" w:eastAsia="Arial" w:hAnsi="Verdana" w:cs="Arial"/>
          <w:sz w:val="20"/>
          <w:szCs w:val="20"/>
        </w:rPr>
        <w:t xml:space="preserve">. Če presodi, da </w:t>
      </w:r>
      <w:r w:rsidR="00F46FA8" w:rsidRPr="00E9636B">
        <w:rPr>
          <w:rFonts w:ascii="Verdana" w:eastAsia="Arial" w:hAnsi="Verdana" w:cs="Arial"/>
          <w:sz w:val="20"/>
          <w:szCs w:val="20"/>
        </w:rPr>
        <w:t xml:space="preserve">ugotovitev skupine strokovnjakov, ki je opredeljena kot delna skladnost, ni večja </w:t>
      </w:r>
      <w:r w:rsidR="00CE3729" w:rsidRPr="00E9636B">
        <w:rPr>
          <w:rFonts w:ascii="Verdana" w:eastAsia="Arial" w:hAnsi="Verdana" w:cs="Arial"/>
          <w:sz w:val="20"/>
          <w:szCs w:val="20"/>
        </w:rPr>
        <w:t xml:space="preserve">pomanjkljivost </w:t>
      </w:r>
      <w:r w:rsidR="00294106">
        <w:rPr>
          <w:rFonts w:ascii="Verdana" w:eastAsia="Arial" w:hAnsi="Verdana" w:cs="Arial"/>
          <w:sz w:val="20"/>
          <w:szCs w:val="20"/>
        </w:rPr>
        <w:t>ali</w:t>
      </w:r>
      <w:r w:rsidR="00CE3729" w:rsidRPr="00E9636B">
        <w:rPr>
          <w:rFonts w:ascii="Verdana" w:eastAsia="Arial" w:hAnsi="Verdana" w:cs="Arial"/>
          <w:sz w:val="20"/>
          <w:szCs w:val="20"/>
        </w:rPr>
        <w:t xml:space="preserve"> neskladnost, </w:t>
      </w:r>
      <w:r w:rsidR="00BA1CD7" w:rsidRPr="00E9636B">
        <w:rPr>
          <w:rFonts w:ascii="Verdana" w:eastAsia="Arial" w:hAnsi="Verdana" w:cs="Arial"/>
          <w:sz w:val="20"/>
          <w:szCs w:val="20"/>
        </w:rPr>
        <w:t>jo</w:t>
      </w:r>
      <w:r w:rsidR="00CE3729" w:rsidRPr="00E9636B">
        <w:rPr>
          <w:rFonts w:ascii="Verdana" w:eastAsia="Arial" w:hAnsi="Verdana" w:cs="Arial"/>
          <w:sz w:val="20"/>
          <w:szCs w:val="20"/>
        </w:rPr>
        <w:t xml:space="preserve"> </w:t>
      </w:r>
      <w:r w:rsidR="000F4357" w:rsidRPr="00E9636B">
        <w:rPr>
          <w:rFonts w:ascii="Verdana" w:eastAsia="Arial" w:hAnsi="Verdana" w:cs="Arial"/>
          <w:sz w:val="20"/>
          <w:szCs w:val="20"/>
        </w:rPr>
        <w:t>prekvalificira v priložnost za izboljšanje</w:t>
      </w:r>
      <w:r w:rsidR="000F4357" w:rsidRPr="00D31E37">
        <w:rPr>
          <w:rFonts w:ascii="Verdana" w:eastAsia="Arial" w:hAnsi="Verdana" w:cs="Arial"/>
          <w:sz w:val="20"/>
          <w:szCs w:val="20"/>
        </w:rPr>
        <w:t>.</w:t>
      </w:r>
      <w:r w:rsidR="000F4357" w:rsidRPr="00E9636B">
        <w:rPr>
          <w:rFonts w:ascii="Verdana" w:eastAsia="Arial" w:hAnsi="Verdana" w:cs="Arial"/>
          <w:strike/>
          <w:sz w:val="20"/>
          <w:szCs w:val="20"/>
        </w:rPr>
        <w:t xml:space="preserve"> </w:t>
      </w:r>
    </w:p>
    <w:p w14:paraId="671FB995" w14:textId="3FD74F92" w:rsidR="00D71948" w:rsidRPr="00E9636B" w:rsidRDefault="00BD46AE" w:rsidP="000C35C2">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(5) </w:t>
      </w:r>
      <w:r w:rsidR="00232CB2" w:rsidRPr="00E9636B">
        <w:rPr>
          <w:rFonts w:ascii="Verdana" w:eastAsia="Arial" w:hAnsi="Verdana" w:cs="Arial"/>
          <w:sz w:val="20"/>
          <w:szCs w:val="20"/>
        </w:rPr>
        <w:t xml:space="preserve">Vse večje pomanjkljivosti </w:t>
      </w:r>
      <w:r w:rsidR="00294106">
        <w:rPr>
          <w:rFonts w:ascii="Verdana" w:eastAsia="Arial" w:hAnsi="Verdana" w:cs="Arial"/>
          <w:sz w:val="20"/>
          <w:szCs w:val="20"/>
        </w:rPr>
        <w:t>ali</w:t>
      </w:r>
      <w:r w:rsidR="00232CB2" w:rsidRPr="00E9636B">
        <w:rPr>
          <w:rFonts w:ascii="Verdana" w:eastAsia="Arial" w:hAnsi="Verdana" w:cs="Arial"/>
          <w:sz w:val="20"/>
          <w:szCs w:val="20"/>
        </w:rPr>
        <w:t xml:space="preserve"> neskladnosti</w:t>
      </w:r>
      <w:r w:rsidR="00593C78" w:rsidRPr="00E9636B">
        <w:rPr>
          <w:rFonts w:ascii="Verdana" w:eastAsia="Arial" w:hAnsi="Verdana" w:cs="Arial"/>
          <w:sz w:val="20"/>
          <w:szCs w:val="20"/>
        </w:rPr>
        <w:t>, razen neskladnosti pod 8. točko drugega odstavka tega člena</w:t>
      </w:r>
      <w:r w:rsidR="00593C78">
        <w:rPr>
          <w:rFonts w:ascii="Verdana" w:eastAsia="Arial" w:hAnsi="Verdana" w:cs="Arial"/>
          <w:sz w:val="20"/>
          <w:szCs w:val="20"/>
        </w:rPr>
        <w:t>,</w:t>
      </w:r>
      <w:r w:rsidR="00232CB2" w:rsidRPr="00E9636B">
        <w:rPr>
          <w:rFonts w:ascii="Verdana" w:eastAsia="Arial" w:hAnsi="Verdana" w:cs="Arial"/>
          <w:sz w:val="20"/>
          <w:szCs w:val="20"/>
        </w:rPr>
        <w:t xml:space="preserve"> se v povezavi z zunanjo </w:t>
      </w:r>
      <w:r w:rsidR="004E4446" w:rsidRPr="00E9636B">
        <w:rPr>
          <w:rFonts w:ascii="Verdana" w:eastAsia="Arial" w:hAnsi="Verdana" w:cs="Arial"/>
          <w:sz w:val="20"/>
          <w:szCs w:val="20"/>
        </w:rPr>
        <w:t xml:space="preserve">evalvacijo in </w:t>
      </w:r>
      <w:r w:rsidR="00232CB2" w:rsidRPr="00E9636B">
        <w:rPr>
          <w:rFonts w:ascii="Verdana" w:eastAsia="Arial" w:hAnsi="Verdana" w:cs="Arial"/>
          <w:sz w:val="20"/>
          <w:szCs w:val="20"/>
        </w:rPr>
        <w:t xml:space="preserve">evalvacijo </w:t>
      </w:r>
      <w:r w:rsidR="004E4446" w:rsidRPr="00E9636B">
        <w:rPr>
          <w:rFonts w:ascii="Verdana" w:eastAsia="Arial" w:hAnsi="Verdana" w:cs="Arial"/>
          <w:sz w:val="20"/>
          <w:szCs w:val="20"/>
        </w:rPr>
        <w:t xml:space="preserve">vzorca </w:t>
      </w:r>
      <w:r w:rsidR="00232CB2" w:rsidRPr="00E9636B">
        <w:rPr>
          <w:rFonts w:ascii="Verdana" w:eastAsia="Arial" w:hAnsi="Verdana" w:cs="Arial"/>
          <w:sz w:val="20"/>
          <w:szCs w:val="20"/>
        </w:rPr>
        <w:t>študijskega programa ugotavljajo tudi pri mednarodni zvezi univerz</w:t>
      </w:r>
      <w:r w:rsidR="00DD568B">
        <w:rPr>
          <w:rFonts w:ascii="Verdana" w:eastAsia="Arial" w:hAnsi="Verdana" w:cs="Arial"/>
          <w:sz w:val="20"/>
          <w:szCs w:val="20"/>
        </w:rPr>
        <w:t xml:space="preserve"> iz 20. člena ZViS-1</w:t>
      </w:r>
      <w:r w:rsidR="00232CB2" w:rsidRPr="00E9636B">
        <w:rPr>
          <w:rFonts w:ascii="Verdana" w:eastAsia="Arial" w:hAnsi="Verdana" w:cs="Arial"/>
          <w:sz w:val="20"/>
          <w:szCs w:val="20"/>
        </w:rPr>
        <w:t>.</w:t>
      </w:r>
    </w:p>
    <w:p w14:paraId="471F6C2F" w14:textId="51AEA2B3" w:rsidR="00D71948"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(6) </w:t>
      </w:r>
      <w:r w:rsidR="00232CB2" w:rsidRPr="00E9636B">
        <w:rPr>
          <w:rFonts w:ascii="Verdana" w:eastAsia="Arial" w:hAnsi="Verdana" w:cs="Arial"/>
          <w:sz w:val="20"/>
          <w:szCs w:val="20"/>
        </w:rPr>
        <w:t xml:space="preserve">Kadar svet agencije podaljša akreditacijo </w:t>
      </w:r>
      <w:r w:rsidR="0037533F">
        <w:rPr>
          <w:rFonts w:ascii="Verdana" w:eastAsia="Arial" w:hAnsi="Verdana" w:cs="Arial"/>
          <w:sz w:val="20"/>
          <w:szCs w:val="20"/>
        </w:rPr>
        <w:t xml:space="preserve">visokošolskega zavoda </w:t>
      </w:r>
      <w:r w:rsidR="00232CB2" w:rsidRPr="00E9636B">
        <w:rPr>
          <w:rFonts w:ascii="Verdana" w:eastAsia="Arial" w:hAnsi="Verdana" w:cs="Arial"/>
          <w:sz w:val="20"/>
          <w:szCs w:val="20"/>
        </w:rPr>
        <w:t xml:space="preserve">za krajše obdobje </w:t>
      </w:r>
      <w:r w:rsidR="00232CB2" w:rsidRPr="00D31E37">
        <w:rPr>
          <w:rFonts w:ascii="Verdana" w:eastAsia="Arial" w:hAnsi="Verdana" w:cs="Arial"/>
          <w:sz w:val="20"/>
          <w:szCs w:val="20"/>
        </w:rPr>
        <w:t>ali ugotovi delno</w:t>
      </w:r>
      <w:r w:rsidR="00D31E37" w:rsidRPr="00D31E37">
        <w:rPr>
          <w:rFonts w:ascii="Verdana" w:eastAsia="Arial" w:hAnsi="Verdana" w:cs="Arial"/>
          <w:sz w:val="20"/>
          <w:szCs w:val="20"/>
        </w:rPr>
        <w:t xml:space="preserve"> ustreznost</w:t>
      </w:r>
      <w:r w:rsidR="00D31E37">
        <w:rPr>
          <w:rFonts w:ascii="Verdana" w:eastAsia="Arial" w:hAnsi="Verdana" w:cs="Arial"/>
          <w:sz w:val="20"/>
          <w:szCs w:val="20"/>
        </w:rPr>
        <w:t xml:space="preserve"> </w:t>
      </w:r>
      <w:r w:rsidR="00232CB2" w:rsidRPr="00E9636B">
        <w:rPr>
          <w:rFonts w:ascii="Verdana" w:eastAsia="Arial" w:hAnsi="Verdana" w:cs="Arial"/>
          <w:sz w:val="20"/>
          <w:szCs w:val="20"/>
        </w:rPr>
        <w:t xml:space="preserve">izvajanja študijskega programa in visokošolskemu zavodu naloži roke za odpravo ugotovljenih večjih pomanjkljivosti </w:t>
      </w:r>
      <w:r w:rsidR="00294106">
        <w:rPr>
          <w:rFonts w:ascii="Verdana" w:eastAsia="Arial" w:hAnsi="Verdana" w:cs="Arial"/>
          <w:sz w:val="20"/>
          <w:szCs w:val="20"/>
        </w:rPr>
        <w:t>ali</w:t>
      </w:r>
      <w:r w:rsidR="00232CB2" w:rsidRPr="00E9636B">
        <w:rPr>
          <w:rFonts w:ascii="Verdana" w:eastAsia="Arial" w:hAnsi="Verdana" w:cs="Arial"/>
          <w:sz w:val="20"/>
          <w:szCs w:val="20"/>
        </w:rPr>
        <w:t xml:space="preserve"> neskladnosti, mora visokošolski zavod v dveh mesecih od dokončnosti odločbe izdelati načrt za odpravo večjih pomanjkljivosti</w:t>
      </w:r>
      <w:r w:rsidR="002D0036">
        <w:rPr>
          <w:rFonts w:ascii="Verdana" w:eastAsia="Arial" w:hAnsi="Verdana" w:cs="Arial"/>
          <w:sz w:val="20"/>
          <w:szCs w:val="20"/>
        </w:rPr>
        <w:t xml:space="preserve"> </w:t>
      </w:r>
      <w:r w:rsidR="00294106">
        <w:rPr>
          <w:rFonts w:ascii="Verdana" w:eastAsia="Arial" w:hAnsi="Verdana" w:cs="Arial"/>
          <w:sz w:val="20"/>
          <w:szCs w:val="20"/>
        </w:rPr>
        <w:t>ali</w:t>
      </w:r>
      <w:r w:rsidR="002D0036" w:rsidRPr="002D0036">
        <w:rPr>
          <w:rFonts w:ascii="Verdana" w:eastAsia="Arial" w:hAnsi="Verdana" w:cs="Arial"/>
          <w:sz w:val="20"/>
          <w:szCs w:val="20"/>
        </w:rPr>
        <w:t xml:space="preserve"> </w:t>
      </w:r>
      <w:r w:rsidR="002D0036" w:rsidRPr="00E9636B">
        <w:rPr>
          <w:rFonts w:ascii="Verdana" w:eastAsia="Arial" w:hAnsi="Verdana" w:cs="Arial"/>
          <w:sz w:val="20"/>
          <w:szCs w:val="20"/>
        </w:rPr>
        <w:t>neskladnosti</w:t>
      </w:r>
      <w:r w:rsidR="00232CB2" w:rsidRPr="00E9636B">
        <w:rPr>
          <w:rFonts w:ascii="Verdana" w:eastAsia="Arial" w:hAnsi="Verdana" w:cs="Arial"/>
          <w:sz w:val="20"/>
          <w:szCs w:val="20"/>
        </w:rPr>
        <w:t>, navedenih v odločbi. Načrt mora vsebovati ukrepe in z njimi povezane naloge</w:t>
      </w:r>
      <w:r w:rsidR="00A17AC3">
        <w:rPr>
          <w:rFonts w:ascii="Verdana" w:eastAsia="Arial" w:hAnsi="Verdana" w:cs="Arial"/>
          <w:sz w:val="20"/>
          <w:szCs w:val="20"/>
        </w:rPr>
        <w:t xml:space="preserve"> ter njihove</w:t>
      </w:r>
      <w:r w:rsidR="00255006" w:rsidRPr="00E9636B">
        <w:rPr>
          <w:rFonts w:ascii="Verdana" w:eastAsia="Arial" w:hAnsi="Verdana" w:cs="Arial"/>
          <w:sz w:val="20"/>
          <w:szCs w:val="20"/>
        </w:rPr>
        <w:t xml:space="preserve"> </w:t>
      </w:r>
      <w:r w:rsidR="00232CB2" w:rsidRPr="00E9636B">
        <w:rPr>
          <w:rFonts w:ascii="Verdana" w:eastAsia="Arial" w:hAnsi="Verdana" w:cs="Arial"/>
          <w:sz w:val="20"/>
          <w:szCs w:val="20"/>
        </w:rPr>
        <w:t xml:space="preserve">nosilce </w:t>
      </w:r>
      <w:r w:rsidR="00A17AC3">
        <w:rPr>
          <w:rFonts w:ascii="Verdana" w:eastAsia="Arial" w:hAnsi="Verdana" w:cs="Arial"/>
          <w:sz w:val="20"/>
          <w:szCs w:val="20"/>
        </w:rPr>
        <w:t>in</w:t>
      </w:r>
      <w:r w:rsidR="00232CB2" w:rsidRPr="00E9636B">
        <w:rPr>
          <w:rFonts w:ascii="Verdana" w:eastAsia="Arial" w:hAnsi="Verdana" w:cs="Arial"/>
          <w:sz w:val="20"/>
          <w:szCs w:val="20"/>
        </w:rPr>
        <w:t xml:space="preserve"> natančne roke za njihovo izvedbo, pri čemer mora visokošolski zavod upoštevati roke</w:t>
      </w:r>
      <w:r w:rsidR="001407AF" w:rsidRPr="00E9636B">
        <w:rPr>
          <w:rFonts w:ascii="Verdana" w:eastAsia="Arial" w:hAnsi="Verdana" w:cs="Arial"/>
          <w:sz w:val="20"/>
          <w:szCs w:val="20"/>
        </w:rPr>
        <w:t xml:space="preserve"> v odločbi</w:t>
      </w:r>
      <w:r w:rsidR="00232CB2" w:rsidRPr="00E9636B">
        <w:rPr>
          <w:rFonts w:ascii="Verdana" w:eastAsia="Arial" w:hAnsi="Verdana" w:cs="Arial"/>
          <w:sz w:val="20"/>
          <w:szCs w:val="20"/>
        </w:rPr>
        <w:t>. Visokošolski zavod mora agencijo sproti obveščati o opravljenih nalogah iz načrta.</w:t>
      </w:r>
    </w:p>
    <w:bookmarkEnd w:id="48"/>
    <w:p w14:paraId="1B8625DC" w14:textId="0AD8EBBB" w:rsidR="00D71948" w:rsidRPr="00E9636B" w:rsidRDefault="00EB2EF7" w:rsidP="00553CD3">
      <w:pPr>
        <w:pStyle w:val="Slog1"/>
      </w:pPr>
      <w:r w:rsidRPr="00E9636B">
        <w:t>V</w:t>
      </w:r>
      <w:r w:rsidR="00B00A0F" w:rsidRPr="00E9636B">
        <w:t>I</w:t>
      </w:r>
      <w:r w:rsidRPr="00E9636B">
        <w:t>. SPREMEMBE</w:t>
      </w:r>
      <w:r w:rsidR="006068AC" w:rsidRPr="00E9636B">
        <w:t xml:space="preserve"> </w:t>
      </w:r>
      <w:r w:rsidRPr="00E9636B">
        <w:t>ŠTUDIJSKIH PROGRAMOV</w:t>
      </w:r>
    </w:p>
    <w:p w14:paraId="4923AB87" w14:textId="2B2AA15D" w:rsidR="00D71948" w:rsidRPr="00E9636B" w:rsidRDefault="005933D9" w:rsidP="008B1607">
      <w:pPr>
        <w:pStyle w:val="center"/>
        <w:widowControl w:val="0"/>
        <w:pBdr>
          <w:top w:val="none" w:sz="0" w:space="10"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3</w:t>
      </w:r>
      <w:r w:rsidR="00807655" w:rsidRPr="00E9636B">
        <w:rPr>
          <w:rFonts w:ascii="Verdana" w:eastAsia="Arial" w:hAnsi="Verdana" w:cs="Arial"/>
          <w:b/>
          <w:bCs/>
          <w:sz w:val="20"/>
          <w:szCs w:val="20"/>
        </w:rPr>
        <w:t>2</w:t>
      </w:r>
      <w:r w:rsidR="00232CB2" w:rsidRPr="00E9636B">
        <w:rPr>
          <w:rFonts w:ascii="Verdana" w:eastAsia="Arial" w:hAnsi="Verdana" w:cs="Arial"/>
          <w:b/>
          <w:bCs/>
          <w:sz w:val="20"/>
          <w:szCs w:val="20"/>
        </w:rPr>
        <w:t>. člen</w:t>
      </w:r>
      <w:r w:rsidR="007433A6">
        <w:rPr>
          <w:rFonts w:ascii="Verdana" w:eastAsia="Arial" w:hAnsi="Verdana" w:cs="Arial"/>
          <w:b/>
          <w:bCs/>
          <w:sz w:val="20"/>
          <w:szCs w:val="20"/>
        </w:rPr>
        <w:t xml:space="preserve"> </w:t>
      </w:r>
      <w:r w:rsidR="007433A6">
        <w:rPr>
          <w:rFonts w:ascii="Verdana" w:eastAsia="Arial" w:hAnsi="Verdana" w:cs="Arial"/>
          <w:b/>
          <w:bCs/>
          <w:sz w:val="20"/>
          <w:szCs w:val="20"/>
        </w:rPr>
        <w:br/>
      </w:r>
      <w:r w:rsidR="00232CB2" w:rsidRPr="00E9636B">
        <w:rPr>
          <w:rFonts w:ascii="Verdana" w:eastAsia="Arial" w:hAnsi="Verdana" w:cs="Arial"/>
          <w:b/>
          <w:bCs/>
          <w:sz w:val="20"/>
          <w:szCs w:val="20"/>
        </w:rPr>
        <w:t>(spremembe študijskih programov)</w:t>
      </w:r>
    </w:p>
    <w:p w14:paraId="7878263E" w14:textId="056DC8FF" w:rsidR="00D71948"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232CB2" w:rsidRPr="00E9636B">
        <w:rPr>
          <w:rFonts w:ascii="Verdana" w:eastAsia="Arial" w:hAnsi="Verdana" w:cs="Arial"/>
          <w:sz w:val="20"/>
          <w:szCs w:val="20"/>
        </w:rPr>
        <w:t>Visokošolski zavod študijske programe spreminja sam. O spremembah obveznih sestavin študijskih programov mora v 30 dneh od njihove potrditve na pristojnih organih visokošolskega zavoda seznaniti agencijo</w:t>
      </w:r>
      <w:r w:rsidR="000B3C5D">
        <w:rPr>
          <w:rFonts w:ascii="Verdana" w:eastAsia="Arial" w:hAnsi="Verdana" w:cs="Arial"/>
          <w:sz w:val="20"/>
          <w:szCs w:val="20"/>
        </w:rPr>
        <w:t>,</w:t>
      </w:r>
      <w:r w:rsidR="00232CB2" w:rsidRPr="00E9636B">
        <w:rPr>
          <w:rFonts w:ascii="Verdana" w:eastAsia="Arial" w:hAnsi="Verdana" w:cs="Arial"/>
          <w:sz w:val="20"/>
          <w:szCs w:val="20"/>
        </w:rPr>
        <w:t xml:space="preserve"> tako da jih </w:t>
      </w:r>
      <w:r w:rsidR="0058692F">
        <w:rPr>
          <w:rFonts w:ascii="Verdana" w:eastAsia="Arial" w:hAnsi="Verdana" w:cs="Arial"/>
          <w:sz w:val="20"/>
          <w:szCs w:val="20"/>
        </w:rPr>
        <w:t xml:space="preserve">preko spletnega vmesnika prenese v informacijski sistem </w:t>
      </w:r>
      <w:proofErr w:type="spellStart"/>
      <w:r w:rsidR="0058692F">
        <w:rPr>
          <w:rFonts w:ascii="Verdana" w:eastAsia="Arial" w:hAnsi="Verdana" w:cs="Arial"/>
          <w:sz w:val="20"/>
          <w:szCs w:val="20"/>
        </w:rPr>
        <w:t>eNakvis</w:t>
      </w:r>
      <w:proofErr w:type="spellEnd"/>
      <w:r w:rsidR="00232CB2" w:rsidRPr="00E9636B">
        <w:rPr>
          <w:rFonts w:ascii="Verdana" w:eastAsia="Arial" w:hAnsi="Verdana" w:cs="Arial"/>
          <w:sz w:val="20"/>
          <w:szCs w:val="20"/>
        </w:rPr>
        <w:t xml:space="preserve"> oziroma </w:t>
      </w:r>
      <w:r w:rsidR="0058692F">
        <w:rPr>
          <w:rFonts w:ascii="Verdana" w:eastAsia="Arial" w:hAnsi="Verdana" w:cs="Arial"/>
          <w:sz w:val="20"/>
          <w:szCs w:val="20"/>
        </w:rPr>
        <w:t>jih vn</w:t>
      </w:r>
      <w:r w:rsidR="00232CB2" w:rsidRPr="00E9636B">
        <w:rPr>
          <w:rFonts w:ascii="Verdana" w:eastAsia="Arial" w:hAnsi="Verdana" w:cs="Arial"/>
          <w:sz w:val="20"/>
          <w:szCs w:val="20"/>
        </w:rPr>
        <w:t xml:space="preserve">ese v elektronski obrazec </w:t>
      </w:r>
      <w:r w:rsidR="00A85E03">
        <w:rPr>
          <w:rFonts w:ascii="Verdana" w:eastAsia="Arial" w:hAnsi="Verdana" w:cs="Arial"/>
          <w:sz w:val="20"/>
          <w:szCs w:val="20"/>
        </w:rPr>
        <w:t xml:space="preserve">»Obrazec </w:t>
      </w:r>
      <w:r w:rsidR="00232CB2" w:rsidRPr="00E9636B">
        <w:rPr>
          <w:rFonts w:ascii="Verdana" w:eastAsia="Arial" w:hAnsi="Verdana" w:cs="Arial"/>
          <w:sz w:val="20"/>
          <w:szCs w:val="20"/>
        </w:rPr>
        <w:t>za</w:t>
      </w:r>
      <w:r w:rsidR="006B2D67" w:rsidRPr="00E9636B">
        <w:rPr>
          <w:rFonts w:ascii="Verdana" w:eastAsia="Arial" w:hAnsi="Verdana" w:cs="Arial"/>
          <w:sz w:val="20"/>
          <w:szCs w:val="20"/>
        </w:rPr>
        <w:t xml:space="preserve"> sprememb</w:t>
      </w:r>
      <w:r w:rsidR="00A85E03">
        <w:rPr>
          <w:rFonts w:ascii="Verdana" w:eastAsia="Arial" w:hAnsi="Verdana" w:cs="Arial"/>
          <w:sz w:val="20"/>
          <w:szCs w:val="20"/>
        </w:rPr>
        <w:t>e</w:t>
      </w:r>
      <w:r w:rsidR="00E12A54">
        <w:rPr>
          <w:rFonts w:ascii="Verdana" w:eastAsia="Arial" w:hAnsi="Verdana" w:cs="Arial"/>
          <w:sz w:val="20"/>
          <w:szCs w:val="20"/>
        </w:rPr>
        <w:t xml:space="preserve"> </w:t>
      </w:r>
      <w:r w:rsidR="00232CB2" w:rsidRPr="00E9636B">
        <w:rPr>
          <w:rFonts w:ascii="Verdana" w:eastAsia="Arial" w:hAnsi="Verdana" w:cs="Arial"/>
          <w:sz w:val="20"/>
          <w:szCs w:val="20"/>
        </w:rPr>
        <w:t>študijskega programa</w:t>
      </w:r>
      <w:r w:rsidR="00A85E03">
        <w:rPr>
          <w:rFonts w:ascii="Verdana" w:eastAsia="Arial" w:hAnsi="Verdana" w:cs="Arial"/>
          <w:sz w:val="20"/>
          <w:szCs w:val="20"/>
        </w:rPr>
        <w:t>«</w:t>
      </w:r>
      <w:r w:rsidR="00A85E03" w:rsidRPr="00A85E03">
        <w:rPr>
          <w:rFonts w:ascii="Verdana" w:eastAsia="Arial" w:hAnsi="Verdana" w:cs="Arial"/>
          <w:sz w:val="20"/>
          <w:szCs w:val="20"/>
        </w:rPr>
        <w:t xml:space="preserve"> </w:t>
      </w:r>
      <w:r w:rsidR="000664DC">
        <w:rPr>
          <w:rFonts w:ascii="Verdana" w:eastAsia="Arial" w:hAnsi="Verdana" w:cs="Arial"/>
          <w:sz w:val="20"/>
          <w:szCs w:val="20"/>
        </w:rPr>
        <w:t>(P</w:t>
      </w:r>
      <w:r w:rsidR="00A85E03">
        <w:rPr>
          <w:rFonts w:ascii="Verdana" w:eastAsia="Arial" w:hAnsi="Verdana" w:cs="Arial"/>
          <w:sz w:val="20"/>
          <w:szCs w:val="20"/>
        </w:rPr>
        <w:t>rilog</w:t>
      </w:r>
      <w:r w:rsidR="000664DC">
        <w:rPr>
          <w:rFonts w:ascii="Verdana" w:eastAsia="Arial" w:hAnsi="Verdana" w:cs="Arial"/>
          <w:sz w:val="20"/>
          <w:szCs w:val="20"/>
        </w:rPr>
        <w:t>a</w:t>
      </w:r>
      <w:r w:rsidR="00A85E03">
        <w:rPr>
          <w:rFonts w:ascii="Verdana" w:eastAsia="Arial" w:hAnsi="Verdana" w:cs="Arial"/>
          <w:sz w:val="20"/>
          <w:szCs w:val="20"/>
        </w:rPr>
        <w:t xml:space="preserve"> 9, ki je sestavni del teh meril</w:t>
      </w:r>
      <w:r w:rsidR="000664DC">
        <w:rPr>
          <w:rFonts w:ascii="Verdana" w:eastAsia="Arial" w:hAnsi="Verdana" w:cs="Arial"/>
          <w:sz w:val="20"/>
          <w:szCs w:val="20"/>
        </w:rPr>
        <w:t>)</w:t>
      </w:r>
      <w:r w:rsidR="00232CB2" w:rsidRPr="00E9636B">
        <w:rPr>
          <w:rFonts w:ascii="Verdana" w:eastAsia="Arial" w:hAnsi="Verdana" w:cs="Arial"/>
          <w:sz w:val="20"/>
          <w:szCs w:val="20"/>
        </w:rPr>
        <w:t xml:space="preserve"> in v prilogah priloži izpis sklepa senata, s katerim so bile spremembe sprejete.</w:t>
      </w:r>
      <w:r w:rsidR="000D20A2" w:rsidRPr="00E9636B">
        <w:rPr>
          <w:rFonts w:ascii="Verdana" w:eastAsia="Arial" w:hAnsi="Verdana" w:cs="Arial"/>
          <w:sz w:val="20"/>
          <w:szCs w:val="20"/>
        </w:rPr>
        <w:t xml:space="preserve"> Če gre za </w:t>
      </w:r>
      <w:r w:rsidR="006B2D67" w:rsidRPr="00E9636B">
        <w:rPr>
          <w:rFonts w:ascii="Verdana" w:eastAsia="Arial" w:hAnsi="Verdana" w:cs="Arial"/>
          <w:sz w:val="20"/>
          <w:szCs w:val="20"/>
        </w:rPr>
        <w:t>študijski program, ki izobražuje za r</w:t>
      </w:r>
      <w:r w:rsidR="000D20A2" w:rsidRPr="00E9636B">
        <w:rPr>
          <w:rFonts w:ascii="Verdana" w:eastAsia="Arial" w:hAnsi="Verdana" w:cs="Arial"/>
          <w:sz w:val="20"/>
          <w:szCs w:val="20"/>
        </w:rPr>
        <w:t>eguliran</w:t>
      </w:r>
      <w:r w:rsidR="000B3C5D">
        <w:rPr>
          <w:rFonts w:ascii="Verdana" w:eastAsia="Arial" w:hAnsi="Verdana" w:cs="Arial"/>
          <w:sz w:val="20"/>
          <w:szCs w:val="20"/>
        </w:rPr>
        <w:t>i</w:t>
      </w:r>
      <w:r w:rsidR="000D20A2" w:rsidRPr="00E9636B">
        <w:rPr>
          <w:rFonts w:ascii="Verdana" w:eastAsia="Arial" w:hAnsi="Verdana" w:cs="Arial"/>
          <w:sz w:val="20"/>
          <w:szCs w:val="20"/>
        </w:rPr>
        <w:t xml:space="preserve"> poklic, mora </w:t>
      </w:r>
      <w:r w:rsidR="006B2D67" w:rsidRPr="00E9636B">
        <w:rPr>
          <w:rFonts w:ascii="Verdana" w:eastAsia="Arial" w:hAnsi="Verdana" w:cs="Arial"/>
          <w:sz w:val="20"/>
          <w:szCs w:val="20"/>
        </w:rPr>
        <w:t xml:space="preserve">visokošolski zavod </w:t>
      </w:r>
      <w:r w:rsidR="000D20A2" w:rsidRPr="00E9636B">
        <w:rPr>
          <w:rFonts w:ascii="Verdana" w:eastAsia="Arial" w:hAnsi="Verdana" w:cs="Arial"/>
          <w:sz w:val="20"/>
          <w:szCs w:val="20"/>
        </w:rPr>
        <w:t>priložiti tudi soglasje ministrstva, v pristojnost katerega spada poklic, za katerega izobrazbo bo pridobil diplomant oziroma diplomantka.</w:t>
      </w:r>
    </w:p>
    <w:p w14:paraId="34600E50" w14:textId="5FC485BF" w:rsidR="00D71948" w:rsidRPr="00E9636B" w:rsidRDefault="00BD46AE" w:rsidP="008B1607">
      <w:pPr>
        <w:pStyle w:val="zamik"/>
        <w:widowControl w:val="0"/>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232CB2" w:rsidRPr="00E9636B">
        <w:rPr>
          <w:rFonts w:ascii="Verdana" w:eastAsia="Arial" w:hAnsi="Verdana" w:cs="Arial"/>
          <w:sz w:val="20"/>
          <w:szCs w:val="20"/>
        </w:rPr>
        <w:t xml:space="preserve">Agencija spremembe sproti pregleduje in ugotavlja, ali je visokošolski zavod upošteval zakonska določila in standarde kakovosti iz </w:t>
      </w:r>
      <w:r w:rsidR="00F67992" w:rsidRPr="00E9636B">
        <w:rPr>
          <w:rFonts w:ascii="Verdana" w:eastAsia="Arial" w:hAnsi="Verdana" w:cs="Arial"/>
          <w:sz w:val="20"/>
          <w:szCs w:val="20"/>
        </w:rPr>
        <w:t xml:space="preserve">teh </w:t>
      </w:r>
      <w:r w:rsidR="00232CB2" w:rsidRPr="00E9636B">
        <w:rPr>
          <w:rFonts w:ascii="Verdana" w:eastAsia="Arial" w:hAnsi="Verdana" w:cs="Arial"/>
          <w:sz w:val="20"/>
          <w:szCs w:val="20"/>
        </w:rPr>
        <w:t xml:space="preserve">meril. </w:t>
      </w:r>
      <w:r w:rsidR="00B218D8" w:rsidRPr="00E9636B">
        <w:rPr>
          <w:rFonts w:ascii="Verdana" w:eastAsia="Arial" w:hAnsi="Verdana" w:cs="Arial"/>
          <w:sz w:val="20"/>
          <w:szCs w:val="20"/>
        </w:rPr>
        <w:t>Kadar iz okoliščin izhaja, da spremembe</w:t>
      </w:r>
      <w:r w:rsidR="0037728A">
        <w:rPr>
          <w:rFonts w:ascii="Verdana" w:eastAsia="Arial" w:hAnsi="Verdana" w:cs="Arial"/>
          <w:sz w:val="20"/>
          <w:szCs w:val="20"/>
        </w:rPr>
        <w:t xml:space="preserve"> študijskega programa</w:t>
      </w:r>
      <w:r w:rsidR="00B218D8" w:rsidRPr="00E9636B">
        <w:rPr>
          <w:rFonts w:ascii="Verdana" w:eastAsia="Arial" w:hAnsi="Verdana" w:cs="Arial"/>
          <w:sz w:val="20"/>
          <w:szCs w:val="20"/>
        </w:rPr>
        <w:t xml:space="preserve"> </w:t>
      </w:r>
      <w:r w:rsidR="00B218D8" w:rsidRPr="00A85E03">
        <w:rPr>
          <w:rFonts w:ascii="Verdana" w:eastAsia="Arial" w:hAnsi="Verdana" w:cs="Arial"/>
          <w:sz w:val="20"/>
          <w:szCs w:val="20"/>
        </w:rPr>
        <w:t xml:space="preserve">pomenijo </w:t>
      </w:r>
      <w:r w:rsidR="00B218D8" w:rsidRPr="00E9636B">
        <w:rPr>
          <w:rFonts w:ascii="Verdana" w:eastAsia="Arial" w:hAnsi="Verdana" w:cs="Arial"/>
          <w:sz w:val="20"/>
          <w:szCs w:val="20"/>
        </w:rPr>
        <w:t xml:space="preserve">večje pomanjkljivosti ali neskladnosti z </w:t>
      </w:r>
      <w:r w:rsidR="00D00C5B" w:rsidRPr="00E9636B">
        <w:rPr>
          <w:rFonts w:ascii="Verdana" w:eastAsia="Arial" w:hAnsi="Verdana" w:cs="Arial"/>
          <w:sz w:val="20"/>
          <w:szCs w:val="20"/>
        </w:rPr>
        <w:t>ZViS-1</w:t>
      </w:r>
      <w:r w:rsidR="00B218D8" w:rsidRPr="00E9636B">
        <w:rPr>
          <w:rFonts w:ascii="Verdana" w:eastAsia="Arial" w:hAnsi="Verdana" w:cs="Arial"/>
          <w:sz w:val="20"/>
          <w:szCs w:val="20"/>
        </w:rPr>
        <w:t xml:space="preserve"> in </w:t>
      </w:r>
      <w:r w:rsidR="00A85E03">
        <w:rPr>
          <w:rFonts w:ascii="Verdana" w:eastAsia="Arial" w:hAnsi="Verdana" w:cs="Arial"/>
          <w:sz w:val="20"/>
          <w:szCs w:val="20"/>
        </w:rPr>
        <w:t xml:space="preserve">temi </w:t>
      </w:r>
      <w:r w:rsidR="00B218D8" w:rsidRPr="00A85E03">
        <w:rPr>
          <w:rFonts w:ascii="Verdana" w:eastAsia="Arial" w:hAnsi="Verdana" w:cs="Arial"/>
          <w:sz w:val="20"/>
          <w:szCs w:val="20"/>
        </w:rPr>
        <w:t>merili</w:t>
      </w:r>
      <w:r w:rsidR="00B218D8" w:rsidRPr="00E9636B">
        <w:rPr>
          <w:rFonts w:ascii="Verdana" w:eastAsia="Arial" w:hAnsi="Verdana" w:cs="Arial"/>
          <w:sz w:val="20"/>
          <w:szCs w:val="20"/>
        </w:rPr>
        <w:t xml:space="preserve">, svet agencije uvede postopek izredne evalvacije tega študijskega programa in v 30 dneh od uvedbe postopka podatek o tem sporoči v </w:t>
      </w:r>
      <w:proofErr w:type="spellStart"/>
      <w:r w:rsidR="00B218D8" w:rsidRPr="00E9636B">
        <w:rPr>
          <w:rFonts w:ascii="Verdana" w:eastAsia="Arial" w:hAnsi="Verdana" w:cs="Arial"/>
          <w:sz w:val="20"/>
          <w:szCs w:val="20"/>
        </w:rPr>
        <w:t>eVŠ</w:t>
      </w:r>
      <w:proofErr w:type="spellEnd"/>
      <w:r w:rsidR="00B218D8" w:rsidRPr="00E9636B">
        <w:rPr>
          <w:rFonts w:ascii="Verdana" w:eastAsia="Arial" w:hAnsi="Verdana" w:cs="Arial"/>
          <w:sz w:val="20"/>
          <w:szCs w:val="20"/>
        </w:rPr>
        <w:t xml:space="preserve">. Visokošolski zavod ne sme razpisati ali izvajati spremenjenega študijskega programa do dokončnosti </w:t>
      </w:r>
      <w:r w:rsidR="00B218D8" w:rsidRPr="00A85E03">
        <w:rPr>
          <w:rFonts w:ascii="Verdana" w:eastAsia="Arial" w:hAnsi="Verdana" w:cs="Arial"/>
          <w:sz w:val="20"/>
          <w:szCs w:val="20"/>
        </w:rPr>
        <w:t xml:space="preserve">odločitve </w:t>
      </w:r>
      <w:r w:rsidR="00B218D8" w:rsidRPr="00E9636B">
        <w:rPr>
          <w:rFonts w:ascii="Verdana" w:eastAsia="Arial" w:hAnsi="Verdana" w:cs="Arial"/>
          <w:sz w:val="20"/>
          <w:szCs w:val="20"/>
        </w:rPr>
        <w:t>v postopku izredne evalvacije. Enako velja tudi za študijski program</w:t>
      </w:r>
      <w:r w:rsidR="00D00C5B" w:rsidRPr="00E9636B">
        <w:rPr>
          <w:rFonts w:ascii="Verdana" w:eastAsia="Arial" w:hAnsi="Verdana" w:cs="Arial"/>
          <w:sz w:val="20"/>
          <w:szCs w:val="20"/>
        </w:rPr>
        <w:t xml:space="preserve"> z javno veljavnostjo</w:t>
      </w:r>
      <w:r w:rsidR="00B218D8" w:rsidRPr="00E9636B">
        <w:rPr>
          <w:rFonts w:ascii="Verdana" w:eastAsia="Arial" w:hAnsi="Verdana" w:cs="Arial"/>
          <w:sz w:val="20"/>
          <w:szCs w:val="20"/>
        </w:rPr>
        <w:t>, ki ga je sprejela univerza</w:t>
      </w:r>
      <w:r w:rsidR="00D00C5B" w:rsidRPr="00E9636B">
        <w:rPr>
          <w:rFonts w:ascii="Verdana" w:eastAsia="Arial" w:hAnsi="Verdana" w:cs="Arial"/>
          <w:sz w:val="20"/>
          <w:szCs w:val="20"/>
        </w:rPr>
        <w:t xml:space="preserve"> sama.</w:t>
      </w:r>
    </w:p>
    <w:p w14:paraId="1A3E25B3" w14:textId="114BE98D" w:rsidR="00D71948" w:rsidRPr="00E9636B" w:rsidRDefault="00AF174B" w:rsidP="008B1607">
      <w:pPr>
        <w:pStyle w:val="center"/>
        <w:widowControl w:val="0"/>
        <w:pBdr>
          <w:top w:val="none" w:sz="0" w:space="10"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3</w:t>
      </w:r>
      <w:r w:rsidR="00807655" w:rsidRPr="00E9636B">
        <w:rPr>
          <w:rFonts w:ascii="Verdana" w:eastAsia="Arial" w:hAnsi="Verdana" w:cs="Arial"/>
          <w:b/>
          <w:bCs/>
          <w:sz w:val="20"/>
          <w:szCs w:val="20"/>
        </w:rPr>
        <w:t>3</w:t>
      </w:r>
      <w:r w:rsidRPr="00E9636B">
        <w:rPr>
          <w:rFonts w:ascii="Verdana" w:eastAsia="Arial" w:hAnsi="Verdana" w:cs="Arial"/>
          <w:b/>
          <w:bCs/>
          <w:sz w:val="20"/>
          <w:szCs w:val="20"/>
        </w:rPr>
        <w:t xml:space="preserve">. </w:t>
      </w:r>
      <w:r w:rsidR="00232CB2" w:rsidRPr="00E9636B">
        <w:rPr>
          <w:rFonts w:ascii="Verdana" w:eastAsia="Arial" w:hAnsi="Verdana" w:cs="Arial"/>
          <w:b/>
          <w:bCs/>
          <w:sz w:val="20"/>
          <w:szCs w:val="20"/>
        </w:rPr>
        <w:t>člen</w:t>
      </w:r>
      <w:r w:rsidR="0037728A">
        <w:rPr>
          <w:rFonts w:ascii="Verdana" w:eastAsia="Arial" w:hAnsi="Verdana" w:cs="Arial"/>
          <w:b/>
          <w:bCs/>
          <w:sz w:val="20"/>
          <w:szCs w:val="20"/>
        </w:rPr>
        <w:t xml:space="preserve"> </w:t>
      </w:r>
      <w:r w:rsidR="0037728A">
        <w:rPr>
          <w:rFonts w:ascii="Verdana" w:eastAsia="Arial" w:hAnsi="Verdana" w:cs="Arial"/>
          <w:b/>
          <w:bCs/>
          <w:sz w:val="20"/>
          <w:szCs w:val="20"/>
        </w:rPr>
        <w:br/>
      </w:r>
      <w:r w:rsidR="00232CB2" w:rsidRPr="00E9636B">
        <w:rPr>
          <w:rFonts w:ascii="Verdana" w:eastAsia="Arial" w:hAnsi="Verdana" w:cs="Arial"/>
          <w:b/>
          <w:bCs/>
          <w:sz w:val="20"/>
          <w:szCs w:val="20"/>
        </w:rPr>
        <w:t>(</w:t>
      </w:r>
      <w:r w:rsidR="00922126" w:rsidRPr="00E9636B">
        <w:rPr>
          <w:rFonts w:ascii="Verdana" w:eastAsia="Arial" w:hAnsi="Verdana" w:cs="Arial"/>
          <w:b/>
          <w:bCs/>
          <w:sz w:val="20"/>
          <w:szCs w:val="20"/>
        </w:rPr>
        <w:t>p</w:t>
      </w:r>
      <w:r w:rsidR="00232CB2" w:rsidRPr="00E9636B">
        <w:rPr>
          <w:rFonts w:ascii="Verdana" w:eastAsia="Arial" w:hAnsi="Verdana" w:cs="Arial"/>
          <w:b/>
          <w:bCs/>
          <w:sz w:val="20"/>
          <w:szCs w:val="20"/>
        </w:rPr>
        <w:t>oročilo o napredku)</w:t>
      </w:r>
    </w:p>
    <w:p w14:paraId="2931DC2B" w14:textId="2B72E547" w:rsidR="00B301B5" w:rsidRPr="00E9636B" w:rsidRDefault="00BD46AE" w:rsidP="00B301B5">
      <w:pPr>
        <w:pStyle w:val="zamik"/>
        <w:widowControl w:val="0"/>
        <w:spacing w:before="210" w:after="210"/>
        <w:ind w:firstLine="720"/>
        <w:jc w:val="both"/>
        <w:rPr>
          <w:rFonts w:ascii="Verdana" w:eastAsia="Arial" w:hAnsi="Verdana" w:cs="Arial"/>
          <w:sz w:val="20"/>
          <w:szCs w:val="20"/>
        </w:rPr>
      </w:pPr>
      <w:r w:rsidRPr="00F0079B">
        <w:rPr>
          <w:rFonts w:ascii="Verdana" w:eastAsia="Arial" w:hAnsi="Verdana" w:cs="Arial"/>
          <w:sz w:val="20"/>
          <w:szCs w:val="20"/>
        </w:rPr>
        <w:t xml:space="preserve">(1) </w:t>
      </w:r>
      <w:r w:rsidR="00232CB2" w:rsidRPr="00F0079B">
        <w:rPr>
          <w:rFonts w:ascii="Verdana" w:eastAsia="Arial" w:hAnsi="Verdana" w:cs="Arial"/>
          <w:sz w:val="20"/>
          <w:szCs w:val="20"/>
        </w:rPr>
        <w:t xml:space="preserve">Visokošolski zavod mora v </w:t>
      </w:r>
      <w:r w:rsidR="00276C2F" w:rsidRPr="00F0079B">
        <w:rPr>
          <w:rFonts w:ascii="Verdana" w:eastAsia="Arial" w:hAnsi="Verdana" w:cs="Arial"/>
          <w:sz w:val="20"/>
          <w:szCs w:val="20"/>
        </w:rPr>
        <w:t>poročilu o napredku iz 94. člena ZViS-1</w:t>
      </w:r>
      <w:r w:rsidR="0067664E" w:rsidRPr="00F0079B">
        <w:rPr>
          <w:rFonts w:ascii="Verdana" w:eastAsia="Arial" w:hAnsi="Verdana" w:cs="Arial"/>
          <w:sz w:val="20"/>
          <w:szCs w:val="20"/>
        </w:rPr>
        <w:t xml:space="preserve"> svetu agencije</w:t>
      </w:r>
      <w:r w:rsidR="00276C2F" w:rsidRPr="00F0079B">
        <w:rPr>
          <w:rFonts w:ascii="Verdana" w:eastAsia="Arial" w:hAnsi="Verdana" w:cs="Arial"/>
          <w:sz w:val="20"/>
          <w:szCs w:val="20"/>
        </w:rPr>
        <w:t xml:space="preserve"> poročati o napredku </w:t>
      </w:r>
      <w:r w:rsidR="00B301B5" w:rsidRPr="00F0079B">
        <w:rPr>
          <w:rFonts w:ascii="Verdana" w:eastAsia="Arial" w:hAnsi="Verdana" w:cs="Arial"/>
          <w:sz w:val="20"/>
          <w:szCs w:val="20"/>
        </w:rPr>
        <w:t xml:space="preserve">in upoštevanju priporočil, ki so bila navedena v odločbi oziroma končnem poročilu </w:t>
      </w:r>
      <w:r w:rsidR="009D0B9C" w:rsidRPr="00F0079B">
        <w:rPr>
          <w:rFonts w:ascii="Verdana" w:eastAsia="Arial" w:hAnsi="Verdana" w:cs="Arial"/>
          <w:sz w:val="20"/>
          <w:szCs w:val="20"/>
        </w:rPr>
        <w:t xml:space="preserve">v akreditacijskem ali </w:t>
      </w:r>
      <w:proofErr w:type="spellStart"/>
      <w:r w:rsidR="009D0B9C" w:rsidRPr="00F0079B">
        <w:rPr>
          <w:rFonts w:ascii="Verdana" w:eastAsia="Arial" w:hAnsi="Verdana" w:cs="Arial"/>
          <w:sz w:val="20"/>
          <w:szCs w:val="20"/>
        </w:rPr>
        <w:t>evalvacijskem</w:t>
      </w:r>
      <w:proofErr w:type="spellEnd"/>
      <w:r w:rsidR="009D0B9C" w:rsidRPr="00F0079B">
        <w:rPr>
          <w:rFonts w:ascii="Verdana" w:eastAsia="Arial" w:hAnsi="Verdana" w:cs="Arial"/>
          <w:sz w:val="20"/>
          <w:szCs w:val="20"/>
        </w:rPr>
        <w:t xml:space="preserve"> postopku. </w:t>
      </w:r>
      <w:r w:rsidR="00B301B5" w:rsidRPr="00F0079B">
        <w:rPr>
          <w:rFonts w:ascii="Verdana" w:eastAsia="Arial" w:hAnsi="Verdana" w:cs="Arial"/>
          <w:sz w:val="20"/>
          <w:szCs w:val="20"/>
        </w:rPr>
        <w:t xml:space="preserve">Poročilo o napredku se lahko sklicuje na dele </w:t>
      </w:r>
      <w:proofErr w:type="spellStart"/>
      <w:r w:rsidR="00B301B5" w:rsidRPr="00F0079B">
        <w:rPr>
          <w:rFonts w:ascii="Verdana" w:eastAsia="Arial" w:hAnsi="Verdana" w:cs="Arial"/>
          <w:sz w:val="20"/>
          <w:szCs w:val="20"/>
        </w:rPr>
        <w:t>samoevalvacijskega</w:t>
      </w:r>
      <w:proofErr w:type="spellEnd"/>
      <w:r w:rsidR="00B301B5" w:rsidRPr="00F0079B">
        <w:rPr>
          <w:rFonts w:ascii="Verdana" w:eastAsia="Arial" w:hAnsi="Verdana" w:cs="Arial"/>
          <w:sz w:val="20"/>
          <w:szCs w:val="20"/>
        </w:rPr>
        <w:t xml:space="preserve"> poročila, iz katerih sta razvidna napredek oziroma upoštevanje </w:t>
      </w:r>
      <w:r w:rsidR="00B301B5" w:rsidRPr="00F0079B">
        <w:rPr>
          <w:rFonts w:ascii="Verdana" w:eastAsia="Arial" w:hAnsi="Verdana" w:cs="Arial"/>
          <w:sz w:val="20"/>
          <w:szCs w:val="20"/>
        </w:rPr>
        <w:lastRenderedPageBreak/>
        <w:t>priporočil.</w:t>
      </w:r>
    </w:p>
    <w:p w14:paraId="75B422C6" w14:textId="462499CD" w:rsidR="00BA0F3B" w:rsidRPr="00E9636B" w:rsidRDefault="00BD46AE" w:rsidP="00BA0F3B">
      <w:pPr>
        <w:pStyle w:val="zamik"/>
        <w:widowControl w:val="0"/>
        <w:spacing w:before="210" w:after="210"/>
        <w:ind w:firstLine="720"/>
        <w:jc w:val="both"/>
        <w:rPr>
          <w:rFonts w:ascii="Verdana" w:hAnsi="Verdana"/>
          <w:sz w:val="20"/>
          <w:szCs w:val="20"/>
          <w:lang w:eastAsia="sl-SI"/>
        </w:rPr>
      </w:pPr>
      <w:r>
        <w:rPr>
          <w:rFonts w:ascii="Verdana" w:eastAsia="Arial" w:hAnsi="Verdana" w:cs="Arial"/>
          <w:sz w:val="20"/>
          <w:szCs w:val="20"/>
        </w:rPr>
        <w:t xml:space="preserve">(2) </w:t>
      </w:r>
      <w:r w:rsidR="009D0B9C" w:rsidRPr="00E9636B">
        <w:rPr>
          <w:rFonts w:ascii="Verdana" w:eastAsia="Arial" w:hAnsi="Verdana" w:cs="Arial"/>
          <w:sz w:val="20"/>
          <w:szCs w:val="20"/>
        </w:rPr>
        <w:t xml:space="preserve">Svet agencije se s poročilom o napredku seznani </w:t>
      </w:r>
      <w:r w:rsidR="00A27A1B" w:rsidRPr="00E9636B">
        <w:rPr>
          <w:rFonts w:ascii="Verdana" w:hAnsi="Verdana" w:cs="Arial"/>
          <w:color w:val="000000"/>
          <w:sz w:val="20"/>
          <w:szCs w:val="20"/>
          <w:shd w:val="clear" w:color="auto" w:fill="FFFFFF"/>
        </w:rPr>
        <w:t xml:space="preserve">ter </w:t>
      </w:r>
      <w:r w:rsidR="00A27A1B" w:rsidRPr="00E9636B">
        <w:rPr>
          <w:rFonts w:ascii="Verdana" w:hAnsi="Verdana"/>
          <w:sz w:val="20"/>
          <w:szCs w:val="20"/>
          <w:lang w:eastAsia="sl-SI"/>
        </w:rPr>
        <w:t xml:space="preserve">visokošolski zavod obvesti o primernosti njegovega odziva na </w:t>
      </w:r>
      <w:r w:rsidR="002A77D9" w:rsidRPr="00E9636B">
        <w:rPr>
          <w:rFonts w:ascii="Verdana" w:hAnsi="Verdana"/>
          <w:sz w:val="20"/>
          <w:szCs w:val="20"/>
          <w:lang w:eastAsia="sl-SI"/>
        </w:rPr>
        <w:t xml:space="preserve">podana </w:t>
      </w:r>
      <w:r w:rsidR="00A27A1B" w:rsidRPr="00E9636B">
        <w:rPr>
          <w:rFonts w:ascii="Verdana" w:hAnsi="Verdana"/>
          <w:sz w:val="20"/>
          <w:szCs w:val="20"/>
          <w:lang w:eastAsia="sl-SI"/>
        </w:rPr>
        <w:t xml:space="preserve">priporočila </w:t>
      </w:r>
      <w:r w:rsidR="003739B5" w:rsidRPr="00E9636B">
        <w:rPr>
          <w:rFonts w:ascii="Verdana" w:hAnsi="Verdana"/>
          <w:sz w:val="20"/>
          <w:szCs w:val="20"/>
          <w:lang w:eastAsia="sl-SI"/>
        </w:rPr>
        <w:t>sveta</w:t>
      </w:r>
      <w:r w:rsidR="005B2FA6">
        <w:rPr>
          <w:rFonts w:ascii="Verdana" w:hAnsi="Verdana"/>
          <w:sz w:val="20"/>
          <w:szCs w:val="20"/>
          <w:lang w:eastAsia="sl-SI"/>
        </w:rPr>
        <w:t xml:space="preserve"> agencije</w:t>
      </w:r>
      <w:r w:rsidR="003739B5" w:rsidRPr="00E9636B">
        <w:rPr>
          <w:rFonts w:ascii="Verdana" w:hAnsi="Verdana"/>
          <w:sz w:val="20"/>
          <w:szCs w:val="20"/>
          <w:lang w:eastAsia="sl-SI"/>
        </w:rPr>
        <w:t>.</w:t>
      </w:r>
      <w:r w:rsidR="00A27A1B" w:rsidRPr="00E9636B">
        <w:rPr>
          <w:rFonts w:ascii="Verdana" w:hAnsi="Verdana"/>
          <w:sz w:val="20"/>
          <w:szCs w:val="20"/>
          <w:lang w:eastAsia="sl-SI"/>
        </w:rPr>
        <w:t xml:space="preserve"> </w:t>
      </w:r>
    </w:p>
    <w:p w14:paraId="49458D8C" w14:textId="0E6DC6C0" w:rsidR="00A27A1B" w:rsidRPr="00E9636B" w:rsidRDefault="00BD46AE" w:rsidP="00BA0F3B">
      <w:pPr>
        <w:pStyle w:val="zamik"/>
        <w:widowControl w:val="0"/>
        <w:spacing w:before="210" w:after="210"/>
        <w:ind w:firstLine="720"/>
        <w:jc w:val="both"/>
        <w:rPr>
          <w:rFonts w:ascii="Verdana" w:hAnsi="Verdana" w:cs="Arial"/>
          <w:sz w:val="20"/>
          <w:szCs w:val="20"/>
        </w:rPr>
      </w:pPr>
      <w:r>
        <w:rPr>
          <w:rFonts w:ascii="Verdana" w:hAnsi="Verdana"/>
          <w:sz w:val="20"/>
          <w:szCs w:val="20"/>
          <w:lang w:eastAsia="sl-SI"/>
        </w:rPr>
        <w:t xml:space="preserve">(3) </w:t>
      </w:r>
      <w:r w:rsidR="00A27A1B" w:rsidRPr="00E9636B">
        <w:rPr>
          <w:rFonts w:ascii="Verdana" w:hAnsi="Verdana"/>
          <w:sz w:val="20"/>
          <w:szCs w:val="20"/>
          <w:lang w:eastAsia="sl-SI"/>
        </w:rPr>
        <w:t>Če svet agencije ugotovi, da visokošolski zavod poročila o napredku</w:t>
      </w:r>
      <w:r w:rsidR="00E60385" w:rsidRPr="00E9636B">
        <w:rPr>
          <w:rFonts w:ascii="Verdana" w:hAnsi="Verdana"/>
          <w:sz w:val="20"/>
          <w:szCs w:val="20"/>
          <w:lang w:eastAsia="sl-SI"/>
        </w:rPr>
        <w:t xml:space="preserve"> iz prvega odstavka tega člena</w:t>
      </w:r>
      <w:r w:rsidR="00A27A1B" w:rsidRPr="00E9636B">
        <w:rPr>
          <w:rFonts w:ascii="Verdana" w:hAnsi="Verdana"/>
          <w:sz w:val="20"/>
          <w:szCs w:val="20"/>
          <w:lang w:eastAsia="sl-SI"/>
        </w:rPr>
        <w:t xml:space="preserve"> v predpisanem roku</w:t>
      </w:r>
      <w:r w:rsidR="00BA0F3B" w:rsidRPr="00E9636B">
        <w:rPr>
          <w:rFonts w:ascii="Verdana" w:hAnsi="Verdana"/>
          <w:sz w:val="20"/>
          <w:szCs w:val="20"/>
          <w:lang w:eastAsia="sl-SI"/>
        </w:rPr>
        <w:t xml:space="preserve"> </w:t>
      </w:r>
      <w:r w:rsidR="00A27A1B" w:rsidRPr="00E9636B">
        <w:rPr>
          <w:rFonts w:ascii="Verdana" w:hAnsi="Verdana"/>
          <w:sz w:val="20"/>
          <w:szCs w:val="20"/>
          <w:lang w:eastAsia="sl-SI"/>
        </w:rPr>
        <w:t xml:space="preserve">ni predložil, o tej ugotovitvi </w:t>
      </w:r>
      <w:r w:rsidR="00C02BB7" w:rsidRPr="00E9636B">
        <w:rPr>
          <w:rFonts w:ascii="Verdana" w:hAnsi="Verdana"/>
          <w:sz w:val="20"/>
          <w:szCs w:val="20"/>
          <w:lang w:eastAsia="sl-SI"/>
        </w:rPr>
        <w:t>obvesti visokošolski zavod</w:t>
      </w:r>
      <w:r w:rsidR="00E12A54">
        <w:rPr>
          <w:rFonts w:ascii="Verdana" w:hAnsi="Verdana"/>
          <w:sz w:val="20"/>
          <w:szCs w:val="20"/>
          <w:lang w:eastAsia="sl-SI"/>
        </w:rPr>
        <w:t>.</w:t>
      </w:r>
    </w:p>
    <w:p w14:paraId="0C540A68" w14:textId="22488B01" w:rsidR="00A27A1B" w:rsidRPr="00E9636B" w:rsidRDefault="00BD46AE" w:rsidP="008F5D42">
      <w:pPr>
        <w:numPr>
          <w:ilvl w:val="12"/>
          <w:numId w:val="0"/>
        </w:numPr>
        <w:ind w:firstLine="709"/>
        <w:jc w:val="both"/>
        <w:rPr>
          <w:rFonts w:ascii="Verdana" w:hAnsi="Verdana" w:cs="Arial"/>
          <w:sz w:val="20"/>
          <w:szCs w:val="20"/>
        </w:rPr>
      </w:pPr>
      <w:r>
        <w:rPr>
          <w:rFonts w:ascii="Verdana" w:hAnsi="Verdana"/>
          <w:sz w:val="20"/>
          <w:szCs w:val="20"/>
          <w:lang w:eastAsia="sl-SI"/>
        </w:rPr>
        <w:t xml:space="preserve">(4) </w:t>
      </w:r>
      <w:r w:rsidR="00A27A1B" w:rsidRPr="00E9636B">
        <w:rPr>
          <w:rFonts w:ascii="Verdana" w:hAnsi="Verdana"/>
          <w:sz w:val="20"/>
          <w:szCs w:val="20"/>
          <w:lang w:eastAsia="sl-SI"/>
        </w:rPr>
        <w:t xml:space="preserve">Poročilo o napredku </w:t>
      </w:r>
      <w:r w:rsidR="00850B8B" w:rsidRPr="00E9636B">
        <w:rPr>
          <w:rFonts w:ascii="Verdana" w:hAnsi="Verdana"/>
          <w:sz w:val="20"/>
          <w:szCs w:val="20"/>
          <w:lang w:eastAsia="sl-SI"/>
        </w:rPr>
        <w:t>ali</w:t>
      </w:r>
      <w:r w:rsidR="00A27A1B" w:rsidRPr="00E9636B">
        <w:rPr>
          <w:rFonts w:ascii="Verdana" w:hAnsi="Verdana"/>
          <w:sz w:val="20"/>
          <w:szCs w:val="20"/>
          <w:lang w:eastAsia="sl-SI"/>
        </w:rPr>
        <w:t xml:space="preserve"> </w:t>
      </w:r>
      <w:r w:rsidR="00C02BB7" w:rsidRPr="00E9636B">
        <w:rPr>
          <w:rFonts w:ascii="Verdana" w:hAnsi="Verdana"/>
          <w:sz w:val="20"/>
          <w:szCs w:val="20"/>
          <w:lang w:eastAsia="sl-SI"/>
        </w:rPr>
        <w:t>obvestilo</w:t>
      </w:r>
      <w:r w:rsidR="00E12A54">
        <w:rPr>
          <w:rFonts w:ascii="Verdana" w:hAnsi="Verdana"/>
          <w:sz w:val="20"/>
          <w:szCs w:val="20"/>
          <w:lang w:eastAsia="sl-SI"/>
        </w:rPr>
        <w:t xml:space="preserve"> </w:t>
      </w:r>
      <w:r w:rsidR="00A27A1B" w:rsidRPr="00E9636B">
        <w:rPr>
          <w:rFonts w:ascii="Verdana" w:hAnsi="Verdana"/>
          <w:sz w:val="20"/>
          <w:szCs w:val="20"/>
          <w:lang w:eastAsia="sl-SI"/>
        </w:rPr>
        <w:t>sveta</w:t>
      </w:r>
      <w:r w:rsidR="005B2FA6">
        <w:rPr>
          <w:rFonts w:ascii="Verdana" w:hAnsi="Verdana"/>
          <w:sz w:val="20"/>
          <w:szCs w:val="20"/>
          <w:lang w:eastAsia="sl-SI"/>
        </w:rPr>
        <w:t xml:space="preserve"> agencije</w:t>
      </w:r>
      <w:r w:rsidR="00A27A1B" w:rsidRPr="00E9636B">
        <w:rPr>
          <w:rFonts w:ascii="Verdana" w:hAnsi="Verdana"/>
          <w:sz w:val="20"/>
          <w:szCs w:val="20"/>
          <w:lang w:eastAsia="sl-SI"/>
        </w:rPr>
        <w:t xml:space="preserve"> iz prejšnjega odstavka se v prvem naslednjem akreditacijskem ali </w:t>
      </w:r>
      <w:proofErr w:type="spellStart"/>
      <w:r w:rsidR="00A27A1B" w:rsidRPr="00E9636B">
        <w:rPr>
          <w:rFonts w:ascii="Verdana" w:hAnsi="Verdana"/>
          <w:sz w:val="20"/>
          <w:szCs w:val="20"/>
          <w:lang w:eastAsia="sl-SI"/>
        </w:rPr>
        <w:t>evalvacijskem</w:t>
      </w:r>
      <w:proofErr w:type="spellEnd"/>
      <w:r w:rsidR="00A27A1B" w:rsidRPr="00E9636B">
        <w:rPr>
          <w:rFonts w:ascii="Verdana" w:hAnsi="Verdana"/>
          <w:sz w:val="20"/>
          <w:szCs w:val="20"/>
          <w:lang w:eastAsia="sl-SI"/>
        </w:rPr>
        <w:t xml:space="preserve"> postopku </w:t>
      </w:r>
      <w:r w:rsidR="00162462" w:rsidRPr="00E9636B">
        <w:rPr>
          <w:rFonts w:ascii="Verdana" w:hAnsi="Verdana"/>
          <w:sz w:val="20"/>
          <w:szCs w:val="20"/>
          <w:lang w:eastAsia="sl-SI"/>
        </w:rPr>
        <w:t xml:space="preserve">tega visokošolskega </w:t>
      </w:r>
      <w:r w:rsidR="00A27A1B" w:rsidRPr="00E9636B">
        <w:rPr>
          <w:rFonts w:ascii="Verdana" w:hAnsi="Verdana"/>
          <w:sz w:val="20"/>
          <w:szCs w:val="20"/>
          <w:lang w:eastAsia="sl-SI"/>
        </w:rPr>
        <w:t>zavoda oziroma študijskega programa posreduje skupini strokovnjakov ob njenem imenovanju. V tem postopku se presoja tudi ustreznost načrtovanih ukrepov in dejanske učinke na izboljšanje kakovosti.</w:t>
      </w:r>
    </w:p>
    <w:p w14:paraId="2F84FBE3" w14:textId="3897CDD4" w:rsidR="00D24B5B" w:rsidRPr="00E9636B" w:rsidRDefault="00251622" w:rsidP="00553CD3">
      <w:pPr>
        <w:pStyle w:val="Slog1"/>
      </w:pPr>
      <w:r w:rsidRPr="00E9636B">
        <w:t>VI</w:t>
      </w:r>
      <w:r w:rsidR="00A35D6C" w:rsidRPr="00E9636B">
        <w:t>I</w:t>
      </w:r>
      <w:r w:rsidRPr="00E9636B">
        <w:t xml:space="preserve">. </w:t>
      </w:r>
      <w:r w:rsidR="00D24B5B" w:rsidRPr="00E9636B">
        <w:t>USMERJEN</w:t>
      </w:r>
      <w:r w:rsidR="0031601D" w:rsidRPr="00E9636B">
        <w:t>A</w:t>
      </w:r>
      <w:r w:rsidR="00D24B5B" w:rsidRPr="00E9636B">
        <w:t xml:space="preserve"> PRESOJ</w:t>
      </w:r>
      <w:r w:rsidR="0031601D" w:rsidRPr="00E9636B">
        <w:t>A</w:t>
      </w:r>
    </w:p>
    <w:p w14:paraId="55A6CDCE" w14:textId="6A73A900" w:rsidR="0031601D" w:rsidRPr="00E9636B" w:rsidRDefault="0031601D" w:rsidP="0031601D">
      <w:pPr>
        <w:pStyle w:val="center"/>
        <w:widowControl w:val="0"/>
        <w:pBdr>
          <w:top w:val="none" w:sz="0" w:space="24" w:color="auto"/>
        </w:pBdr>
        <w:spacing w:before="210" w:after="210"/>
        <w:rPr>
          <w:rFonts w:ascii="Verdana" w:eastAsia="Arial" w:hAnsi="Verdana" w:cs="Arial"/>
          <w:b/>
          <w:bCs/>
          <w:sz w:val="20"/>
          <w:szCs w:val="20"/>
        </w:rPr>
      </w:pPr>
      <w:r w:rsidRPr="00E9636B">
        <w:rPr>
          <w:rFonts w:ascii="Verdana" w:eastAsia="Arial" w:hAnsi="Verdana" w:cs="Arial"/>
          <w:b/>
          <w:bCs/>
          <w:sz w:val="20"/>
          <w:szCs w:val="20"/>
        </w:rPr>
        <w:t>34. člen</w:t>
      </w:r>
      <w:r w:rsidR="00A84CAA">
        <w:rPr>
          <w:rFonts w:ascii="Verdana" w:eastAsia="Arial" w:hAnsi="Verdana" w:cs="Arial"/>
          <w:b/>
          <w:bCs/>
          <w:sz w:val="20"/>
          <w:szCs w:val="20"/>
        </w:rPr>
        <w:t xml:space="preserve"> </w:t>
      </w:r>
      <w:r w:rsidR="00A84CAA">
        <w:rPr>
          <w:rFonts w:ascii="Verdana" w:eastAsia="Arial" w:hAnsi="Verdana" w:cs="Arial"/>
          <w:b/>
          <w:bCs/>
          <w:sz w:val="20"/>
          <w:szCs w:val="20"/>
        </w:rPr>
        <w:br/>
      </w:r>
      <w:r w:rsidRPr="00E9636B">
        <w:rPr>
          <w:rFonts w:ascii="Verdana" w:eastAsia="Arial" w:hAnsi="Verdana" w:cs="Arial"/>
          <w:b/>
          <w:bCs/>
          <w:sz w:val="20"/>
          <w:szCs w:val="20"/>
        </w:rPr>
        <w:t>(usmerjen</w:t>
      </w:r>
      <w:r w:rsidR="00654479" w:rsidRPr="00E9636B">
        <w:rPr>
          <w:rFonts w:ascii="Verdana" w:eastAsia="Arial" w:hAnsi="Verdana" w:cs="Arial"/>
          <w:b/>
          <w:bCs/>
          <w:sz w:val="20"/>
          <w:szCs w:val="20"/>
        </w:rPr>
        <w:t>a</w:t>
      </w:r>
      <w:r w:rsidRPr="00E9636B">
        <w:rPr>
          <w:rFonts w:ascii="Verdana" w:eastAsia="Arial" w:hAnsi="Verdana" w:cs="Arial"/>
          <w:b/>
          <w:bCs/>
          <w:sz w:val="20"/>
          <w:szCs w:val="20"/>
        </w:rPr>
        <w:t xml:space="preserve"> presoj</w:t>
      </w:r>
      <w:r w:rsidR="00654479" w:rsidRPr="00E9636B">
        <w:rPr>
          <w:rFonts w:ascii="Verdana" w:eastAsia="Arial" w:hAnsi="Verdana" w:cs="Arial"/>
          <w:b/>
          <w:bCs/>
          <w:sz w:val="20"/>
          <w:szCs w:val="20"/>
        </w:rPr>
        <w:t>a</w:t>
      </w:r>
      <w:r w:rsidRPr="00E9636B">
        <w:rPr>
          <w:rFonts w:ascii="Verdana" w:eastAsia="Arial" w:hAnsi="Verdana" w:cs="Arial"/>
          <w:b/>
          <w:bCs/>
          <w:sz w:val="20"/>
          <w:szCs w:val="20"/>
        </w:rPr>
        <w:t>)</w:t>
      </w:r>
    </w:p>
    <w:p w14:paraId="0D9AD6E6" w14:textId="7227516B" w:rsidR="005C7F5C" w:rsidRPr="00E9636B" w:rsidRDefault="00BD46AE" w:rsidP="00B301B5">
      <w:pPr>
        <w:pStyle w:val="center"/>
        <w:widowControl w:val="0"/>
        <w:pBdr>
          <w:top w:val="none" w:sz="0" w:space="24" w:color="auto"/>
        </w:pBdr>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31601D" w:rsidRPr="00E9636B">
        <w:rPr>
          <w:rFonts w:ascii="Verdana" w:eastAsia="Arial" w:hAnsi="Verdana" w:cs="Arial"/>
          <w:sz w:val="20"/>
          <w:szCs w:val="20"/>
        </w:rPr>
        <w:t xml:space="preserve">Usmerjena presoja visokošolskega zavoda je postopek podaljšanja akreditacije visokošolskega zavoda, </w:t>
      </w:r>
      <w:r w:rsidR="00A0189C" w:rsidRPr="00E9636B">
        <w:rPr>
          <w:rFonts w:ascii="Verdana" w:eastAsia="Arial" w:hAnsi="Verdana" w:cs="Arial"/>
          <w:sz w:val="20"/>
          <w:szCs w:val="20"/>
        </w:rPr>
        <w:t>v katerem se</w:t>
      </w:r>
      <w:r w:rsidR="00571EF5" w:rsidRPr="00E9636B">
        <w:rPr>
          <w:rFonts w:ascii="Verdana" w:eastAsia="Arial" w:hAnsi="Verdana" w:cs="Arial"/>
          <w:sz w:val="20"/>
          <w:szCs w:val="20"/>
        </w:rPr>
        <w:t xml:space="preserve"> podrobno presojajo 3., 6.,</w:t>
      </w:r>
      <w:r w:rsidR="000C08EC" w:rsidRPr="00E9636B">
        <w:rPr>
          <w:rFonts w:ascii="Verdana" w:eastAsia="Arial" w:hAnsi="Verdana" w:cs="Arial"/>
          <w:sz w:val="20"/>
          <w:szCs w:val="20"/>
        </w:rPr>
        <w:t xml:space="preserve"> </w:t>
      </w:r>
      <w:r w:rsidR="00571EF5" w:rsidRPr="00E9636B">
        <w:rPr>
          <w:rFonts w:ascii="Verdana" w:eastAsia="Arial" w:hAnsi="Verdana" w:cs="Arial"/>
          <w:sz w:val="20"/>
          <w:szCs w:val="20"/>
        </w:rPr>
        <w:t xml:space="preserve">10., 16. in </w:t>
      </w:r>
      <w:r w:rsidR="00B301B5">
        <w:rPr>
          <w:rFonts w:ascii="Verdana" w:eastAsia="Arial" w:hAnsi="Verdana" w:cs="Arial"/>
          <w:sz w:val="20"/>
          <w:szCs w:val="20"/>
        </w:rPr>
        <w:t>19</w:t>
      </w:r>
      <w:r w:rsidR="00571EF5" w:rsidRPr="00E9636B">
        <w:rPr>
          <w:rFonts w:ascii="Verdana" w:eastAsia="Arial" w:hAnsi="Verdana" w:cs="Arial"/>
          <w:sz w:val="20"/>
          <w:szCs w:val="20"/>
        </w:rPr>
        <w:t>. standard kakovosti iz 6. člena teh meril ter tr</w:t>
      </w:r>
      <w:r w:rsidR="000A69A1" w:rsidRPr="00E9636B">
        <w:rPr>
          <w:rFonts w:ascii="Verdana" w:eastAsia="Arial" w:hAnsi="Verdana" w:cs="Arial"/>
          <w:sz w:val="20"/>
          <w:szCs w:val="20"/>
        </w:rPr>
        <w:t>i</w:t>
      </w:r>
      <w:r w:rsidR="00571EF5" w:rsidRPr="00E9636B">
        <w:rPr>
          <w:rFonts w:ascii="Verdana" w:eastAsia="Arial" w:hAnsi="Verdana" w:cs="Arial"/>
          <w:sz w:val="20"/>
          <w:szCs w:val="20"/>
        </w:rPr>
        <w:t xml:space="preserve"> </w:t>
      </w:r>
      <w:r w:rsidR="000A69A1" w:rsidRPr="00E9636B">
        <w:rPr>
          <w:rFonts w:ascii="Verdana" w:eastAsia="Arial" w:hAnsi="Verdana" w:cs="Arial"/>
          <w:sz w:val="20"/>
          <w:szCs w:val="20"/>
        </w:rPr>
        <w:t>drug</w:t>
      </w:r>
      <w:r w:rsidR="00813BCC" w:rsidRPr="00E9636B">
        <w:rPr>
          <w:rFonts w:ascii="Verdana" w:eastAsia="Arial" w:hAnsi="Verdana" w:cs="Arial"/>
          <w:sz w:val="20"/>
          <w:szCs w:val="20"/>
        </w:rPr>
        <w:t>i</w:t>
      </w:r>
      <w:r w:rsidR="000A69A1" w:rsidRPr="00E9636B">
        <w:rPr>
          <w:rFonts w:ascii="Verdana" w:eastAsia="Arial" w:hAnsi="Verdana" w:cs="Arial"/>
          <w:sz w:val="20"/>
          <w:szCs w:val="20"/>
        </w:rPr>
        <w:t xml:space="preserve"> </w:t>
      </w:r>
      <w:r w:rsidR="00571EF5" w:rsidRPr="00E9636B">
        <w:rPr>
          <w:rFonts w:ascii="Verdana" w:eastAsia="Arial" w:hAnsi="Verdana" w:cs="Arial"/>
          <w:sz w:val="20"/>
          <w:szCs w:val="20"/>
        </w:rPr>
        <w:t>standard</w:t>
      </w:r>
      <w:r w:rsidR="00813BCC" w:rsidRPr="00E9636B">
        <w:rPr>
          <w:rFonts w:ascii="Verdana" w:eastAsia="Arial" w:hAnsi="Verdana" w:cs="Arial"/>
          <w:sz w:val="20"/>
          <w:szCs w:val="20"/>
        </w:rPr>
        <w:t>i</w:t>
      </w:r>
      <w:r w:rsidR="00571EF5" w:rsidRPr="00E9636B">
        <w:rPr>
          <w:rFonts w:ascii="Verdana" w:eastAsia="Arial" w:hAnsi="Verdana" w:cs="Arial"/>
          <w:sz w:val="20"/>
          <w:szCs w:val="20"/>
        </w:rPr>
        <w:t xml:space="preserve"> kakovosti</w:t>
      </w:r>
      <w:r w:rsidR="00696B61" w:rsidRPr="00E9636B">
        <w:rPr>
          <w:rFonts w:ascii="Verdana" w:eastAsia="Arial" w:hAnsi="Verdana" w:cs="Arial"/>
          <w:sz w:val="20"/>
          <w:szCs w:val="20"/>
        </w:rPr>
        <w:t xml:space="preserve"> iz 6. člena teh meril</w:t>
      </w:r>
      <w:r w:rsidR="00571EF5" w:rsidRPr="00E9636B">
        <w:rPr>
          <w:rFonts w:ascii="Verdana" w:eastAsia="Arial" w:hAnsi="Verdana" w:cs="Arial"/>
          <w:sz w:val="20"/>
          <w:szCs w:val="20"/>
        </w:rPr>
        <w:t>, ki ji</w:t>
      </w:r>
      <w:r w:rsidR="00813BCC" w:rsidRPr="00E9636B">
        <w:rPr>
          <w:rFonts w:ascii="Verdana" w:eastAsia="Arial" w:hAnsi="Verdana" w:cs="Arial"/>
          <w:sz w:val="20"/>
          <w:szCs w:val="20"/>
        </w:rPr>
        <w:t>h</w:t>
      </w:r>
      <w:r w:rsidR="00571EF5" w:rsidRPr="00E9636B">
        <w:rPr>
          <w:rFonts w:ascii="Verdana" w:eastAsia="Arial" w:hAnsi="Verdana" w:cs="Arial"/>
          <w:sz w:val="20"/>
          <w:szCs w:val="20"/>
        </w:rPr>
        <w:t xml:space="preserve"> izbere visokošolski zavod sam. </w:t>
      </w:r>
    </w:p>
    <w:p w14:paraId="39BC08A6" w14:textId="696B6FB4" w:rsidR="00571EF5" w:rsidRPr="00E9636B" w:rsidRDefault="00BD46AE" w:rsidP="00B301B5">
      <w:pPr>
        <w:pStyle w:val="center"/>
        <w:widowControl w:val="0"/>
        <w:pBdr>
          <w:top w:val="none" w:sz="0" w:space="24" w:color="auto"/>
        </w:pBdr>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5C7F5C" w:rsidRPr="00E9636B">
        <w:rPr>
          <w:rFonts w:ascii="Verdana" w:eastAsia="Arial" w:hAnsi="Verdana" w:cs="Arial"/>
          <w:sz w:val="20"/>
          <w:szCs w:val="20"/>
        </w:rPr>
        <w:t xml:space="preserve">Ne glede na prejšnji odstavek se pri visokošolskem zavodu, ki </w:t>
      </w:r>
      <w:r w:rsidR="00930B47" w:rsidRPr="00E9636B">
        <w:rPr>
          <w:rFonts w:ascii="Verdana" w:eastAsia="Arial" w:hAnsi="Verdana" w:cs="Arial"/>
          <w:sz w:val="20"/>
          <w:szCs w:val="20"/>
        </w:rPr>
        <w:t xml:space="preserve">izvaja krajša izobraževanja in usposabljanja za pridobitev </w:t>
      </w:r>
      <w:proofErr w:type="spellStart"/>
      <w:r w:rsidR="00930B47" w:rsidRPr="00E9636B">
        <w:rPr>
          <w:rFonts w:ascii="Verdana" w:eastAsia="Arial" w:hAnsi="Verdana" w:cs="Arial"/>
          <w:sz w:val="20"/>
          <w:szCs w:val="20"/>
        </w:rPr>
        <w:t>mikrodokazil</w:t>
      </w:r>
      <w:r w:rsidR="00FF20AD">
        <w:rPr>
          <w:rFonts w:ascii="Verdana" w:eastAsia="Arial" w:hAnsi="Verdana" w:cs="Arial"/>
          <w:sz w:val="20"/>
          <w:szCs w:val="20"/>
        </w:rPr>
        <w:t>a</w:t>
      </w:r>
      <w:proofErr w:type="spellEnd"/>
      <w:r w:rsidR="00831E96">
        <w:rPr>
          <w:rFonts w:ascii="Verdana" w:eastAsia="Arial" w:hAnsi="Verdana" w:cs="Arial"/>
          <w:sz w:val="20"/>
          <w:szCs w:val="20"/>
        </w:rPr>
        <w:t>,</w:t>
      </w:r>
      <w:r w:rsidR="00930B47" w:rsidRPr="00E9636B">
        <w:rPr>
          <w:rFonts w:ascii="Verdana" w:eastAsia="Arial" w:hAnsi="Verdana" w:cs="Arial"/>
          <w:sz w:val="20"/>
          <w:szCs w:val="20"/>
        </w:rPr>
        <w:t xml:space="preserve"> oziroma univerz</w:t>
      </w:r>
      <w:r w:rsidR="005C7F5C" w:rsidRPr="00E9636B">
        <w:rPr>
          <w:rFonts w:ascii="Verdana" w:eastAsia="Arial" w:hAnsi="Verdana" w:cs="Arial"/>
          <w:sz w:val="20"/>
          <w:szCs w:val="20"/>
        </w:rPr>
        <w:t>i</w:t>
      </w:r>
      <w:r w:rsidR="00930B47" w:rsidRPr="00E9636B">
        <w:rPr>
          <w:rFonts w:ascii="Verdana" w:eastAsia="Arial" w:hAnsi="Verdana" w:cs="Arial"/>
          <w:sz w:val="20"/>
          <w:szCs w:val="20"/>
        </w:rPr>
        <w:t>, ki sama sprejem</w:t>
      </w:r>
      <w:r w:rsidR="00A0189C" w:rsidRPr="00E9636B">
        <w:rPr>
          <w:rFonts w:ascii="Verdana" w:eastAsia="Arial" w:hAnsi="Verdana" w:cs="Arial"/>
          <w:sz w:val="20"/>
          <w:szCs w:val="20"/>
        </w:rPr>
        <w:t>a</w:t>
      </w:r>
      <w:r w:rsidR="00930B47" w:rsidRPr="00E9636B">
        <w:rPr>
          <w:rFonts w:ascii="Verdana" w:eastAsia="Arial" w:hAnsi="Verdana" w:cs="Arial"/>
          <w:sz w:val="20"/>
          <w:szCs w:val="20"/>
        </w:rPr>
        <w:t xml:space="preserve"> študijske programe z javno veljavnostjo</w:t>
      </w:r>
      <w:r w:rsidR="00813BCC" w:rsidRPr="00E9636B">
        <w:rPr>
          <w:rFonts w:ascii="Verdana" w:eastAsia="Arial" w:hAnsi="Verdana" w:cs="Arial"/>
          <w:sz w:val="20"/>
          <w:szCs w:val="20"/>
        </w:rPr>
        <w:t>,</w:t>
      </w:r>
      <w:r w:rsidR="005C7F5C" w:rsidRPr="00E9636B">
        <w:rPr>
          <w:rFonts w:ascii="Verdana" w:eastAsia="Arial" w:hAnsi="Verdana" w:cs="Arial"/>
          <w:sz w:val="20"/>
          <w:szCs w:val="20"/>
        </w:rPr>
        <w:t xml:space="preserve"> </w:t>
      </w:r>
      <w:r w:rsidR="00696B61" w:rsidRPr="00E9636B">
        <w:rPr>
          <w:rFonts w:ascii="Verdana" w:eastAsia="Arial" w:hAnsi="Verdana" w:cs="Arial"/>
          <w:sz w:val="20"/>
          <w:szCs w:val="20"/>
        </w:rPr>
        <w:t xml:space="preserve">podrobno presojata tudi </w:t>
      </w:r>
      <w:r w:rsidR="00930B47" w:rsidRPr="00E9636B">
        <w:rPr>
          <w:rFonts w:ascii="Verdana" w:eastAsia="Arial" w:hAnsi="Verdana" w:cs="Arial"/>
          <w:sz w:val="20"/>
          <w:szCs w:val="20"/>
        </w:rPr>
        <w:t xml:space="preserve">7. </w:t>
      </w:r>
      <w:r w:rsidR="00696B61" w:rsidRPr="00E9636B">
        <w:rPr>
          <w:rFonts w:ascii="Verdana" w:eastAsia="Arial" w:hAnsi="Verdana" w:cs="Arial"/>
          <w:sz w:val="20"/>
          <w:szCs w:val="20"/>
        </w:rPr>
        <w:t>oziroma</w:t>
      </w:r>
      <w:r w:rsidR="00930B47" w:rsidRPr="00E9636B">
        <w:rPr>
          <w:rFonts w:ascii="Verdana" w:eastAsia="Arial" w:hAnsi="Verdana" w:cs="Arial"/>
          <w:sz w:val="20"/>
          <w:szCs w:val="20"/>
        </w:rPr>
        <w:t xml:space="preserve"> 8. standard iz 6. člena teh meril. </w:t>
      </w:r>
      <w:r w:rsidR="00696B61" w:rsidRPr="00E9636B">
        <w:rPr>
          <w:rFonts w:ascii="Verdana" w:eastAsia="Arial" w:hAnsi="Verdana" w:cs="Arial"/>
          <w:sz w:val="20"/>
          <w:szCs w:val="20"/>
        </w:rPr>
        <w:t xml:space="preserve">Visokošolski zavod lahko 7. oziroma 8. standard iz 6. člena teh meril izbere kot izbirni standard iz prvega odstavka tega člena. </w:t>
      </w:r>
    </w:p>
    <w:p w14:paraId="5E39C72B" w14:textId="4B31DFD4" w:rsidR="00831E96" w:rsidRPr="00E9636B" w:rsidRDefault="00BD46AE" w:rsidP="00B301B5">
      <w:pPr>
        <w:pStyle w:val="NoSpacing"/>
        <w:widowControl w:val="0"/>
        <w:spacing w:before="210" w:after="210"/>
        <w:ind w:firstLine="720"/>
        <w:jc w:val="both"/>
        <w:rPr>
          <w:rFonts w:ascii="Verdana" w:hAnsi="Verdana"/>
          <w:sz w:val="20"/>
          <w:szCs w:val="20"/>
        </w:rPr>
      </w:pPr>
      <w:r>
        <w:rPr>
          <w:rFonts w:ascii="Verdana" w:hAnsi="Verdana"/>
          <w:sz w:val="20"/>
          <w:szCs w:val="20"/>
        </w:rPr>
        <w:t xml:space="preserve">(3) </w:t>
      </w:r>
      <w:r w:rsidR="000A69A1" w:rsidRPr="00E9636B">
        <w:rPr>
          <w:rFonts w:ascii="Verdana" w:hAnsi="Verdana"/>
          <w:sz w:val="20"/>
          <w:szCs w:val="20"/>
        </w:rPr>
        <w:t>Na področj</w:t>
      </w:r>
      <w:r w:rsidR="00831E96">
        <w:rPr>
          <w:rFonts w:ascii="Verdana" w:hAnsi="Verdana"/>
          <w:sz w:val="20"/>
          <w:szCs w:val="20"/>
        </w:rPr>
        <w:t>ih</w:t>
      </w:r>
      <w:r w:rsidR="000A69A1" w:rsidRPr="00E9636B">
        <w:rPr>
          <w:rFonts w:ascii="Verdana" w:hAnsi="Verdana"/>
          <w:sz w:val="20"/>
          <w:szCs w:val="20"/>
        </w:rPr>
        <w:t xml:space="preserve"> presoje zagotavljanja in izboljševanja kakovosti, spreminjanja, posodabljanja in izvajanja študijskih programov se uporabljajo standardi kakovosti za zunanjo evalvacijo študijskega programa, določeni v 11. členu teh meril.</w:t>
      </w:r>
    </w:p>
    <w:p w14:paraId="1E3FFC79" w14:textId="7608B8C8" w:rsidR="00831E96" w:rsidRDefault="00BD46AE" w:rsidP="00B301B5">
      <w:pPr>
        <w:pStyle w:val="NoSpacing"/>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0C7C5A" w:rsidRPr="00E9636B">
        <w:rPr>
          <w:rFonts w:ascii="Verdana" w:eastAsia="Arial" w:hAnsi="Verdana" w:cs="Arial"/>
          <w:sz w:val="20"/>
          <w:szCs w:val="20"/>
        </w:rPr>
        <w:t>Za usmerjen</w:t>
      </w:r>
      <w:r w:rsidR="00867A6A" w:rsidRPr="00E9636B">
        <w:rPr>
          <w:rFonts w:ascii="Verdana" w:eastAsia="Arial" w:hAnsi="Verdana" w:cs="Arial"/>
          <w:sz w:val="20"/>
          <w:szCs w:val="20"/>
        </w:rPr>
        <w:t>o</w:t>
      </w:r>
      <w:r w:rsidR="000C7C5A" w:rsidRPr="00E9636B">
        <w:rPr>
          <w:rFonts w:ascii="Verdana" w:eastAsia="Arial" w:hAnsi="Verdana" w:cs="Arial"/>
          <w:sz w:val="20"/>
          <w:szCs w:val="20"/>
        </w:rPr>
        <w:t xml:space="preserve"> presoj</w:t>
      </w:r>
      <w:r w:rsidR="00831E96">
        <w:rPr>
          <w:rFonts w:ascii="Verdana" w:eastAsia="Arial" w:hAnsi="Verdana" w:cs="Arial"/>
          <w:sz w:val="20"/>
          <w:szCs w:val="20"/>
        </w:rPr>
        <w:t>o</w:t>
      </w:r>
      <w:r w:rsidR="000C7C5A" w:rsidRPr="00E9636B">
        <w:rPr>
          <w:rFonts w:ascii="Verdana" w:eastAsia="Arial" w:hAnsi="Verdana" w:cs="Arial"/>
          <w:sz w:val="20"/>
          <w:szCs w:val="20"/>
        </w:rPr>
        <w:t xml:space="preserve"> </w:t>
      </w:r>
      <w:r w:rsidR="00867A6A" w:rsidRPr="00E9636B">
        <w:rPr>
          <w:rFonts w:ascii="Verdana" w:eastAsia="Arial" w:hAnsi="Verdana" w:cs="Arial"/>
          <w:sz w:val="20"/>
          <w:szCs w:val="20"/>
        </w:rPr>
        <w:t xml:space="preserve">visokošolskega zavoda </w:t>
      </w:r>
      <w:r w:rsidR="000C7C5A" w:rsidRPr="00E9636B">
        <w:rPr>
          <w:rFonts w:ascii="Verdana" w:eastAsia="Arial" w:hAnsi="Verdana" w:cs="Arial"/>
          <w:sz w:val="20"/>
          <w:szCs w:val="20"/>
        </w:rPr>
        <w:t xml:space="preserve">se lahko odloči visokošolski zavod, ki mu je bila akreditacija dvakrat zapored podaljšana za polno obdobje. </w:t>
      </w:r>
    </w:p>
    <w:p w14:paraId="6F3539A1" w14:textId="3F27DB39" w:rsidR="00831E96" w:rsidRDefault="00BD46AE" w:rsidP="00B301B5">
      <w:pPr>
        <w:pStyle w:val="NoSpacing"/>
        <w:spacing w:before="210" w:after="210"/>
        <w:ind w:firstLine="720"/>
        <w:jc w:val="both"/>
        <w:rPr>
          <w:rFonts w:ascii="Verdana" w:eastAsia="Arial" w:hAnsi="Verdana" w:cs="Arial"/>
          <w:sz w:val="20"/>
          <w:szCs w:val="20"/>
        </w:rPr>
      </w:pPr>
      <w:r>
        <w:rPr>
          <w:rFonts w:ascii="Verdana" w:eastAsia="Arial" w:hAnsi="Verdana" w:cs="Arial"/>
          <w:sz w:val="20"/>
          <w:szCs w:val="20"/>
        </w:rPr>
        <w:t xml:space="preserve">(5) </w:t>
      </w:r>
      <w:r w:rsidR="009C6A7E" w:rsidRPr="00E9636B">
        <w:rPr>
          <w:rFonts w:ascii="Verdana" w:eastAsia="Arial" w:hAnsi="Verdana" w:cs="Arial"/>
          <w:sz w:val="20"/>
          <w:szCs w:val="20"/>
        </w:rPr>
        <w:t>Če skupina strokovnjakov v okviru usmerjene presoje</w:t>
      </w:r>
      <w:r w:rsidR="003C1725" w:rsidRPr="00E9636B">
        <w:rPr>
          <w:rFonts w:ascii="Verdana" w:eastAsia="Arial" w:hAnsi="Verdana" w:cs="Arial"/>
          <w:sz w:val="20"/>
          <w:szCs w:val="20"/>
        </w:rPr>
        <w:t xml:space="preserve"> </w:t>
      </w:r>
      <w:r w:rsidR="00867A6A" w:rsidRPr="00E9636B">
        <w:rPr>
          <w:rFonts w:ascii="Verdana" w:eastAsia="Arial" w:hAnsi="Verdana" w:cs="Arial"/>
          <w:sz w:val="20"/>
          <w:szCs w:val="20"/>
        </w:rPr>
        <w:t xml:space="preserve">visokošolskega zavoda </w:t>
      </w:r>
      <w:r w:rsidR="003C1725" w:rsidRPr="00E9636B">
        <w:rPr>
          <w:rFonts w:ascii="Verdana" w:eastAsia="Arial" w:hAnsi="Verdana" w:cs="Arial"/>
          <w:sz w:val="20"/>
          <w:szCs w:val="20"/>
        </w:rPr>
        <w:t xml:space="preserve">pri katerem od standardov kakovosti, ki niso predmet </w:t>
      </w:r>
      <w:r w:rsidR="008F4DC4" w:rsidRPr="00E9636B">
        <w:rPr>
          <w:rFonts w:ascii="Verdana" w:eastAsia="Arial" w:hAnsi="Verdana" w:cs="Arial"/>
          <w:sz w:val="20"/>
          <w:szCs w:val="20"/>
        </w:rPr>
        <w:t xml:space="preserve">podrobne </w:t>
      </w:r>
      <w:r w:rsidR="003C1725" w:rsidRPr="00E9636B">
        <w:rPr>
          <w:rFonts w:ascii="Verdana" w:eastAsia="Arial" w:hAnsi="Verdana" w:cs="Arial"/>
          <w:sz w:val="20"/>
          <w:szCs w:val="20"/>
        </w:rPr>
        <w:t>presoje,</w:t>
      </w:r>
      <w:r w:rsidR="009C6A7E" w:rsidRPr="00E9636B">
        <w:rPr>
          <w:rFonts w:ascii="Verdana" w:eastAsia="Arial" w:hAnsi="Verdana" w:cs="Arial"/>
          <w:sz w:val="20"/>
          <w:szCs w:val="20"/>
        </w:rPr>
        <w:t xml:space="preserve"> </w:t>
      </w:r>
      <w:r w:rsidR="003C1725" w:rsidRPr="00E9636B">
        <w:rPr>
          <w:rFonts w:ascii="Verdana" w:eastAsia="Arial" w:hAnsi="Verdana" w:cs="Arial"/>
          <w:sz w:val="20"/>
          <w:szCs w:val="20"/>
        </w:rPr>
        <w:t>ugotovi</w:t>
      </w:r>
      <w:r w:rsidR="009C6A7E" w:rsidRPr="00E9636B">
        <w:rPr>
          <w:rFonts w:ascii="Verdana" w:eastAsia="Arial" w:hAnsi="Verdana" w:cs="Arial"/>
          <w:sz w:val="20"/>
          <w:szCs w:val="20"/>
        </w:rPr>
        <w:t xml:space="preserve"> morebitne večje </w:t>
      </w:r>
      <w:r w:rsidR="009C6A7E" w:rsidRPr="000664DC">
        <w:rPr>
          <w:rFonts w:ascii="Verdana" w:eastAsia="Arial" w:hAnsi="Verdana" w:cs="Arial"/>
          <w:sz w:val="20"/>
          <w:szCs w:val="20"/>
        </w:rPr>
        <w:t>pomanjkljivosti ali neskladnosti</w:t>
      </w:r>
      <w:r w:rsidR="009C6A7E" w:rsidRPr="00E9636B">
        <w:rPr>
          <w:rFonts w:ascii="Verdana" w:eastAsia="Arial" w:hAnsi="Verdana" w:cs="Arial"/>
          <w:sz w:val="20"/>
          <w:szCs w:val="20"/>
        </w:rPr>
        <w:t>,</w:t>
      </w:r>
      <w:r w:rsidR="00B301B5">
        <w:rPr>
          <w:rFonts w:ascii="Verdana" w:eastAsia="Arial" w:hAnsi="Verdana" w:cs="Arial"/>
          <w:sz w:val="20"/>
          <w:szCs w:val="20"/>
        </w:rPr>
        <w:t xml:space="preserve"> mora</w:t>
      </w:r>
      <w:r w:rsidR="009C6A7E" w:rsidRPr="00E9636B">
        <w:rPr>
          <w:rFonts w:ascii="Verdana" w:eastAsia="Arial" w:hAnsi="Verdana" w:cs="Arial"/>
          <w:sz w:val="20"/>
          <w:szCs w:val="20"/>
        </w:rPr>
        <w:t xml:space="preserve"> </w:t>
      </w:r>
      <w:r w:rsidR="00556305" w:rsidRPr="00E9636B">
        <w:rPr>
          <w:rFonts w:ascii="Verdana" w:eastAsia="Arial" w:hAnsi="Verdana" w:cs="Arial"/>
          <w:sz w:val="20"/>
          <w:szCs w:val="20"/>
        </w:rPr>
        <w:t xml:space="preserve">zaradi </w:t>
      </w:r>
      <w:r w:rsidR="00253746" w:rsidRPr="00E9636B">
        <w:rPr>
          <w:rFonts w:ascii="Verdana" w:eastAsia="Arial" w:hAnsi="Verdana" w:cs="Arial"/>
          <w:sz w:val="20"/>
          <w:szCs w:val="20"/>
        </w:rPr>
        <w:t>popolne ugotovitve dejanskega stanja pridobi</w:t>
      </w:r>
      <w:r w:rsidR="00B301B5">
        <w:rPr>
          <w:rFonts w:ascii="Verdana" w:eastAsia="Arial" w:hAnsi="Verdana" w:cs="Arial"/>
          <w:sz w:val="20"/>
          <w:szCs w:val="20"/>
        </w:rPr>
        <w:t>ti</w:t>
      </w:r>
      <w:r w:rsidR="00253746" w:rsidRPr="00E9636B">
        <w:rPr>
          <w:rFonts w:ascii="Verdana" w:eastAsia="Arial" w:hAnsi="Verdana" w:cs="Arial"/>
          <w:sz w:val="20"/>
          <w:szCs w:val="20"/>
        </w:rPr>
        <w:t xml:space="preserve"> dodatna pojasnila</w:t>
      </w:r>
      <w:r w:rsidR="00B749E3" w:rsidRPr="00E9636B">
        <w:rPr>
          <w:rFonts w:ascii="Verdana" w:eastAsia="Arial" w:hAnsi="Verdana" w:cs="Arial"/>
          <w:sz w:val="20"/>
          <w:szCs w:val="20"/>
        </w:rPr>
        <w:t xml:space="preserve">, ugotovitve pa </w:t>
      </w:r>
      <w:r w:rsidR="009C6A7E" w:rsidRPr="00E9636B">
        <w:rPr>
          <w:rFonts w:ascii="Verdana" w:eastAsia="Arial" w:hAnsi="Verdana" w:cs="Arial"/>
          <w:sz w:val="20"/>
          <w:szCs w:val="20"/>
        </w:rPr>
        <w:t xml:space="preserve">vključiti v </w:t>
      </w:r>
      <w:proofErr w:type="spellStart"/>
      <w:r w:rsidR="00B749E3" w:rsidRPr="00E9636B">
        <w:rPr>
          <w:rFonts w:ascii="Verdana" w:eastAsia="Arial" w:hAnsi="Verdana" w:cs="Arial"/>
          <w:sz w:val="20"/>
          <w:szCs w:val="20"/>
        </w:rPr>
        <w:t>evalvacijsko</w:t>
      </w:r>
      <w:proofErr w:type="spellEnd"/>
      <w:r w:rsidR="00B749E3" w:rsidRPr="00E9636B">
        <w:rPr>
          <w:rFonts w:ascii="Verdana" w:eastAsia="Arial" w:hAnsi="Verdana" w:cs="Arial"/>
          <w:sz w:val="20"/>
          <w:szCs w:val="20"/>
        </w:rPr>
        <w:t xml:space="preserve"> </w:t>
      </w:r>
      <w:r w:rsidR="009C6A7E" w:rsidRPr="00E9636B">
        <w:rPr>
          <w:rFonts w:ascii="Verdana" w:eastAsia="Arial" w:hAnsi="Verdana" w:cs="Arial"/>
          <w:sz w:val="20"/>
          <w:szCs w:val="20"/>
        </w:rPr>
        <w:t>poročilo</w:t>
      </w:r>
      <w:r w:rsidR="00B749E3" w:rsidRPr="00E9636B">
        <w:rPr>
          <w:rFonts w:ascii="Verdana" w:eastAsia="Arial" w:hAnsi="Verdana" w:cs="Arial"/>
          <w:sz w:val="20"/>
          <w:szCs w:val="20"/>
        </w:rPr>
        <w:t>.</w:t>
      </w:r>
    </w:p>
    <w:p w14:paraId="5F669167" w14:textId="7711DECA" w:rsidR="00831E96" w:rsidRDefault="00BD46AE" w:rsidP="00B301B5">
      <w:pPr>
        <w:pStyle w:val="NoSpacing"/>
        <w:spacing w:before="210" w:after="210"/>
        <w:ind w:firstLine="720"/>
        <w:jc w:val="both"/>
        <w:rPr>
          <w:rFonts w:ascii="Verdana" w:eastAsia="Arial" w:hAnsi="Verdana" w:cs="Arial"/>
          <w:sz w:val="20"/>
          <w:szCs w:val="20"/>
        </w:rPr>
      </w:pPr>
      <w:r>
        <w:rPr>
          <w:rFonts w:ascii="Verdana" w:eastAsia="Arial" w:hAnsi="Verdana" w:cs="Arial"/>
          <w:sz w:val="20"/>
          <w:szCs w:val="20"/>
        </w:rPr>
        <w:t xml:space="preserve">(6) </w:t>
      </w:r>
      <w:r w:rsidR="00867A6A" w:rsidRPr="00E9636B">
        <w:rPr>
          <w:rFonts w:ascii="Verdana" w:eastAsia="Arial" w:hAnsi="Verdana" w:cs="Arial"/>
          <w:sz w:val="20"/>
          <w:szCs w:val="20"/>
        </w:rPr>
        <w:t>Po končani usmerjeni presoji visokošolskega zavoda svet agencije</w:t>
      </w:r>
      <w:r w:rsidR="00B64279" w:rsidRPr="00E9636B">
        <w:rPr>
          <w:rFonts w:ascii="Verdana" w:eastAsia="Arial" w:hAnsi="Verdana" w:cs="Arial"/>
          <w:sz w:val="20"/>
          <w:szCs w:val="20"/>
        </w:rPr>
        <w:t xml:space="preserve"> odloči o </w:t>
      </w:r>
      <w:r w:rsidR="000C7C5A" w:rsidRPr="00E9636B">
        <w:rPr>
          <w:rFonts w:ascii="Verdana" w:eastAsia="Arial" w:hAnsi="Verdana" w:cs="Arial"/>
          <w:sz w:val="20"/>
          <w:szCs w:val="20"/>
        </w:rPr>
        <w:t>podaljšanj</w:t>
      </w:r>
      <w:r w:rsidR="00B64279" w:rsidRPr="00E9636B">
        <w:rPr>
          <w:rFonts w:ascii="Verdana" w:eastAsia="Arial" w:hAnsi="Verdana" w:cs="Arial"/>
          <w:sz w:val="20"/>
          <w:szCs w:val="20"/>
        </w:rPr>
        <w:t>u</w:t>
      </w:r>
      <w:r w:rsidR="000C7C5A" w:rsidRPr="00E9636B">
        <w:rPr>
          <w:rFonts w:ascii="Verdana" w:eastAsia="Arial" w:hAnsi="Verdana" w:cs="Arial"/>
          <w:sz w:val="20"/>
          <w:szCs w:val="20"/>
        </w:rPr>
        <w:t xml:space="preserve"> akreditacije visokošolskega zavoda. </w:t>
      </w:r>
    </w:p>
    <w:p w14:paraId="3931908A" w14:textId="039CD75C" w:rsidR="00D24B5B" w:rsidRPr="00E9636B" w:rsidRDefault="00BD46AE" w:rsidP="00B301B5">
      <w:pPr>
        <w:pStyle w:val="NoSpacing"/>
        <w:spacing w:before="210" w:after="210"/>
        <w:ind w:firstLine="720"/>
        <w:jc w:val="both"/>
        <w:rPr>
          <w:rFonts w:ascii="Verdana" w:eastAsia="Arial" w:hAnsi="Verdana" w:cs="Arial"/>
          <w:caps/>
          <w:sz w:val="20"/>
          <w:szCs w:val="20"/>
        </w:rPr>
      </w:pPr>
      <w:r>
        <w:rPr>
          <w:rFonts w:ascii="Verdana" w:eastAsia="Arial" w:hAnsi="Verdana" w:cs="Arial"/>
          <w:sz w:val="20"/>
          <w:szCs w:val="20"/>
        </w:rPr>
        <w:t xml:space="preserve">(7) </w:t>
      </w:r>
      <w:r w:rsidR="000C7C5A" w:rsidRPr="00E9636B">
        <w:rPr>
          <w:rFonts w:ascii="Verdana" w:eastAsia="Arial" w:hAnsi="Verdana" w:cs="Arial"/>
          <w:sz w:val="20"/>
          <w:szCs w:val="20"/>
        </w:rPr>
        <w:t>Naslednj</w:t>
      </w:r>
      <w:r w:rsidR="005C7F5C" w:rsidRPr="00E9636B">
        <w:rPr>
          <w:rFonts w:ascii="Verdana" w:eastAsia="Arial" w:hAnsi="Verdana" w:cs="Arial"/>
          <w:sz w:val="20"/>
          <w:szCs w:val="20"/>
        </w:rPr>
        <w:t xml:space="preserve">i postopek podaljšanja akreditacije </w:t>
      </w:r>
      <w:r w:rsidR="000C7C5A" w:rsidRPr="00E9636B">
        <w:rPr>
          <w:rFonts w:ascii="Verdana" w:eastAsia="Arial" w:hAnsi="Verdana" w:cs="Arial"/>
          <w:sz w:val="20"/>
          <w:szCs w:val="20"/>
        </w:rPr>
        <w:t>visokošolskega zavoda po izvedeni usmerjeni presoji</w:t>
      </w:r>
      <w:r w:rsidR="00B64279" w:rsidRPr="00E9636B">
        <w:rPr>
          <w:rFonts w:ascii="Verdana" w:eastAsia="Arial" w:hAnsi="Verdana" w:cs="Arial"/>
          <w:sz w:val="20"/>
          <w:szCs w:val="20"/>
        </w:rPr>
        <w:t xml:space="preserve"> visokošolskega zavoda</w:t>
      </w:r>
      <w:r w:rsidR="000C7C5A" w:rsidRPr="00E9636B">
        <w:rPr>
          <w:rFonts w:ascii="Verdana" w:eastAsia="Arial" w:hAnsi="Verdana" w:cs="Arial"/>
          <w:sz w:val="20"/>
          <w:szCs w:val="20"/>
        </w:rPr>
        <w:t xml:space="preserve"> se </w:t>
      </w:r>
      <w:r w:rsidR="008F4DC4" w:rsidRPr="00E9636B">
        <w:rPr>
          <w:rFonts w:ascii="Verdana" w:eastAsia="Arial" w:hAnsi="Verdana" w:cs="Arial"/>
          <w:sz w:val="20"/>
          <w:szCs w:val="20"/>
        </w:rPr>
        <w:t xml:space="preserve">ponovno </w:t>
      </w:r>
      <w:r w:rsidR="000C7C5A" w:rsidRPr="00E9636B">
        <w:rPr>
          <w:rFonts w:ascii="Verdana" w:eastAsia="Arial" w:hAnsi="Verdana" w:cs="Arial"/>
          <w:sz w:val="20"/>
          <w:szCs w:val="20"/>
        </w:rPr>
        <w:t xml:space="preserve">opravi </w:t>
      </w:r>
      <w:r w:rsidR="008F4DC4" w:rsidRPr="00E9636B">
        <w:rPr>
          <w:rFonts w:ascii="Verdana" w:eastAsia="Arial" w:hAnsi="Verdana" w:cs="Arial"/>
          <w:sz w:val="20"/>
          <w:szCs w:val="20"/>
        </w:rPr>
        <w:t xml:space="preserve">podrobno </w:t>
      </w:r>
      <w:r w:rsidR="000C7C5A" w:rsidRPr="00E9636B">
        <w:rPr>
          <w:rFonts w:ascii="Verdana" w:eastAsia="Arial" w:hAnsi="Verdana" w:cs="Arial"/>
          <w:sz w:val="20"/>
          <w:szCs w:val="20"/>
        </w:rPr>
        <w:t xml:space="preserve">po vseh standardih kakovosti </w:t>
      </w:r>
      <w:r w:rsidR="003C541C" w:rsidRPr="00E9636B">
        <w:rPr>
          <w:rFonts w:ascii="Verdana" w:eastAsia="Arial" w:hAnsi="Verdana" w:cs="Arial"/>
          <w:sz w:val="20"/>
          <w:szCs w:val="20"/>
        </w:rPr>
        <w:t>iz 6. člena teh meril.</w:t>
      </w:r>
      <w:r w:rsidR="000C7C5A" w:rsidRPr="00E9636B">
        <w:rPr>
          <w:rFonts w:ascii="Verdana" w:eastAsia="Arial" w:hAnsi="Verdana" w:cs="Arial"/>
          <w:sz w:val="20"/>
          <w:szCs w:val="20"/>
        </w:rPr>
        <w:t xml:space="preserve"> </w:t>
      </w:r>
    </w:p>
    <w:p w14:paraId="34207261" w14:textId="78851278" w:rsidR="00251622" w:rsidRPr="00B301B5" w:rsidRDefault="00D24B5B" w:rsidP="00B301B5">
      <w:pPr>
        <w:pStyle w:val="Slog1"/>
      </w:pPr>
      <w:r w:rsidRPr="00B301B5">
        <w:t xml:space="preserve">VIII. </w:t>
      </w:r>
      <w:r w:rsidR="00251622" w:rsidRPr="00B301B5">
        <w:t>STANDARD</w:t>
      </w:r>
      <w:r w:rsidR="005D3382">
        <w:t>I</w:t>
      </w:r>
      <w:r w:rsidR="00251622" w:rsidRPr="00B301B5">
        <w:t xml:space="preserve"> ODLIČNOSTI</w:t>
      </w:r>
    </w:p>
    <w:p w14:paraId="5A3BDC87" w14:textId="32FE8E28" w:rsidR="00FF1C61" w:rsidRPr="00E9636B" w:rsidRDefault="00AF174B" w:rsidP="008A0BAF">
      <w:pPr>
        <w:pStyle w:val="center"/>
        <w:widowControl w:val="0"/>
        <w:pBdr>
          <w:top w:val="none" w:sz="0" w:space="24"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lastRenderedPageBreak/>
        <w:t>35.</w:t>
      </w:r>
      <w:r w:rsidR="00E50F43" w:rsidRPr="00E9636B">
        <w:rPr>
          <w:rFonts w:ascii="Verdana" w:eastAsia="Arial" w:hAnsi="Verdana" w:cs="Arial"/>
          <w:b/>
          <w:bCs/>
          <w:sz w:val="20"/>
          <w:szCs w:val="20"/>
        </w:rPr>
        <w:t xml:space="preserve"> </w:t>
      </w:r>
      <w:r w:rsidR="00251622" w:rsidRPr="00E9636B">
        <w:rPr>
          <w:rFonts w:ascii="Verdana" w:eastAsia="Arial" w:hAnsi="Verdana" w:cs="Arial"/>
          <w:b/>
          <w:bCs/>
          <w:sz w:val="20"/>
          <w:szCs w:val="20"/>
        </w:rPr>
        <w:t>člen</w:t>
      </w:r>
      <w:r w:rsidR="00A10F14">
        <w:rPr>
          <w:rFonts w:ascii="Verdana" w:eastAsia="Arial" w:hAnsi="Verdana" w:cs="Arial"/>
          <w:b/>
          <w:bCs/>
          <w:sz w:val="20"/>
          <w:szCs w:val="20"/>
        </w:rPr>
        <w:t xml:space="preserve"> </w:t>
      </w:r>
      <w:r w:rsidR="00A10F14">
        <w:rPr>
          <w:rFonts w:ascii="Verdana" w:eastAsia="Arial" w:hAnsi="Verdana" w:cs="Arial"/>
          <w:b/>
          <w:bCs/>
          <w:sz w:val="20"/>
          <w:szCs w:val="20"/>
        </w:rPr>
        <w:br/>
      </w:r>
      <w:r w:rsidR="00FF1C61" w:rsidRPr="00E9636B">
        <w:rPr>
          <w:rFonts w:ascii="Verdana" w:eastAsia="Arial" w:hAnsi="Verdana" w:cs="Arial"/>
          <w:b/>
          <w:bCs/>
          <w:sz w:val="20"/>
          <w:szCs w:val="20"/>
        </w:rPr>
        <w:t>(standardi odličnosti)</w:t>
      </w:r>
    </w:p>
    <w:p w14:paraId="022039C4" w14:textId="0193CCE4" w:rsidR="00377E5C" w:rsidRDefault="00FF1C61" w:rsidP="00377E5C">
      <w:pPr>
        <w:spacing w:before="210" w:after="210"/>
        <w:ind w:firstLine="720"/>
        <w:jc w:val="both"/>
        <w:rPr>
          <w:rFonts w:ascii="Verdana" w:hAnsi="Verdana"/>
        </w:rPr>
      </w:pPr>
      <w:bookmarkStart w:id="49" w:name="_Hlk219806164"/>
      <w:r w:rsidRPr="00E9636B">
        <w:rPr>
          <w:rFonts w:ascii="Verdana" w:eastAsia="Arial" w:hAnsi="Verdana" w:cs="Arial"/>
          <w:sz w:val="20"/>
          <w:szCs w:val="20"/>
        </w:rPr>
        <w:t>Standardi odličnosti so neobvezni standardi, n</w:t>
      </w:r>
      <w:r w:rsidRPr="00E9636B">
        <w:rPr>
          <w:rFonts w:ascii="Verdana" w:hAnsi="Verdana"/>
          <w:sz w:val="20"/>
          <w:szCs w:val="20"/>
        </w:rPr>
        <w:t>amenjeni spodbujanju kakovosti, ki presega minimalne zahteve za akreditacijo in zunanjo evalvacijo</w:t>
      </w:r>
      <w:r w:rsidR="0039158D" w:rsidRPr="00E9636B">
        <w:rPr>
          <w:rFonts w:ascii="Verdana" w:hAnsi="Verdana"/>
          <w:sz w:val="20"/>
          <w:szCs w:val="20"/>
        </w:rPr>
        <w:t xml:space="preserve">. Izpolnjevanje teh standardov ne vpliva na odločitve sveta agencije v akreditacijskih in </w:t>
      </w:r>
      <w:proofErr w:type="spellStart"/>
      <w:r w:rsidR="0039158D" w:rsidRPr="00E9636B">
        <w:rPr>
          <w:rFonts w:ascii="Verdana" w:hAnsi="Verdana"/>
          <w:sz w:val="20"/>
          <w:szCs w:val="20"/>
        </w:rPr>
        <w:t>evalvacijskih</w:t>
      </w:r>
      <w:proofErr w:type="spellEnd"/>
      <w:r w:rsidR="0039158D" w:rsidRPr="00E9636B">
        <w:rPr>
          <w:rFonts w:ascii="Verdana" w:hAnsi="Verdana"/>
          <w:sz w:val="20"/>
          <w:szCs w:val="20"/>
        </w:rPr>
        <w:t xml:space="preserve"> postopkih</w:t>
      </w:r>
      <w:r w:rsidRPr="00E9636B">
        <w:rPr>
          <w:rFonts w:ascii="Verdana" w:hAnsi="Verdana"/>
          <w:sz w:val="20"/>
          <w:szCs w:val="20"/>
        </w:rPr>
        <w:t xml:space="preserve">, </w:t>
      </w:r>
      <w:r w:rsidR="0039158D" w:rsidRPr="00E9636B">
        <w:rPr>
          <w:rFonts w:ascii="Verdana" w:hAnsi="Verdana"/>
          <w:sz w:val="20"/>
          <w:szCs w:val="20"/>
        </w:rPr>
        <w:t xml:space="preserve">ampak </w:t>
      </w:r>
      <w:r w:rsidRPr="00E9636B">
        <w:rPr>
          <w:rFonts w:ascii="Verdana" w:hAnsi="Verdana"/>
          <w:sz w:val="20"/>
          <w:szCs w:val="20"/>
        </w:rPr>
        <w:t>predstavlja podlago za priznanj</w:t>
      </w:r>
      <w:r w:rsidR="00CA0CA1">
        <w:rPr>
          <w:rFonts w:ascii="Verdana" w:hAnsi="Verdana"/>
          <w:sz w:val="20"/>
          <w:szCs w:val="20"/>
        </w:rPr>
        <w:t>a, ki jih</w:t>
      </w:r>
      <w:r w:rsidRPr="00E9636B">
        <w:rPr>
          <w:rFonts w:ascii="Verdana" w:hAnsi="Verdana"/>
          <w:sz w:val="20"/>
          <w:szCs w:val="20"/>
        </w:rPr>
        <w:t xml:space="preserve"> agencij</w:t>
      </w:r>
      <w:r w:rsidR="00CA0CA1">
        <w:rPr>
          <w:rFonts w:ascii="Verdana" w:hAnsi="Verdana"/>
          <w:sz w:val="20"/>
          <w:szCs w:val="20"/>
        </w:rPr>
        <w:t>a podeli</w:t>
      </w:r>
      <w:r w:rsidRPr="00E9636B">
        <w:rPr>
          <w:rFonts w:ascii="Verdana" w:hAnsi="Verdana"/>
          <w:sz w:val="20"/>
          <w:szCs w:val="20"/>
        </w:rPr>
        <w:t xml:space="preserve"> visokošolsk</w:t>
      </w:r>
      <w:r w:rsidR="005B49DB">
        <w:rPr>
          <w:rFonts w:ascii="Verdana" w:hAnsi="Verdana"/>
          <w:sz w:val="20"/>
          <w:szCs w:val="20"/>
        </w:rPr>
        <w:t>im</w:t>
      </w:r>
      <w:r w:rsidRPr="00E9636B">
        <w:rPr>
          <w:rFonts w:ascii="Verdana" w:hAnsi="Verdana"/>
          <w:sz w:val="20"/>
          <w:szCs w:val="20"/>
        </w:rPr>
        <w:t xml:space="preserve"> zavod</w:t>
      </w:r>
      <w:r w:rsidR="005B49DB">
        <w:rPr>
          <w:rFonts w:ascii="Verdana" w:hAnsi="Verdana"/>
          <w:sz w:val="20"/>
          <w:szCs w:val="20"/>
        </w:rPr>
        <w:t>om</w:t>
      </w:r>
      <w:r w:rsidRPr="00E9636B">
        <w:rPr>
          <w:rFonts w:ascii="Verdana" w:hAnsi="Verdana"/>
          <w:sz w:val="20"/>
          <w:szCs w:val="20"/>
        </w:rPr>
        <w:t xml:space="preserve"> ali študijsk</w:t>
      </w:r>
      <w:r w:rsidR="005B49DB">
        <w:rPr>
          <w:rFonts w:ascii="Verdana" w:hAnsi="Verdana"/>
          <w:sz w:val="20"/>
          <w:szCs w:val="20"/>
        </w:rPr>
        <w:t>i</w:t>
      </w:r>
      <w:r w:rsidRPr="00E9636B">
        <w:rPr>
          <w:rFonts w:ascii="Verdana" w:hAnsi="Verdana"/>
          <w:sz w:val="20"/>
          <w:szCs w:val="20"/>
        </w:rPr>
        <w:t>m program</w:t>
      </w:r>
      <w:r w:rsidR="005B49DB">
        <w:rPr>
          <w:rFonts w:ascii="Verdana" w:hAnsi="Verdana"/>
          <w:sz w:val="20"/>
          <w:szCs w:val="20"/>
        </w:rPr>
        <w:t>om</w:t>
      </w:r>
      <w:r w:rsidR="009A2CEE">
        <w:rPr>
          <w:rFonts w:ascii="Verdana" w:hAnsi="Verdana"/>
          <w:sz w:val="20"/>
          <w:szCs w:val="20"/>
        </w:rPr>
        <w:t xml:space="preserve"> za </w:t>
      </w:r>
      <w:r w:rsidR="005473A0">
        <w:rPr>
          <w:rFonts w:ascii="Verdana" w:hAnsi="Verdana"/>
          <w:sz w:val="20"/>
          <w:szCs w:val="20"/>
        </w:rPr>
        <w:t>izjemne</w:t>
      </w:r>
      <w:r w:rsidR="009A2CEE">
        <w:rPr>
          <w:rFonts w:ascii="Verdana" w:hAnsi="Verdana"/>
          <w:sz w:val="20"/>
          <w:szCs w:val="20"/>
        </w:rPr>
        <w:t xml:space="preserve"> dosežke</w:t>
      </w:r>
      <w:r w:rsidR="00377E5C">
        <w:rPr>
          <w:rFonts w:ascii="Verdana" w:hAnsi="Verdana"/>
        </w:rPr>
        <w:t>.</w:t>
      </w:r>
    </w:p>
    <w:p w14:paraId="0ED15692" w14:textId="0AEF2B0C" w:rsidR="00377E5C" w:rsidRDefault="00377E5C" w:rsidP="00377E5C">
      <w:pPr>
        <w:spacing w:before="210" w:after="210"/>
        <w:ind w:firstLine="720"/>
        <w:jc w:val="center"/>
        <w:rPr>
          <w:rFonts w:ascii="Verdana" w:eastAsia="Arial" w:hAnsi="Verdana" w:cs="Arial"/>
          <w:b/>
          <w:bCs/>
          <w:sz w:val="20"/>
          <w:szCs w:val="20"/>
        </w:rPr>
      </w:pPr>
      <w:r w:rsidRPr="00E9636B">
        <w:rPr>
          <w:rFonts w:ascii="Verdana" w:eastAsia="Arial" w:hAnsi="Verdana" w:cs="Arial"/>
          <w:b/>
          <w:bCs/>
          <w:sz w:val="20"/>
          <w:szCs w:val="20"/>
        </w:rPr>
        <w:t>3</w:t>
      </w:r>
      <w:r>
        <w:rPr>
          <w:rFonts w:ascii="Verdana" w:eastAsia="Arial" w:hAnsi="Verdana" w:cs="Arial"/>
          <w:b/>
          <w:bCs/>
          <w:sz w:val="20"/>
          <w:szCs w:val="20"/>
        </w:rPr>
        <w:t>6</w:t>
      </w:r>
      <w:r w:rsidRPr="00E9636B">
        <w:rPr>
          <w:rFonts w:ascii="Verdana" w:eastAsia="Arial" w:hAnsi="Verdana" w:cs="Arial"/>
          <w:b/>
          <w:bCs/>
          <w:sz w:val="20"/>
          <w:szCs w:val="20"/>
        </w:rPr>
        <w:t>. člen</w:t>
      </w:r>
    </w:p>
    <w:p w14:paraId="64AE5C12" w14:textId="44F669DD" w:rsidR="00377E5C" w:rsidRDefault="00377E5C" w:rsidP="00377E5C">
      <w:pPr>
        <w:spacing w:before="210" w:after="210"/>
        <w:ind w:firstLine="720"/>
        <w:jc w:val="center"/>
        <w:rPr>
          <w:rFonts w:ascii="Verdana" w:hAnsi="Verdana"/>
        </w:rPr>
      </w:pPr>
      <w:r>
        <w:rPr>
          <w:rFonts w:ascii="Verdana" w:eastAsia="Arial" w:hAnsi="Verdana" w:cs="Arial"/>
          <w:b/>
          <w:bCs/>
          <w:sz w:val="20"/>
          <w:szCs w:val="20"/>
        </w:rPr>
        <w:t>(področja presoje)</w:t>
      </w:r>
    </w:p>
    <w:p w14:paraId="6E98DBF2" w14:textId="116636C1" w:rsidR="003C4BE7" w:rsidRPr="00E9636B" w:rsidRDefault="00D45F42" w:rsidP="00377E5C">
      <w:pPr>
        <w:pStyle w:val="CommentText"/>
        <w:widowControl w:val="0"/>
        <w:numPr>
          <w:ilvl w:val="0"/>
          <w:numId w:val="47"/>
        </w:numPr>
        <w:spacing w:before="210" w:after="210"/>
        <w:jc w:val="both"/>
        <w:rPr>
          <w:rFonts w:ascii="Verdana" w:hAnsi="Verdana"/>
        </w:rPr>
      </w:pPr>
      <w:r>
        <w:rPr>
          <w:rFonts w:ascii="Verdana" w:hAnsi="Verdana"/>
        </w:rPr>
        <w:t xml:space="preserve"> </w:t>
      </w:r>
      <w:bookmarkEnd w:id="49"/>
      <w:r w:rsidR="003C4BE7" w:rsidRPr="00E9636B">
        <w:rPr>
          <w:rFonts w:ascii="Verdana" w:hAnsi="Verdana"/>
        </w:rPr>
        <w:t>Standarde odličnosti agencija presoja na naslednjih področjih:</w:t>
      </w:r>
    </w:p>
    <w:p w14:paraId="3C9DB181" w14:textId="503ADAD9" w:rsidR="003C4BE7" w:rsidRDefault="00D32393">
      <w:pPr>
        <w:pStyle w:val="CommentText"/>
        <w:widowControl w:val="0"/>
        <w:spacing w:before="210" w:after="210"/>
        <w:ind w:firstLine="720"/>
        <w:jc w:val="both"/>
        <w:rPr>
          <w:rFonts w:ascii="Verdana" w:eastAsia="Arial" w:hAnsi="Verdana" w:cs="Arial"/>
        </w:rPr>
      </w:pPr>
      <w:r>
        <w:rPr>
          <w:rFonts w:ascii="Verdana" w:eastAsia="Arial" w:hAnsi="Verdana" w:cs="Arial"/>
        </w:rPr>
        <w:t xml:space="preserve">– </w:t>
      </w:r>
      <w:r w:rsidR="0039158D" w:rsidRPr="00E9636B">
        <w:rPr>
          <w:rFonts w:ascii="Verdana" w:eastAsia="Arial" w:hAnsi="Verdana" w:cs="Arial"/>
        </w:rPr>
        <w:t>poučevanj</w:t>
      </w:r>
      <w:r w:rsidR="00A56EB6" w:rsidRPr="00E9636B">
        <w:rPr>
          <w:rFonts w:ascii="Verdana" w:eastAsia="Arial" w:hAnsi="Verdana" w:cs="Arial"/>
        </w:rPr>
        <w:t>e</w:t>
      </w:r>
      <w:r w:rsidR="0039158D" w:rsidRPr="00E9636B">
        <w:rPr>
          <w:rFonts w:ascii="Verdana" w:eastAsia="Arial" w:hAnsi="Verdana" w:cs="Arial"/>
        </w:rPr>
        <w:t xml:space="preserve">, </w:t>
      </w:r>
    </w:p>
    <w:p w14:paraId="35A95138" w14:textId="77777777" w:rsidR="005D3382" w:rsidRPr="00E9636B" w:rsidRDefault="005D3382" w:rsidP="005D3382">
      <w:pPr>
        <w:pStyle w:val="CommentText"/>
        <w:widowControl w:val="0"/>
        <w:spacing w:before="210" w:after="210"/>
        <w:ind w:firstLine="720"/>
        <w:jc w:val="both"/>
        <w:rPr>
          <w:rFonts w:ascii="Verdana" w:eastAsia="Arial" w:hAnsi="Verdana" w:cs="Arial"/>
        </w:rPr>
      </w:pPr>
      <w:r w:rsidRPr="005473A0">
        <w:rPr>
          <w:rFonts w:ascii="Verdana" w:eastAsia="Arial" w:hAnsi="Verdana" w:cs="Arial"/>
        </w:rPr>
        <w:t>– integriteta,</w:t>
      </w:r>
    </w:p>
    <w:p w14:paraId="2B81D5AB" w14:textId="0D303256" w:rsidR="003C4BE7" w:rsidRPr="00E9636B" w:rsidRDefault="00D32393" w:rsidP="00D45F42">
      <w:pPr>
        <w:pStyle w:val="CommentText"/>
        <w:widowControl w:val="0"/>
        <w:spacing w:before="210" w:after="210"/>
        <w:ind w:firstLine="720"/>
        <w:jc w:val="both"/>
        <w:rPr>
          <w:rFonts w:ascii="Verdana" w:eastAsia="Arial" w:hAnsi="Verdana" w:cs="Arial"/>
        </w:rPr>
      </w:pPr>
      <w:r>
        <w:rPr>
          <w:rFonts w:ascii="Verdana" w:eastAsia="Arial" w:hAnsi="Verdana" w:cs="Arial"/>
        </w:rPr>
        <w:t xml:space="preserve">– </w:t>
      </w:r>
      <w:r w:rsidR="0039158D" w:rsidRPr="00E9636B">
        <w:rPr>
          <w:rFonts w:ascii="Verdana" w:eastAsia="Arial" w:hAnsi="Verdana" w:cs="Arial"/>
        </w:rPr>
        <w:t>mednarodn</w:t>
      </w:r>
      <w:r w:rsidR="00A56EB6" w:rsidRPr="00E9636B">
        <w:rPr>
          <w:rFonts w:ascii="Verdana" w:eastAsia="Arial" w:hAnsi="Verdana" w:cs="Arial"/>
        </w:rPr>
        <w:t>o</w:t>
      </w:r>
      <w:r w:rsidR="0039158D" w:rsidRPr="00E9636B">
        <w:rPr>
          <w:rFonts w:ascii="Verdana" w:eastAsia="Arial" w:hAnsi="Verdana" w:cs="Arial"/>
        </w:rPr>
        <w:t xml:space="preserve"> sodelovanj</w:t>
      </w:r>
      <w:r w:rsidR="00A56EB6" w:rsidRPr="00E9636B">
        <w:rPr>
          <w:rFonts w:ascii="Verdana" w:eastAsia="Arial" w:hAnsi="Verdana" w:cs="Arial"/>
        </w:rPr>
        <w:t>e</w:t>
      </w:r>
      <w:r w:rsidR="0039158D" w:rsidRPr="00E9636B">
        <w:rPr>
          <w:rFonts w:ascii="Verdana" w:eastAsia="Arial" w:hAnsi="Verdana" w:cs="Arial"/>
        </w:rPr>
        <w:t xml:space="preserve">, </w:t>
      </w:r>
    </w:p>
    <w:p w14:paraId="3E0D2A38" w14:textId="140A32FF" w:rsidR="003C4BE7" w:rsidRPr="00E9636B" w:rsidRDefault="00D32393" w:rsidP="00D45F42">
      <w:pPr>
        <w:pStyle w:val="CommentText"/>
        <w:widowControl w:val="0"/>
        <w:spacing w:before="210" w:after="210"/>
        <w:ind w:firstLine="720"/>
        <w:jc w:val="both"/>
        <w:rPr>
          <w:rFonts w:ascii="Verdana" w:eastAsia="Arial" w:hAnsi="Verdana" w:cs="Arial"/>
        </w:rPr>
      </w:pPr>
      <w:r>
        <w:rPr>
          <w:rFonts w:ascii="Verdana" w:eastAsia="Arial" w:hAnsi="Verdana" w:cs="Arial"/>
        </w:rPr>
        <w:t xml:space="preserve">– </w:t>
      </w:r>
      <w:r w:rsidR="0039158D" w:rsidRPr="00E9636B">
        <w:rPr>
          <w:rFonts w:ascii="Verdana" w:eastAsia="Arial" w:hAnsi="Verdana" w:cs="Arial"/>
        </w:rPr>
        <w:t>aktivn</w:t>
      </w:r>
      <w:r w:rsidR="00A56EB6" w:rsidRPr="00E9636B">
        <w:rPr>
          <w:rFonts w:ascii="Verdana" w:eastAsia="Arial" w:hAnsi="Verdana" w:cs="Arial"/>
        </w:rPr>
        <w:t>o</w:t>
      </w:r>
      <w:r w:rsidR="0039158D" w:rsidRPr="00E9636B">
        <w:rPr>
          <w:rFonts w:ascii="Verdana" w:eastAsia="Arial" w:hAnsi="Verdana" w:cs="Arial"/>
        </w:rPr>
        <w:t xml:space="preserve"> vključevanj</w:t>
      </w:r>
      <w:r w:rsidR="00A56EB6" w:rsidRPr="00E9636B">
        <w:rPr>
          <w:rFonts w:ascii="Verdana" w:eastAsia="Arial" w:hAnsi="Verdana" w:cs="Arial"/>
        </w:rPr>
        <w:t>e</w:t>
      </w:r>
      <w:r w:rsidR="0039158D" w:rsidRPr="00E9636B">
        <w:rPr>
          <w:rFonts w:ascii="Verdana" w:eastAsia="Arial" w:hAnsi="Verdana" w:cs="Arial"/>
        </w:rPr>
        <w:t xml:space="preserve"> študentov, </w:t>
      </w:r>
    </w:p>
    <w:p w14:paraId="57B155B7" w14:textId="1A5AFC68" w:rsidR="003C4BE7" w:rsidRPr="00E9636B" w:rsidRDefault="00D32393" w:rsidP="00D45F42">
      <w:pPr>
        <w:pStyle w:val="CommentText"/>
        <w:widowControl w:val="0"/>
        <w:spacing w:before="210" w:after="210"/>
        <w:ind w:firstLine="720"/>
        <w:jc w:val="both"/>
        <w:rPr>
          <w:rFonts w:ascii="Verdana" w:eastAsia="Arial" w:hAnsi="Verdana" w:cs="Arial"/>
        </w:rPr>
      </w:pPr>
      <w:r>
        <w:rPr>
          <w:rFonts w:ascii="Verdana" w:eastAsia="Arial" w:hAnsi="Verdana" w:cs="Arial"/>
        </w:rPr>
        <w:t xml:space="preserve">– </w:t>
      </w:r>
      <w:r w:rsidR="0039158D" w:rsidRPr="00E9636B">
        <w:rPr>
          <w:rFonts w:ascii="Verdana" w:eastAsia="Arial" w:hAnsi="Verdana" w:cs="Arial"/>
        </w:rPr>
        <w:t>povezovanj</w:t>
      </w:r>
      <w:r w:rsidR="00A56EB6" w:rsidRPr="00E9636B">
        <w:rPr>
          <w:rFonts w:ascii="Verdana" w:eastAsia="Arial" w:hAnsi="Verdana" w:cs="Arial"/>
        </w:rPr>
        <w:t>e</w:t>
      </w:r>
      <w:r w:rsidR="0039158D" w:rsidRPr="00E9636B">
        <w:rPr>
          <w:rFonts w:ascii="Verdana" w:eastAsia="Arial" w:hAnsi="Verdana" w:cs="Arial"/>
        </w:rPr>
        <w:t xml:space="preserve"> z gospodarstvom in širšo družbo</w:t>
      </w:r>
      <w:r w:rsidR="005B49DB">
        <w:rPr>
          <w:rFonts w:ascii="Verdana" w:eastAsia="Arial" w:hAnsi="Verdana" w:cs="Arial"/>
        </w:rPr>
        <w:t>,</w:t>
      </w:r>
    </w:p>
    <w:p w14:paraId="66473483" w14:textId="05BDABC9" w:rsidR="0039158D" w:rsidRPr="00E12A54" w:rsidRDefault="00D32393" w:rsidP="00D45F42">
      <w:pPr>
        <w:pStyle w:val="CommentText"/>
        <w:widowControl w:val="0"/>
        <w:spacing w:before="210" w:after="210"/>
        <w:ind w:firstLine="720"/>
        <w:jc w:val="both"/>
        <w:rPr>
          <w:rFonts w:ascii="Verdana" w:hAnsi="Verdana"/>
        </w:rPr>
      </w:pPr>
      <w:r>
        <w:rPr>
          <w:rFonts w:ascii="Verdana" w:eastAsia="Arial" w:hAnsi="Verdana" w:cs="Arial"/>
        </w:rPr>
        <w:t xml:space="preserve">– </w:t>
      </w:r>
      <w:r w:rsidR="0039158D" w:rsidRPr="00E9636B">
        <w:rPr>
          <w:rFonts w:ascii="Verdana" w:eastAsia="Arial" w:hAnsi="Verdana" w:cs="Arial"/>
        </w:rPr>
        <w:t>uresničevanj</w:t>
      </w:r>
      <w:r w:rsidR="00A56EB6" w:rsidRPr="00E9636B">
        <w:rPr>
          <w:rFonts w:ascii="Verdana" w:eastAsia="Arial" w:hAnsi="Verdana" w:cs="Arial"/>
        </w:rPr>
        <w:t>e</w:t>
      </w:r>
      <w:r w:rsidR="0039158D" w:rsidRPr="00E9636B">
        <w:rPr>
          <w:rFonts w:ascii="Verdana" w:eastAsia="Arial" w:hAnsi="Verdana" w:cs="Arial"/>
        </w:rPr>
        <w:t xml:space="preserve"> načel </w:t>
      </w:r>
      <w:proofErr w:type="spellStart"/>
      <w:r w:rsidR="001B2978" w:rsidRPr="00E9636B">
        <w:rPr>
          <w:rFonts w:ascii="Verdana" w:eastAsia="Arial" w:hAnsi="Verdana" w:cs="Arial"/>
        </w:rPr>
        <w:t>trajnostnosti</w:t>
      </w:r>
      <w:proofErr w:type="spellEnd"/>
      <w:r w:rsidR="00E12A54">
        <w:rPr>
          <w:rFonts w:ascii="Verdana" w:eastAsia="Arial" w:hAnsi="Verdana" w:cs="Arial"/>
        </w:rPr>
        <w:t>.</w:t>
      </w:r>
    </w:p>
    <w:p w14:paraId="54B663D9" w14:textId="5457E30C" w:rsidR="0039158D" w:rsidRPr="00E9636B" w:rsidRDefault="00BD46AE" w:rsidP="00D45F42">
      <w:pPr>
        <w:spacing w:before="210" w:after="210"/>
        <w:ind w:firstLine="720"/>
        <w:rPr>
          <w:rFonts w:ascii="Verdana" w:hAnsi="Verdana"/>
          <w:sz w:val="20"/>
          <w:szCs w:val="20"/>
        </w:rPr>
      </w:pPr>
      <w:r>
        <w:rPr>
          <w:rFonts w:ascii="Verdana" w:hAnsi="Verdana"/>
          <w:sz w:val="20"/>
          <w:szCs w:val="20"/>
        </w:rPr>
        <w:t>(</w:t>
      </w:r>
      <w:r w:rsidR="009A2CEE">
        <w:rPr>
          <w:rFonts w:ascii="Verdana" w:hAnsi="Verdana"/>
          <w:sz w:val="20"/>
          <w:szCs w:val="20"/>
        </w:rPr>
        <w:t>2</w:t>
      </w:r>
      <w:r>
        <w:rPr>
          <w:rFonts w:ascii="Verdana" w:hAnsi="Verdana"/>
          <w:sz w:val="20"/>
          <w:szCs w:val="20"/>
        </w:rPr>
        <w:t xml:space="preserve">) </w:t>
      </w:r>
      <w:r w:rsidR="005473A0">
        <w:rPr>
          <w:rFonts w:ascii="Verdana" w:hAnsi="Verdana"/>
          <w:sz w:val="20"/>
          <w:szCs w:val="20"/>
        </w:rPr>
        <w:t>Izjemne</w:t>
      </w:r>
      <w:r w:rsidR="002B3997" w:rsidRPr="00E9636B">
        <w:rPr>
          <w:rFonts w:ascii="Verdana" w:hAnsi="Verdana"/>
          <w:sz w:val="20"/>
          <w:szCs w:val="20"/>
        </w:rPr>
        <w:t xml:space="preserve"> dosežke z</w:t>
      </w:r>
      <w:r w:rsidR="0039158D" w:rsidRPr="00E9636B">
        <w:rPr>
          <w:rFonts w:ascii="Verdana" w:hAnsi="Verdana"/>
          <w:sz w:val="20"/>
          <w:szCs w:val="20"/>
        </w:rPr>
        <w:t xml:space="preserve">a </w:t>
      </w:r>
      <w:r w:rsidR="00AD1E26" w:rsidRPr="00E9636B">
        <w:rPr>
          <w:rFonts w:ascii="Verdana" w:hAnsi="Verdana"/>
          <w:sz w:val="20"/>
          <w:szCs w:val="20"/>
        </w:rPr>
        <w:t xml:space="preserve">izpolnjevanje </w:t>
      </w:r>
      <w:r w:rsidR="0039158D" w:rsidRPr="00E9636B">
        <w:rPr>
          <w:rFonts w:ascii="Verdana" w:hAnsi="Verdana"/>
          <w:sz w:val="20"/>
          <w:szCs w:val="20"/>
        </w:rPr>
        <w:t>posameznega standarda odličnosti mora visokošolski zavod izkazati</w:t>
      </w:r>
      <w:r w:rsidR="002B3997" w:rsidRPr="00E9636B">
        <w:rPr>
          <w:rFonts w:ascii="Verdana" w:hAnsi="Verdana"/>
          <w:sz w:val="20"/>
          <w:szCs w:val="20"/>
        </w:rPr>
        <w:t xml:space="preserve"> z</w:t>
      </w:r>
      <w:r w:rsidR="0039158D" w:rsidRPr="00E9636B">
        <w:rPr>
          <w:rFonts w:ascii="Verdana" w:hAnsi="Verdana"/>
          <w:sz w:val="20"/>
          <w:szCs w:val="20"/>
        </w:rPr>
        <w:t>:</w:t>
      </w:r>
    </w:p>
    <w:p w14:paraId="74216900" w14:textId="125080A1" w:rsidR="0039158D" w:rsidRPr="00D45F42" w:rsidRDefault="005B49DB" w:rsidP="00D45F42">
      <w:pPr>
        <w:spacing w:before="210" w:after="210"/>
        <w:ind w:left="720"/>
        <w:jc w:val="both"/>
        <w:rPr>
          <w:rFonts w:ascii="Verdana" w:hAnsi="Verdana"/>
        </w:rPr>
      </w:pPr>
      <w:r>
        <w:rPr>
          <w:rFonts w:ascii="Verdana" w:hAnsi="Verdana"/>
          <w:sz w:val="20"/>
          <w:szCs w:val="20"/>
        </w:rPr>
        <w:t xml:space="preserve">– </w:t>
      </w:r>
      <w:r w:rsidR="0039158D" w:rsidRPr="00D45F42">
        <w:rPr>
          <w:rFonts w:ascii="Verdana" w:hAnsi="Verdana"/>
          <w:sz w:val="20"/>
          <w:szCs w:val="20"/>
        </w:rPr>
        <w:t>jasno opredeljeno strategijo ali cilj</w:t>
      </w:r>
      <w:r w:rsidR="004D26BA" w:rsidRPr="00D45F42">
        <w:rPr>
          <w:rFonts w:ascii="Verdana" w:hAnsi="Verdana"/>
          <w:sz w:val="20"/>
          <w:szCs w:val="20"/>
        </w:rPr>
        <w:t>i</w:t>
      </w:r>
      <w:r w:rsidR="0039158D" w:rsidRPr="00D45F42">
        <w:rPr>
          <w:rFonts w:ascii="Verdana" w:hAnsi="Verdana"/>
          <w:sz w:val="20"/>
          <w:szCs w:val="20"/>
        </w:rPr>
        <w:t>, ki presega</w:t>
      </w:r>
      <w:r w:rsidR="004D26BA" w:rsidRPr="00D45F42">
        <w:rPr>
          <w:rFonts w:ascii="Verdana" w:hAnsi="Verdana"/>
          <w:sz w:val="20"/>
          <w:szCs w:val="20"/>
        </w:rPr>
        <w:t>jo</w:t>
      </w:r>
      <w:r w:rsidR="0039158D" w:rsidRPr="00D45F42">
        <w:rPr>
          <w:rFonts w:ascii="Verdana" w:hAnsi="Verdana"/>
          <w:sz w:val="20"/>
          <w:szCs w:val="20"/>
        </w:rPr>
        <w:t xml:space="preserve"> osnovne zahteve</w:t>
      </w:r>
      <w:r>
        <w:rPr>
          <w:rFonts w:ascii="Verdana" w:hAnsi="Verdana"/>
          <w:sz w:val="20"/>
          <w:szCs w:val="20"/>
        </w:rPr>
        <w:t>;</w:t>
      </w:r>
    </w:p>
    <w:p w14:paraId="40C617CA" w14:textId="424D91BA" w:rsidR="0039158D" w:rsidRPr="00D45F42" w:rsidRDefault="005B49DB" w:rsidP="00D45F42">
      <w:pPr>
        <w:spacing w:before="210" w:after="210"/>
        <w:ind w:left="720"/>
        <w:jc w:val="both"/>
        <w:rPr>
          <w:rFonts w:ascii="Verdana" w:hAnsi="Verdana"/>
          <w:strike/>
        </w:rPr>
      </w:pPr>
      <w:r>
        <w:rPr>
          <w:rFonts w:ascii="Verdana" w:hAnsi="Verdana"/>
          <w:sz w:val="20"/>
          <w:szCs w:val="20"/>
        </w:rPr>
        <w:t xml:space="preserve">– </w:t>
      </w:r>
      <w:r w:rsidR="0039158D" w:rsidRPr="00D45F42">
        <w:rPr>
          <w:rFonts w:ascii="Verdana" w:hAnsi="Verdana"/>
          <w:sz w:val="20"/>
          <w:szCs w:val="20"/>
        </w:rPr>
        <w:t>merljiv</w:t>
      </w:r>
      <w:r w:rsidR="002B3997" w:rsidRPr="00D45F42">
        <w:rPr>
          <w:rFonts w:ascii="Verdana" w:hAnsi="Verdana"/>
          <w:sz w:val="20"/>
          <w:szCs w:val="20"/>
        </w:rPr>
        <w:t>imi</w:t>
      </w:r>
      <w:r w:rsidR="0039158D" w:rsidRPr="00D45F42">
        <w:rPr>
          <w:rFonts w:ascii="Verdana" w:hAnsi="Verdana"/>
          <w:sz w:val="20"/>
          <w:szCs w:val="20"/>
        </w:rPr>
        <w:t xml:space="preserve"> rezultat</w:t>
      </w:r>
      <w:r w:rsidR="002B3997" w:rsidRPr="00D45F42">
        <w:rPr>
          <w:rFonts w:ascii="Verdana" w:hAnsi="Verdana"/>
          <w:sz w:val="20"/>
          <w:szCs w:val="20"/>
        </w:rPr>
        <w:t>i</w:t>
      </w:r>
      <w:r w:rsidR="0039158D" w:rsidRPr="00D45F42">
        <w:rPr>
          <w:rFonts w:ascii="Verdana" w:hAnsi="Verdana"/>
          <w:sz w:val="20"/>
          <w:szCs w:val="20"/>
        </w:rPr>
        <w:t xml:space="preserve"> ali učink</w:t>
      </w:r>
      <w:r w:rsidR="002B3997" w:rsidRPr="00D45F42">
        <w:rPr>
          <w:rFonts w:ascii="Verdana" w:hAnsi="Verdana"/>
          <w:sz w:val="20"/>
          <w:szCs w:val="20"/>
        </w:rPr>
        <w:t>i</w:t>
      </w:r>
      <w:r>
        <w:rPr>
          <w:rFonts w:ascii="Verdana" w:hAnsi="Verdana"/>
          <w:sz w:val="20"/>
          <w:szCs w:val="20"/>
        </w:rPr>
        <w:t>;</w:t>
      </w:r>
      <w:r w:rsidR="0039158D" w:rsidRPr="00D45F42">
        <w:rPr>
          <w:rFonts w:ascii="Verdana" w:hAnsi="Verdana"/>
          <w:sz w:val="20"/>
          <w:szCs w:val="20"/>
        </w:rPr>
        <w:t xml:space="preserve"> </w:t>
      </w:r>
    </w:p>
    <w:p w14:paraId="256F1C46" w14:textId="6D9D1C8E" w:rsidR="0039158D" w:rsidRPr="00E9636B" w:rsidRDefault="005B49DB" w:rsidP="00D45F42">
      <w:pPr>
        <w:pStyle w:val="CommentText"/>
        <w:widowControl w:val="0"/>
        <w:spacing w:before="210" w:after="210"/>
        <w:ind w:left="720"/>
        <w:jc w:val="both"/>
        <w:rPr>
          <w:rFonts w:ascii="Verdana" w:hAnsi="Verdana"/>
        </w:rPr>
      </w:pPr>
      <w:r>
        <w:rPr>
          <w:rFonts w:ascii="Verdana" w:hAnsi="Verdana"/>
        </w:rPr>
        <w:t xml:space="preserve">– </w:t>
      </w:r>
      <w:proofErr w:type="spellStart"/>
      <w:r w:rsidR="0039158D" w:rsidRPr="005B6169">
        <w:rPr>
          <w:rFonts w:ascii="Verdana" w:hAnsi="Verdana"/>
        </w:rPr>
        <w:t>trajnostnost</w:t>
      </w:r>
      <w:r w:rsidR="002B3997" w:rsidRPr="005B6169">
        <w:rPr>
          <w:rFonts w:ascii="Verdana" w:hAnsi="Verdana"/>
        </w:rPr>
        <w:t>jo</w:t>
      </w:r>
      <w:proofErr w:type="spellEnd"/>
      <w:r w:rsidR="0039158D" w:rsidRPr="005B6169">
        <w:rPr>
          <w:rFonts w:ascii="Verdana" w:hAnsi="Verdana"/>
        </w:rPr>
        <w:t xml:space="preserve"> delovanja</w:t>
      </w:r>
      <w:r w:rsidR="0039158D" w:rsidRPr="00E9636B">
        <w:rPr>
          <w:rFonts w:ascii="Verdana" w:hAnsi="Verdana"/>
        </w:rPr>
        <w:t xml:space="preserve"> oziroma </w:t>
      </w:r>
      <w:r w:rsidR="006D1063" w:rsidRPr="00E9636B">
        <w:rPr>
          <w:rFonts w:ascii="Verdana" w:hAnsi="Verdana"/>
        </w:rPr>
        <w:t xml:space="preserve">prenosljivimi </w:t>
      </w:r>
      <w:r w:rsidR="0039158D" w:rsidRPr="00E9636B">
        <w:rPr>
          <w:rFonts w:ascii="Verdana" w:hAnsi="Verdana"/>
        </w:rPr>
        <w:t>dobr</w:t>
      </w:r>
      <w:r w:rsidR="006D1063" w:rsidRPr="00E9636B">
        <w:rPr>
          <w:rFonts w:ascii="Verdana" w:hAnsi="Verdana"/>
        </w:rPr>
        <w:t>imi</w:t>
      </w:r>
      <w:r w:rsidR="0039158D" w:rsidRPr="00E9636B">
        <w:rPr>
          <w:rFonts w:ascii="Verdana" w:hAnsi="Verdana"/>
        </w:rPr>
        <w:t xml:space="preserve"> praks</w:t>
      </w:r>
      <w:r w:rsidR="006D1063" w:rsidRPr="00E9636B">
        <w:rPr>
          <w:rFonts w:ascii="Verdana" w:hAnsi="Verdana"/>
        </w:rPr>
        <w:t>ami</w:t>
      </w:r>
      <w:r w:rsidR="0039158D" w:rsidRPr="00E9636B">
        <w:rPr>
          <w:rFonts w:ascii="Verdana" w:hAnsi="Verdana"/>
        </w:rPr>
        <w:t>.</w:t>
      </w:r>
    </w:p>
    <w:p w14:paraId="452E5146" w14:textId="34DC54BA" w:rsidR="00FB3DAB" w:rsidRPr="00E9636B" w:rsidRDefault="00BD46AE" w:rsidP="00D45F42">
      <w:pPr>
        <w:pStyle w:val="CommentText"/>
        <w:widowControl w:val="0"/>
        <w:spacing w:before="210" w:after="210"/>
        <w:ind w:firstLine="720"/>
        <w:jc w:val="both"/>
        <w:rPr>
          <w:rFonts w:ascii="Verdana" w:hAnsi="Verdana"/>
        </w:rPr>
      </w:pPr>
      <w:r>
        <w:rPr>
          <w:rFonts w:ascii="Verdana" w:hAnsi="Verdana"/>
        </w:rPr>
        <w:t>(</w:t>
      </w:r>
      <w:r w:rsidR="009A2CEE">
        <w:rPr>
          <w:rFonts w:ascii="Verdana" w:hAnsi="Verdana"/>
        </w:rPr>
        <w:t>3</w:t>
      </w:r>
      <w:r>
        <w:rPr>
          <w:rFonts w:ascii="Verdana" w:hAnsi="Verdana"/>
        </w:rPr>
        <w:t xml:space="preserve">) </w:t>
      </w:r>
      <w:r w:rsidR="00FB3DAB" w:rsidRPr="00E9636B">
        <w:rPr>
          <w:rFonts w:ascii="Verdana" w:hAnsi="Verdana"/>
        </w:rPr>
        <w:t xml:space="preserve">Agencija lahko visokošolskemu zavodu podeli tudi priznanje za izjemni napredek visokošolskega zavoda glede na zadnje </w:t>
      </w:r>
      <w:proofErr w:type="spellStart"/>
      <w:r w:rsidR="00FB3DAB" w:rsidRPr="00E9636B">
        <w:rPr>
          <w:rFonts w:ascii="Verdana" w:hAnsi="Verdana"/>
        </w:rPr>
        <w:t>evalvacijsko</w:t>
      </w:r>
      <w:proofErr w:type="spellEnd"/>
      <w:r w:rsidR="00FB3DAB" w:rsidRPr="00E9636B">
        <w:rPr>
          <w:rFonts w:ascii="Verdana" w:hAnsi="Verdana"/>
        </w:rPr>
        <w:t xml:space="preserve"> obdobje.</w:t>
      </w:r>
    </w:p>
    <w:p w14:paraId="143ADF1E" w14:textId="03AB3A57" w:rsidR="00614DB4" w:rsidRPr="00E9636B" w:rsidRDefault="00BD46AE" w:rsidP="00D45F42">
      <w:pPr>
        <w:pStyle w:val="CommentText"/>
        <w:widowControl w:val="0"/>
        <w:spacing w:before="210" w:after="210"/>
        <w:ind w:firstLine="720"/>
        <w:jc w:val="both"/>
        <w:rPr>
          <w:rFonts w:ascii="Verdana" w:hAnsi="Verdana"/>
        </w:rPr>
      </w:pPr>
      <w:r>
        <w:rPr>
          <w:rFonts w:ascii="Verdana" w:hAnsi="Verdana"/>
        </w:rPr>
        <w:t>(</w:t>
      </w:r>
      <w:r w:rsidR="009A2CEE">
        <w:rPr>
          <w:rFonts w:ascii="Verdana" w:hAnsi="Verdana"/>
        </w:rPr>
        <w:t>4</w:t>
      </w:r>
      <w:r>
        <w:rPr>
          <w:rFonts w:ascii="Verdana" w:hAnsi="Verdana"/>
        </w:rPr>
        <w:t xml:space="preserve">) </w:t>
      </w:r>
      <w:r w:rsidR="000952A2" w:rsidRPr="00E9636B">
        <w:rPr>
          <w:rFonts w:ascii="Verdana" w:hAnsi="Verdana"/>
        </w:rPr>
        <w:t xml:space="preserve">Svet agencije </w:t>
      </w:r>
      <w:r w:rsidR="00E0377F" w:rsidRPr="00E9636B">
        <w:rPr>
          <w:rFonts w:ascii="Verdana" w:hAnsi="Verdana"/>
        </w:rPr>
        <w:t xml:space="preserve">lahko </w:t>
      </w:r>
      <w:r w:rsidR="000952A2" w:rsidRPr="00E9636B">
        <w:rPr>
          <w:rFonts w:ascii="Verdana" w:hAnsi="Verdana"/>
        </w:rPr>
        <w:t>sprejme poseb</w:t>
      </w:r>
      <w:r w:rsidR="00813BCC" w:rsidRPr="00E9636B">
        <w:rPr>
          <w:rFonts w:ascii="Verdana" w:hAnsi="Verdana"/>
        </w:rPr>
        <w:t>e</w:t>
      </w:r>
      <w:r w:rsidR="000952A2" w:rsidRPr="00E9636B">
        <w:rPr>
          <w:rFonts w:ascii="Verdana" w:hAnsi="Verdana"/>
        </w:rPr>
        <w:t>n predpis s podrobnejšimi določili za presojo standardov odličnosti iz tega člena.</w:t>
      </w:r>
    </w:p>
    <w:p w14:paraId="4909E361" w14:textId="58AE53CC" w:rsidR="00251622" w:rsidRPr="00E9636B" w:rsidRDefault="00AF174B" w:rsidP="00B3058D">
      <w:pPr>
        <w:pStyle w:val="center"/>
        <w:widowControl w:val="0"/>
        <w:pBdr>
          <w:top w:val="none" w:sz="0" w:space="24"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3</w:t>
      </w:r>
      <w:r w:rsidR="00377E5C">
        <w:rPr>
          <w:rFonts w:ascii="Verdana" w:eastAsia="Arial" w:hAnsi="Verdana" w:cs="Arial"/>
          <w:b/>
          <w:bCs/>
          <w:sz w:val="20"/>
          <w:szCs w:val="20"/>
        </w:rPr>
        <w:t>7</w:t>
      </w:r>
      <w:r w:rsidRPr="00E9636B">
        <w:rPr>
          <w:rFonts w:ascii="Verdana" w:eastAsia="Arial" w:hAnsi="Verdana" w:cs="Arial"/>
          <w:b/>
          <w:bCs/>
          <w:sz w:val="20"/>
          <w:szCs w:val="20"/>
        </w:rPr>
        <w:t>. člen</w:t>
      </w:r>
      <w:r w:rsidR="005B6169">
        <w:rPr>
          <w:rFonts w:ascii="Verdana" w:eastAsia="Arial" w:hAnsi="Verdana" w:cs="Arial"/>
          <w:b/>
          <w:bCs/>
          <w:sz w:val="20"/>
          <w:szCs w:val="20"/>
        </w:rPr>
        <w:t xml:space="preserve"> </w:t>
      </w:r>
      <w:r w:rsidR="005B6169">
        <w:rPr>
          <w:rFonts w:ascii="Verdana" w:eastAsia="Arial" w:hAnsi="Verdana" w:cs="Arial"/>
          <w:b/>
          <w:bCs/>
          <w:sz w:val="20"/>
          <w:szCs w:val="20"/>
        </w:rPr>
        <w:br/>
      </w:r>
      <w:r w:rsidR="00251622" w:rsidRPr="00E9636B">
        <w:rPr>
          <w:rFonts w:ascii="Verdana" w:eastAsia="Arial" w:hAnsi="Verdana" w:cs="Arial"/>
          <w:b/>
          <w:bCs/>
          <w:sz w:val="20"/>
          <w:szCs w:val="20"/>
        </w:rPr>
        <w:t>(</w:t>
      </w:r>
      <w:r w:rsidR="0055440A" w:rsidRPr="00E9636B">
        <w:rPr>
          <w:rFonts w:ascii="Verdana" w:eastAsia="Arial" w:hAnsi="Verdana" w:cs="Arial"/>
          <w:b/>
          <w:bCs/>
          <w:sz w:val="20"/>
          <w:szCs w:val="20"/>
        </w:rPr>
        <w:t>p</w:t>
      </w:r>
      <w:r w:rsidR="00251622" w:rsidRPr="00E9636B">
        <w:rPr>
          <w:rFonts w:ascii="Verdana" w:eastAsia="Arial" w:hAnsi="Verdana" w:cs="Arial"/>
          <w:b/>
          <w:bCs/>
          <w:sz w:val="20"/>
          <w:szCs w:val="20"/>
        </w:rPr>
        <w:t xml:space="preserve">ostopek ugotavljanja </w:t>
      </w:r>
      <w:r w:rsidR="00AD1E26" w:rsidRPr="00017566">
        <w:rPr>
          <w:rFonts w:ascii="Verdana" w:eastAsia="Arial" w:hAnsi="Verdana" w:cs="Arial"/>
          <w:b/>
          <w:bCs/>
          <w:sz w:val="20"/>
          <w:szCs w:val="20"/>
        </w:rPr>
        <w:t>izpolnjevanja</w:t>
      </w:r>
      <w:r w:rsidR="00251622" w:rsidRPr="00017566">
        <w:rPr>
          <w:rFonts w:ascii="Verdana" w:eastAsia="Arial" w:hAnsi="Verdana" w:cs="Arial"/>
          <w:b/>
          <w:bCs/>
          <w:sz w:val="20"/>
          <w:szCs w:val="20"/>
        </w:rPr>
        <w:t xml:space="preserve"> </w:t>
      </w:r>
      <w:r w:rsidR="00251622" w:rsidRPr="00E9636B">
        <w:rPr>
          <w:rFonts w:ascii="Verdana" w:eastAsia="Arial" w:hAnsi="Verdana" w:cs="Arial"/>
          <w:b/>
          <w:bCs/>
          <w:sz w:val="20"/>
          <w:szCs w:val="20"/>
        </w:rPr>
        <w:t>standardov odličnosti)</w:t>
      </w:r>
    </w:p>
    <w:p w14:paraId="04648B4B" w14:textId="5ED6375B" w:rsidR="00251622" w:rsidRPr="00E9636B" w:rsidRDefault="00BD46AE" w:rsidP="00D45F42">
      <w:pPr>
        <w:spacing w:before="210" w:after="210"/>
        <w:ind w:firstLine="720"/>
        <w:jc w:val="both"/>
        <w:rPr>
          <w:rFonts w:ascii="Verdana" w:hAnsi="Verdana"/>
          <w:sz w:val="20"/>
          <w:szCs w:val="20"/>
        </w:rPr>
      </w:pPr>
      <w:r>
        <w:rPr>
          <w:rFonts w:ascii="Verdana" w:hAnsi="Verdana"/>
          <w:sz w:val="20"/>
          <w:szCs w:val="20"/>
        </w:rPr>
        <w:t xml:space="preserve">(1) </w:t>
      </w:r>
      <w:r w:rsidR="00251622" w:rsidRPr="00E9636B">
        <w:rPr>
          <w:rFonts w:ascii="Verdana" w:hAnsi="Verdana"/>
          <w:sz w:val="20"/>
          <w:szCs w:val="20"/>
        </w:rPr>
        <w:t xml:space="preserve">Presojo </w:t>
      </w:r>
      <w:r w:rsidR="00AD1E26" w:rsidRPr="00E9636B">
        <w:rPr>
          <w:rFonts w:ascii="Verdana" w:hAnsi="Verdana"/>
          <w:sz w:val="20"/>
          <w:szCs w:val="20"/>
        </w:rPr>
        <w:t xml:space="preserve">izpolnjevanja </w:t>
      </w:r>
      <w:r w:rsidR="00251622" w:rsidRPr="00E9636B">
        <w:rPr>
          <w:rFonts w:ascii="Verdana" w:hAnsi="Verdana"/>
          <w:sz w:val="20"/>
          <w:szCs w:val="20"/>
        </w:rPr>
        <w:t>posameznega standarda odličnosti opravi skupina strokovnjakov v okviru postopka akreditacije ali zunanje evalvacije na podlagi dokazil visokošolskega zavoda</w:t>
      </w:r>
      <w:r w:rsidR="00B8145F" w:rsidRPr="00E9636B">
        <w:rPr>
          <w:rFonts w:ascii="Verdana" w:hAnsi="Verdana"/>
          <w:sz w:val="20"/>
          <w:szCs w:val="20"/>
        </w:rPr>
        <w:t>, priloženih vlogi</w:t>
      </w:r>
      <w:r w:rsidR="00161FAF">
        <w:rPr>
          <w:rFonts w:ascii="Verdana" w:hAnsi="Verdana"/>
          <w:sz w:val="20"/>
          <w:szCs w:val="20"/>
        </w:rPr>
        <w:t>,</w:t>
      </w:r>
      <w:r w:rsidR="00B8145F" w:rsidRPr="00E9636B">
        <w:rPr>
          <w:rFonts w:ascii="Verdana" w:hAnsi="Verdana"/>
          <w:sz w:val="20"/>
          <w:szCs w:val="20"/>
        </w:rPr>
        <w:t xml:space="preserve"> ter </w:t>
      </w:r>
      <w:r w:rsidR="00251622" w:rsidRPr="00E9636B">
        <w:rPr>
          <w:rFonts w:ascii="Verdana" w:hAnsi="Verdana"/>
          <w:sz w:val="20"/>
          <w:szCs w:val="20"/>
        </w:rPr>
        <w:t xml:space="preserve">drugih </w:t>
      </w:r>
      <w:r w:rsidR="00FB3DAB" w:rsidRPr="00E9636B">
        <w:rPr>
          <w:rFonts w:ascii="Verdana" w:hAnsi="Verdana"/>
          <w:sz w:val="20"/>
          <w:szCs w:val="20"/>
        </w:rPr>
        <w:t xml:space="preserve">po presoji skupine strokovnjakov </w:t>
      </w:r>
      <w:r w:rsidR="00251622" w:rsidRPr="00E9636B">
        <w:rPr>
          <w:rFonts w:ascii="Verdana" w:hAnsi="Verdana"/>
          <w:sz w:val="20"/>
          <w:szCs w:val="20"/>
        </w:rPr>
        <w:t xml:space="preserve">relevantnih virov. </w:t>
      </w:r>
      <w:r w:rsidR="00B8145F" w:rsidRPr="00E9636B">
        <w:rPr>
          <w:rFonts w:ascii="Verdana" w:hAnsi="Verdana"/>
          <w:sz w:val="20"/>
          <w:szCs w:val="20"/>
        </w:rPr>
        <w:t xml:space="preserve">Visokošolski zavod lahko vlogi priloži dodatna dokazila, s katerimi izkazujejo izpolnjevanje posameznega standarda odličnosti. </w:t>
      </w:r>
      <w:r w:rsidR="00251622" w:rsidRPr="00E9636B">
        <w:rPr>
          <w:rFonts w:ascii="Verdana" w:hAnsi="Verdana"/>
          <w:sz w:val="20"/>
          <w:szCs w:val="20"/>
        </w:rPr>
        <w:t xml:space="preserve">Dokazi o </w:t>
      </w:r>
      <w:r w:rsidR="00AF6C63">
        <w:rPr>
          <w:rFonts w:ascii="Verdana" w:hAnsi="Verdana"/>
          <w:sz w:val="20"/>
          <w:szCs w:val="20"/>
        </w:rPr>
        <w:t>izjemnih</w:t>
      </w:r>
      <w:r w:rsidR="00251622" w:rsidRPr="00E9636B">
        <w:rPr>
          <w:rFonts w:ascii="Verdana" w:hAnsi="Verdana"/>
          <w:sz w:val="20"/>
          <w:szCs w:val="20"/>
        </w:rPr>
        <w:t xml:space="preserve"> dosežkih morajo biti jasni, preverljivi in primerljivi z najboljšimi praksami doma in v tujini.</w:t>
      </w:r>
    </w:p>
    <w:p w14:paraId="1E19C9EE" w14:textId="51F2E5BA" w:rsidR="00B41730" w:rsidRPr="00E9636B" w:rsidRDefault="00BD46AE" w:rsidP="008F5D42">
      <w:pPr>
        <w:tabs>
          <w:tab w:val="left" w:pos="1276"/>
        </w:tabs>
        <w:ind w:firstLine="709"/>
        <w:jc w:val="both"/>
        <w:rPr>
          <w:rFonts w:ascii="Verdana" w:hAnsi="Verdana"/>
          <w:sz w:val="20"/>
          <w:szCs w:val="20"/>
        </w:rPr>
      </w:pPr>
      <w:r>
        <w:rPr>
          <w:rFonts w:ascii="Verdana" w:hAnsi="Verdana"/>
          <w:sz w:val="20"/>
          <w:szCs w:val="20"/>
        </w:rPr>
        <w:lastRenderedPageBreak/>
        <w:t xml:space="preserve">(2) </w:t>
      </w:r>
      <w:r w:rsidR="00251622" w:rsidRPr="00E9636B">
        <w:rPr>
          <w:rFonts w:ascii="Verdana" w:hAnsi="Verdana"/>
          <w:sz w:val="20"/>
          <w:szCs w:val="20"/>
        </w:rPr>
        <w:t xml:space="preserve">Svet agencije po prejemu končnega </w:t>
      </w:r>
      <w:proofErr w:type="spellStart"/>
      <w:r w:rsidR="00251622" w:rsidRPr="00E9636B">
        <w:rPr>
          <w:rFonts w:ascii="Verdana" w:hAnsi="Verdana"/>
          <w:sz w:val="20"/>
          <w:szCs w:val="20"/>
        </w:rPr>
        <w:t>evalvacijskega</w:t>
      </w:r>
      <w:proofErr w:type="spellEnd"/>
      <w:r w:rsidR="00251622" w:rsidRPr="00E9636B">
        <w:rPr>
          <w:rFonts w:ascii="Verdana" w:hAnsi="Verdana"/>
          <w:sz w:val="20"/>
          <w:szCs w:val="20"/>
        </w:rPr>
        <w:t xml:space="preserve"> poročila opravi dodatno presojo </w:t>
      </w:r>
      <w:r w:rsidR="00B8145F" w:rsidRPr="00E9636B">
        <w:rPr>
          <w:rFonts w:ascii="Verdana" w:hAnsi="Verdana"/>
          <w:sz w:val="20"/>
          <w:szCs w:val="20"/>
        </w:rPr>
        <w:t xml:space="preserve">izpolnjevanja </w:t>
      </w:r>
      <w:r w:rsidR="00251622" w:rsidRPr="00E9636B">
        <w:rPr>
          <w:rFonts w:ascii="Verdana" w:hAnsi="Verdana"/>
          <w:sz w:val="20"/>
          <w:szCs w:val="20"/>
        </w:rPr>
        <w:t>standardov odličnosti</w:t>
      </w:r>
      <w:r w:rsidR="00A95F66">
        <w:rPr>
          <w:rFonts w:ascii="Verdana" w:hAnsi="Verdana"/>
          <w:sz w:val="20"/>
          <w:szCs w:val="20"/>
        </w:rPr>
        <w:t>, na podlagi katere</w:t>
      </w:r>
      <w:r w:rsidR="00251622" w:rsidRPr="00E9636B">
        <w:rPr>
          <w:rFonts w:ascii="Verdana" w:hAnsi="Verdana"/>
          <w:sz w:val="20"/>
          <w:szCs w:val="20"/>
        </w:rPr>
        <w:t xml:space="preserve"> vsako leto izbere visokošolske zavode in študijske programe</w:t>
      </w:r>
      <w:r w:rsidR="00A95F66">
        <w:rPr>
          <w:rFonts w:ascii="Verdana" w:hAnsi="Verdana"/>
          <w:sz w:val="20"/>
          <w:szCs w:val="20"/>
        </w:rPr>
        <w:t xml:space="preserve"> z</w:t>
      </w:r>
      <w:r w:rsidR="00A52116" w:rsidRPr="00E9636B">
        <w:rPr>
          <w:rFonts w:ascii="Verdana" w:hAnsi="Verdana"/>
          <w:sz w:val="20"/>
          <w:szCs w:val="20"/>
        </w:rPr>
        <w:t xml:space="preserve"> </w:t>
      </w:r>
      <w:r w:rsidR="00AF6C63">
        <w:rPr>
          <w:rFonts w:ascii="Verdana" w:hAnsi="Verdana"/>
          <w:sz w:val="20"/>
          <w:szCs w:val="20"/>
        </w:rPr>
        <w:t>izjemnim</w:t>
      </w:r>
      <w:r w:rsidR="00A95F66">
        <w:rPr>
          <w:rFonts w:ascii="Verdana" w:hAnsi="Verdana"/>
          <w:sz w:val="20"/>
          <w:szCs w:val="20"/>
        </w:rPr>
        <w:t>i</w:t>
      </w:r>
      <w:r w:rsidR="00A52116" w:rsidRPr="00E9636B">
        <w:rPr>
          <w:rFonts w:ascii="Verdana" w:hAnsi="Verdana"/>
          <w:sz w:val="20"/>
          <w:szCs w:val="20"/>
        </w:rPr>
        <w:t xml:space="preserve"> dosežk</w:t>
      </w:r>
      <w:r w:rsidR="00A95F66">
        <w:rPr>
          <w:rFonts w:ascii="Verdana" w:hAnsi="Verdana"/>
          <w:sz w:val="20"/>
          <w:szCs w:val="20"/>
        </w:rPr>
        <w:t>i</w:t>
      </w:r>
      <w:r w:rsidR="00B8145F" w:rsidRPr="00E9636B">
        <w:rPr>
          <w:rFonts w:ascii="Verdana" w:hAnsi="Verdana"/>
          <w:sz w:val="20"/>
          <w:szCs w:val="20"/>
        </w:rPr>
        <w:t xml:space="preserve"> </w:t>
      </w:r>
      <w:r w:rsidR="00A52116" w:rsidRPr="00E9636B">
        <w:rPr>
          <w:rFonts w:ascii="Verdana" w:hAnsi="Verdana"/>
          <w:sz w:val="20"/>
          <w:szCs w:val="20"/>
        </w:rPr>
        <w:t>na področj</w:t>
      </w:r>
      <w:r w:rsidR="00B41730" w:rsidRPr="00E9636B">
        <w:rPr>
          <w:rFonts w:ascii="Verdana" w:hAnsi="Verdana"/>
          <w:sz w:val="20"/>
          <w:szCs w:val="20"/>
        </w:rPr>
        <w:t>ih</w:t>
      </w:r>
      <w:r w:rsidR="00A52116" w:rsidRPr="00E9636B">
        <w:rPr>
          <w:rFonts w:ascii="Verdana" w:hAnsi="Verdana"/>
          <w:sz w:val="20"/>
          <w:szCs w:val="20"/>
        </w:rPr>
        <w:t xml:space="preserve"> odličnosti delovanja visokošolskega zavoda ali izvajanja enega ali več študijskih programov in jim podeli priznanje</w:t>
      </w:r>
      <w:r w:rsidR="00251622" w:rsidRPr="00E9636B">
        <w:rPr>
          <w:rFonts w:ascii="Verdana" w:hAnsi="Verdana"/>
          <w:sz w:val="20"/>
          <w:szCs w:val="20"/>
        </w:rPr>
        <w:t>.</w:t>
      </w:r>
      <w:r w:rsidR="008A0BAF" w:rsidRPr="00E9636B">
        <w:rPr>
          <w:rFonts w:ascii="Verdana" w:hAnsi="Verdana"/>
          <w:sz w:val="20"/>
          <w:szCs w:val="20"/>
        </w:rPr>
        <w:t xml:space="preserve"> </w:t>
      </w:r>
      <w:r w:rsidR="00A52116" w:rsidRPr="00E9636B">
        <w:rPr>
          <w:rFonts w:ascii="Verdana" w:hAnsi="Verdana"/>
          <w:sz w:val="20"/>
          <w:szCs w:val="20"/>
        </w:rPr>
        <w:t xml:space="preserve">Agencija </w:t>
      </w:r>
      <w:r w:rsidR="00251622" w:rsidRPr="00E9636B">
        <w:rPr>
          <w:rFonts w:ascii="Verdana" w:hAnsi="Verdana"/>
          <w:sz w:val="20"/>
          <w:szCs w:val="20"/>
        </w:rPr>
        <w:t>priznanje</w:t>
      </w:r>
      <w:r w:rsidR="00A52116" w:rsidRPr="00E9636B">
        <w:rPr>
          <w:rFonts w:ascii="Verdana" w:hAnsi="Verdana"/>
          <w:sz w:val="20"/>
          <w:szCs w:val="20"/>
        </w:rPr>
        <w:t xml:space="preserve"> </w:t>
      </w:r>
      <w:r w:rsidR="00251622" w:rsidRPr="00E9636B">
        <w:rPr>
          <w:rFonts w:ascii="Verdana" w:hAnsi="Verdana"/>
          <w:sz w:val="20"/>
          <w:szCs w:val="20"/>
        </w:rPr>
        <w:t>lahko podeli za eno ali več področij odličnosti</w:t>
      </w:r>
      <w:r w:rsidR="00FB3DAB" w:rsidRPr="00E9636B">
        <w:rPr>
          <w:rFonts w:ascii="Verdana" w:hAnsi="Verdana"/>
          <w:sz w:val="20"/>
          <w:szCs w:val="20"/>
        </w:rPr>
        <w:t xml:space="preserve"> oziroma za izjemen napredek</w:t>
      </w:r>
      <w:r w:rsidR="00251622" w:rsidRPr="00E9636B">
        <w:rPr>
          <w:rFonts w:ascii="Verdana" w:hAnsi="Verdana"/>
          <w:sz w:val="20"/>
          <w:szCs w:val="20"/>
        </w:rPr>
        <w:t>.</w:t>
      </w:r>
      <w:r w:rsidR="00B41730" w:rsidRPr="00E9636B">
        <w:rPr>
          <w:rFonts w:ascii="Verdana" w:hAnsi="Verdana"/>
          <w:sz w:val="20"/>
          <w:szCs w:val="20"/>
        </w:rPr>
        <w:t xml:space="preserve"> </w:t>
      </w:r>
      <w:r w:rsidR="00B41730" w:rsidRPr="00F61414">
        <w:rPr>
          <w:rFonts w:ascii="Verdana" w:hAnsi="Verdana"/>
          <w:sz w:val="20"/>
          <w:szCs w:val="20"/>
        </w:rPr>
        <w:t>Priznanj</w:t>
      </w:r>
      <w:r w:rsidR="00F61414" w:rsidRPr="00F61414">
        <w:rPr>
          <w:rFonts w:ascii="Verdana" w:hAnsi="Verdana"/>
          <w:sz w:val="20"/>
          <w:szCs w:val="20"/>
        </w:rPr>
        <w:t>a</w:t>
      </w:r>
      <w:r w:rsidR="00B41730" w:rsidRPr="00F61414">
        <w:rPr>
          <w:rFonts w:ascii="Verdana" w:hAnsi="Verdana"/>
          <w:sz w:val="20"/>
          <w:szCs w:val="20"/>
        </w:rPr>
        <w:t xml:space="preserve"> se</w:t>
      </w:r>
      <w:r w:rsidR="00F61414" w:rsidRPr="00F61414">
        <w:rPr>
          <w:rFonts w:ascii="Verdana" w:hAnsi="Verdana"/>
          <w:sz w:val="20"/>
          <w:szCs w:val="20"/>
        </w:rPr>
        <w:t xml:space="preserve"> podelijo</w:t>
      </w:r>
      <w:r w:rsidR="00B41730" w:rsidRPr="00E9636B">
        <w:rPr>
          <w:rFonts w:ascii="Verdana" w:hAnsi="Verdana"/>
          <w:sz w:val="20"/>
          <w:szCs w:val="20"/>
        </w:rPr>
        <w:t xml:space="preserve"> na posebni slovesnosti, ki jo organizira agencija.</w:t>
      </w:r>
    </w:p>
    <w:p w14:paraId="100E27A8" w14:textId="77777777" w:rsidR="000658A6" w:rsidRPr="00E9636B" w:rsidRDefault="000658A6" w:rsidP="008B1607">
      <w:pPr>
        <w:pStyle w:val="center"/>
        <w:widowControl w:val="0"/>
        <w:pBdr>
          <w:top w:val="none" w:sz="0" w:space="24" w:color="auto"/>
        </w:pBdr>
        <w:spacing w:before="210" w:after="210"/>
        <w:ind w:firstLine="720"/>
        <w:rPr>
          <w:rFonts w:ascii="Verdana" w:eastAsia="Arial" w:hAnsi="Verdana" w:cs="Arial"/>
          <w:caps/>
          <w:sz w:val="20"/>
          <w:szCs w:val="20"/>
        </w:rPr>
      </w:pPr>
    </w:p>
    <w:p w14:paraId="2C220B7A" w14:textId="401C9537" w:rsidR="000658A6" w:rsidRPr="00E9636B" w:rsidRDefault="00553CD3" w:rsidP="00553CD3">
      <w:pPr>
        <w:pStyle w:val="Slog1"/>
      </w:pPr>
      <w:r>
        <w:t>I</w:t>
      </w:r>
      <w:r w:rsidR="000658A6" w:rsidRPr="00E9636B">
        <w:t>x. priglasitev študijskih programov mednarodne zveze univerz</w:t>
      </w:r>
    </w:p>
    <w:p w14:paraId="44A6D3C7" w14:textId="6E63FBDD" w:rsidR="000658A6" w:rsidRPr="00E9636B" w:rsidRDefault="00B41730" w:rsidP="0090260A">
      <w:pPr>
        <w:pStyle w:val="center"/>
        <w:widowControl w:val="0"/>
        <w:pBdr>
          <w:top w:val="none" w:sz="0" w:space="24"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3</w:t>
      </w:r>
      <w:r w:rsidR="009548CF" w:rsidRPr="00E9636B">
        <w:rPr>
          <w:rFonts w:ascii="Verdana" w:eastAsia="Arial" w:hAnsi="Verdana" w:cs="Arial"/>
          <w:b/>
          <w:bCs/>
          <w:sz w:val="20"/>
          <w:szCs w:val="20"/>
        </w:rPr>
        <w:t>8</w:t>
      </w:r>
      <w:r w:rsidR="00AF174B" w:rsidRPr="00E9636B">
        <w:rPr>
          <w:rFonts w:ascii="Verdana" w:eastAsia="Arial" w:hAnsi="Verdana" w:cs="Arial"/>
          <w:b/>
          <w:bCs/>
          <w:sz w:val="20"/>
          <w:szCs w:val="20"/>
        </w:rPr>
        <w:t xml:space="preserve">. </w:t>
      </w:r>
      <w:r w:rsidR="000658A6" w:rsidRPr="00E9636B">
        <w:rPr>
          <w:rFonts w:ascii="Verdana" w:eastAsia="Arial" w:hAnsi="Verdana" w:cs="Arial"/>
          <w:b/>
          <w:bCs/>
          <w:sz w:val="20"/>
          <w:szCs w:val="20"/>
        </w:rPr>
        <w:t>člen</w:t>
      </w:r>
      <w:r w:rsidR="00012CA5">
        <w:rPr>
          <w:rFonts w:ascii="Verdana" w:eastAsia="Arial" w:hAnsi="Verdana" w:cs="Arial"/>
          <w:b/>
          <w:bCs/>
          <w:sz w:val="20"/>
          <w:szCs w:val="20"/>
        </w:rPr>
        <w:t xml:space="preserve"> </w:t>
      </w:r>
      <w:r w:rsidR="00012CA5">
        <w:rPr>
          <w:rFonts w:ascii="Verdana" w:eastAsia="Arial" w:hAnsi="Verdana" w:cs="Arial"/>
          <w:b/>
          <w:bCs/>
          <w:sz w:val="20"/>
          <w:szCs w:val="20"/>
        </w:rPr>
        <w:br/>
      </w:r>
      <w:r w:rsidR="000658A6" w:rsidRPr="00E9636B">
        <w:rPr>
          <w:rFonts w:ascii="Verdana" w:eastAsia="Arial" w:hAnsi="Verdana" w:cs="Arial"/>
          <w:b/>
          <w:bCs/>
          <w:sz w:val="20"/>
          <w:szCs w:val="20"/>
        </w:rPr>
        <w:t xml:space="preserve">(priglasitev </w:t>
      </w:r>
      <w:r w:rsidR="00246F95" w:rsidRPr="00E9636B">
        <w:rPr>
          <w:rFonts w:ascii="Verdana" w:eastAsia="Arial" w:hAnsi="Verdana" w:cs="Arial"/>
          <w:b/>
          <w:bCs/>
          <w:sz w:val="20"/>
          <w:szCs w:val="20"/>
        </w:rPr>
        <w:t xml:space="preserve">študijskih programov </w:t>
      </w:r>
      <w:r w:rsidR="000658A6" w:rsidRPr="00E9636B">
        <w:rPr>
          <w:rFonts w:ascii="Verdana" w:eastAsia="Arial" w:hAnsi="Verdana" w:cs="Arial"/>
          <w:b/>
          <w:bCs/>
          <w:sz w:val="20"/>
          <w:szCs w:val="20"/>
        </w:rPr>
        <w:t>slovenskih visokošolskih zavodov)</w:t>
      </w:r>
    </w:p>
    <w:p w14:paraId="2F355709" w14:textId="15C47EEB" w:rsidR="000658A6" w:rsidRPr="00E9636B" w:rsidRDefault="00BD46AE" w:rsidP="000658A6">
      <w:pPr>
        <w:pStyle w:val="center"/>
        <w:widowControl w:val="0"/>
        <w:pBdr>
          <w:top w:val="none" w:sz="0" w:space="24" w:color="auto"/>
        </w:pBdr>
        <w:spacing w:before="210" w:after="210"/>
        <w:ind w:firstLine="720"/>
        <w:jc w:val="both"/>
        <w:rPr>
          <w:rFonts w:ascii="Verdana" w:eastAsia="Arial" w:hAnsi="Verdana" w:cs="Arial"/>
          <w:sz w:val="20"/>
          <w:szCs w:val="20"/>
        </w:rPr>
      </w:pPr>
      <w:r>
        <w:rPr>
          <w:rFonts w:ascii="Verdana" w:eastAsia="Arial" w:hAnsi="Verdana" w:cs="Arial"/>
          <w:sz w:val="20"/>
          <w:szCs w:val="20"/>
        </w:rPr>
        <w:t xml:space="preserve">(1) </w:t>
      </w:r>
      <w:r w:rsidR="000658A6" w:rsidRPr="00E9636B">
        <w:rPr>
          <w:rFonts w:ascii="Verdana" w:eastAsia="Arial" w:hAnsi="Verdana" w:cs="Arial"/>
          <w:sz w:val="20"/>
          <w:szCs w:val="20"/>
        </w:rPr>
        <w:t>Mednarodna zveza univerz</w:t>
      </w:r>
      <w:r w:rsidR="00A35D6C" w:rsidRPr="00E9636B">
        <w:rPr>
          <w:rFonts w:ascii="Verdana" w:eastAsia="Arial" w:hAnsi="Verdana" w:cs="Arial"/>
          <w:sz w:val="20"/>
          <w:szCs w:val="20"/>
        </w:rPr>
        <w:t xml:space="preserve"> </w:t>
      </w:r>
      <w:r w:rsidR="00A35D6C" w:rsidRPr="00540946">
        <w:rPr>
          <w:rFonts w:ascii="Verdana" w:eastAsia="Arial" w:hAnsi="Verdana" w:cs="Arial"/>
          <w:sz w:val="20"/>
          <w:szCs w:val="20"/>
        </w:rPr>
        <w:t>iz 20. člena ZViS-1</w:t>
      </w:r>
      <w:r w:rsidR="00A35D6C" w:rsidRPr="00E9636B">
        <w:rPr>
          <w:rFonts w:ascii="Verdana" w:eastAsia="Arial" w:hAnsi="Verdana" w:cs="Arial"/>
          <w:sz w:val="20"/>
          <w:szCs w:val="20"/>
        </w:rPr>
        <w:t xml:space="preserve"> </w:t>
      </w:r>
      <w:r w:rsidR="000658A6" w:rsidRPr="00E9636B">
        <w:rPr>
          <w:rFonts w:ascii="Verdana" w:eastAsia="Arial" w:hAnsi="Verdana" w:cs="Arial"/>
          <w:sz w:val="20"/>
          <w:szCs w:val="20"/>
        </w:rPr>
        <w:t xml:space="preserve">lahko na podlagi sklenjenega medsebojnega sporazuma o sodelovanju s slovenskimi visokošolskimi zavodi izvaja tudi študijske programe drugih </w:t>
      </w:r>
      <w:r w:rsidR="0090260A" w:rsidRPr="00E9636B">
        <w:rPr>
          <w:rFonts w:ascii="Verdana" w:eastAsia="Arial" w:hAnsi="Verdana" w:cs="Arial"/>
          <w:sz w:val="20"/>
          <w:szCs w:val="20"/>
        </w:rPr>
        <w:t xml:space="preserve">akreditiranih </w:t>
      </w:r>
      <w:r w:rsidR="000658A6" w:rsidRPr="00E9636B">
        <w:rPr>
          <w:rFonts w:ascii="Verdana" w:eastAsia="Arial" w:hAnsi="Verdana" w:cs="Arial"/>
          <w:sz w:val="20"/>
          <w:szCs w:val="20"/>
        </w:rPr>
        <w:t>slovenskih visokošolskih zavodov</w:t>
      </w:r>
      <w:r w:rsidR="0090260A" w:rsidRPr="00E9636B">
        <w:rPr>
          <w:rFonts w:ascii="Verdana" w:eastAsia="Arial" w:hAnsi="Verdana" w:cs="Arial"/>
          <w:sz w:val="20"/>
          <w:szCs w:val="20"/>
        </w:rPr>
        <w:t>.</w:t>
      </w:r>
    </w:p>
    <w:p w14:paraId="23C63D5B" w14:textId="2E45B6C4" w:rsidR="00AA3342" w:rsidRPr="00E9636B" w:rsidRDefault="00BD46AE" w:rsidP="000658A6">
      <w:pPr>
        <w:pStyle w:val="center"/>
        <w:widowControl w:val="0"/>
        <w:pBdr>
          <w:top w:val="none" w:sz="0" w:space="24" w:color="auto"/>
        </w:pBdr>
        <w:spacing w:before="210" w:after="210"/>
        <w:ind w:firstLine="720"/>
        <w:jc w:val="both"/>
        <w:rPr>
          <w:rFonts w:ascii="Verdana" w:eastAsia="Arial" w:hAnsi="Verdana" w:cs="Arial"/>
          <w:sz w:val="20"/>
          <w:szCs w:val="20"/>
        </w:rPr>
      </w:pPr>
      <w:r>
        <w:rPr>
          <w:rFonts w:ascii="Verdana" w:eastAsia="Arial" w:hAnsi="Verdana" w:cs="Arial"/>
          <w:sz w:val="20"/>
          <w:szCs w:val="20"/>
        </w:rPr>
        <w:t xml:space="preserve">(2) </w:t>
      </w:r>
      <w:r w:rsidR="0090260A" w:rsidRPr="00E9636B">
        <w:rPr>
          <w:rFonts w:ascii="Verdana" w:eastAsia="Arial" w:hAnsi="Verdana" w:cs="Arial"/>
          <w:sz w:val="20"/>
          <w:szCs w:val="20"/>
        </w:rPr>
        <w:t>Izvajanje študijskega programa iz prejšnjega odstavka mednarodna zveza univerz</w:t>
      </w:r>
      <w:r w:rsidR="00A35D6C" w:rsidRPr="00E9636B">
        <w:rPr>
          <w:rFonts w:ascii="Verdana" w:eastAsia="Arial" w:hAnsi="Verdana" w:cs="Arial"/>
          <w:sz w:val="20"/>
          <w:szCs w:val="20"/>
        </w:rPr>
        <w:t xml:space="preserve"> </w:t>
      </w:r>
      <w:r w:rsidR="00A35D6C" w:rsidRPr="00F61414">
        <w:rPr>
          <w:rFonts w:ascii="Verdana" w:eastAsia="Arial" w:hAnsi="Verdana" w:cs="Arial"/>
          <w:sz w:val="20"/>
          <w:szCs w:val="20"/>
        </w:rPr>
        <w:t xml:space="preserve">iz 20. člena ZViS-1 </w:t>
      </w:r>
      <w:r w:rsidR="0090260A" w:rsidRPr="00E9636B">
        <w:rPr>
          <w:rFonts w:ascii="Verdana" w:eastAsia="Arial" w:hAnsi="Verdana" w:cs="Arial"/>
          <w:sz w:val="20"/>
          <w:szCs w:val="20"/>
        </w:rPr>
        <w:t>priglasi agenciji. Priglasitev je mogoča, če gre za izvajanje javno veljavnega študijskega programa slovenskega visokošolskega zavoda, ki ima veljavno akreditacijo</w:t>
      </w:r>
      <w:r w:rsidR="006A3B85" w:rsidRPr="00E9636B">
        <w:rPr>
          <w:rFonts w:ascii="Verdana" w:eastAsia="Arial" w:hAnsi="Verdana" w:cs="Arial"/>
          <w:sz w:val="20"/>
          <w:szCs w:val="20"/>
        </w:rPr>
        <w:t>, in če je iz načrta izvedbe študijskega programa razvidno, da so zagotovljeni ustrezni pogoji za izvedbo priglašenega študijskega programa (ustrezna kadrovska zasedba, ustrezna dokazila o izvedbi praktičnega izobraževanja, zagotavljanje primerljive kakovosti izvedbe študijskega programa za dosego s študijskim programom predvidenih kompetenc)</w:t>
      </w:r>
      <w:r w:rsidR="0090260A" w:rsidRPr="00E9636B">
        <w:rPr>
          <w:rFonts w:ascii="Verdana" w:eastAsia="Arial" w:hAnsi="Verdana" w:cs="Arial"/>
          <w:sz w:val="20"/>
          <w:szCs w:val="20"/>
        </w:rPr>
        <w:t xml:space="preserve">. </w:t>
      </w:r>
    </w:p>
    <w:p w14:paraId="2A16567B" w14:textId="49B3F50F" w:rsidR="00395E85" w:rsidRPr="00E9636B" w:rsidRDefault="00BD46AE" w:rsidP="000658A6">
      <w:pPr>
        <w:pStyle w:val="center"/>
        <w:widowControl w:val="0"/>
        <w:pBdr>
          <w:top w:val="none" w:sz="0" w:space="24" w:color="auto"/>
        </w:pBdr>
        <w:spacing w:before="210" w:after="210"/>
        <w:ind w:firstLine="720"/>
        <w:jc w:val="both"/>
        <w:rPr>
          <w:rFonts w:ascii="Verdana" w:eastAsia="Arial" w:hAnsi="Verdana" w:cs="Arial"/>
          <w:sz w:val="20"/>
          <w:szCs w:val="20"/>
        </w:rPr>
      </w:pPr>
      <w:bookmarkStart w:id="50" w:name="_Hlk219806848"/>
      <w:r>
        <w:rPr>
          <w:rFonts w:ascii="Verdana" w:eastAsia="Arial" w:hAnsi="Verdana" w:cs="Arial"/>
          <w:sz w:val="20"/>
          <w:szCs w:val="20"/>
        </w:rPr>
        <w:t xml:space="preserve">(3) </w:t>
      </w:r>
      <w:r w:rsidR="006B2D67" w:rsidRPr="00E9636B">
        <w:rPr>
          <w:rFonts w:ascii="Verdana" w:eastAsia="Arial" w:hAnsi="Verdana" w:cs="Arial"/>
          <w:sz w:val="20"/>
          <w:szCs w:val="20"/>
        </w:rPr>
        <w:t xml:space="preserve">Za priglasitev študijskega programa iz prvega odstavka tega člena mednarodna zveza </w:t>
      </w:r>
      <w:r w:rsidR="006B2D67" w:rsidRPr="00F61414">
        <w:rPr>
          <w:rFonts w:ascii="Verdana" w:eastAsia="Arial" w:hAnsi="Verdana" w:cs="Arial"/>
          <w:sz w:val="20"/>
          <w:szCs w:val="20"/>
        </w:rPr>
        <w:t>univerz iz 20. člena ZViS-1 izpolni</w:t>
      </w:r>
      <w:r w:rsidR="006B2D67" w:rsidRPr="00E9636B">
        <w:rPr>
          <w:rFonts w:ascii="Verdana" w:eastAsia="Arial" w:hAnsi="Verdana" w:cs="Arial"/>
          <w:sz w:val="20"/>
          <w:szCs w:val="20"/>
        </w:rPr>
        <w:t xml:space="preserve"> elektronski obrazec </w:t>
      </w:r>
      <w:r w:rsidR="006B2D67" w:rsidRPr="007865B0">
        <w:rPr>
          <w:rFonts w:ascii="Verdana" w:eastAsia="Arial" w:hAnsi="Verdana" w:cs="Arial"/>
          <w:sz w:val="20"/>
          <w:szCs w:val="20"/>
        </w:rPr>
        <w:t>»</w:t>
      </w:r>
      <w:r w:rsidR="006B2D67" w:rsidRPr="00F61414">
        <w:rPr>
          <w:rFonts w:ascii="Verdana" w:eastAsia="Arial" w:hAnsi="Verdana" w:cs="Arial"/>
          <w:sz w:val="20"/>
          <w:szCs w:val="20"/>
        </w:rPr>
        <w:t>Obrazec za priglasitev slovenskega študijskega programa mednarodne zveze univerz«</w:t>
      </w:r>
      <w:r w:rsidR="001238E8" w:rsidRPr="00F61414">
        <w:rPr>
          <w:rFonts w:ascii="Verdana" w:eastAsia="Arial" w:hAnsi="Verdana" w:cs="Arial"/>
          <w:sz w:val="20"/>
          <w:szCs w:val="20"/>
        </w:rPr>
        <w:t xml:space="preserve"> </w:t>
      </w:r>
      <w:r w:rsidR="000664DC">
        <w:rPr>
          <w:rFonts w:ascii="Verdana" w:eastAsia="Arial" w:hAnsi="Verdana" w:cs="Arial"/>
          <w:sz w:val="20"/>
          <w:szCs w:val="20"/>
        </w:rPr>
        <w:t>(P</w:t>
      </w:r>
      <w:r w:rsidR="00F61414">
        <w:rPr>
          <w:rFonts w:ascii="Verdana" w:eastAsia="Arial" w:hAnsi="Verdana" w:cs="Arial"/>
          <w:sz w:val="20"/>
          <w:szCs w:val="20"/>
        </w:rPr>
        <w:t>rilog</w:t>
      </w:r>
      <w:r w:rsidR="000664DC">
        <w:rPr>
          <w:rFonts w:ascii="Verdana" w:eastAsia="Arial" w:hAnsi="Verdana" w:cs="Arial"/>
          <w:sz w:val="20"/>
          <w:szCs w:val="20"/>
        </w:rPr>
        <w:t>a</w:t>
      </w:r>
      <w:r w:rsidR="00F61414">
        <w:rPr>
          <w:rFonts w:ascii="Verdana" w:eastAsia="Arial" w:hAnsi="Verdana" w:cs="Arial"/>
          <w:sz w:val="20"/>
          <w:szCs w:val="20"/>
        </w:rPr>
        <w:t xml:space="preserve"> 7, ki je sestavni del </w:t>
      </w:r>
      <w:r w:rsidR="001238E8" w:rsidRPr="00B714F9">
        <w:rPr>
          <w:rFonts w:ascii="Verdana" w:eastAsia="Arial" w:hAnsi="Verdana" w:cs="Arial"/>
          <w:sz w:val="20"/>
          <w:szCs w:val="20"/>
        </w:rPr>
        <w:t>teh meril</w:t>
      </w:r>
      <w:bookmarkEnd w:id="50"/>
      <w:r w:rsidR="000664DC">
        <w:rPr>
          <w:rFonts w:ascii="Verdana" w:eastAsia="Arial" w:hAnsi="Verdana" w:cs="Arial"/>
          <w:sz w:val="20"/>
          <w:szCs w:val="20"/>
        </w:rPr>
        <w:t>)</w:t>
      </w:r>
      <w:r w:rsidR="006B2D67" w:rsidRPr="00E9636B">
        <w:rPr>
          <w:rFonts w:ascii="Verdana" w:eastAsia="Arial" w:hAnsi="Verdana" w:cs="Arial"/>
          <w:sz w:val="20"/>
          <w:szCs w:val="20"/>
        </w:rPr>
        <w:t>.</w:t>
      </w:r>
      <w:r w:rsidR="00F61414">
        <w:rPr>
          <w:rFonts w:ascii="Verdana" w:eastAsia="Arial" w:hAnsi="Verdana" w:cs="Arial"/>
          <w:sz w:val="20"/>
          <w:szCs w:val="20"/>
        </w:rPr>
        <w:t xml:space="preserve"> </w:t>
      </w:r>
      <w:r w:rsidR="00395E85" w:rsidRPr="00E9636B">
        <w:rPr>
          <w:rFonts w:ascii="Verdana" w:eastAsia="Arial" w:hAnsi="Verdana" w:cs="Arial"/>
          <w:sz w:val="20"/>
          <w:szCs w:val="20"/>
        </w:rPr>
        <w:t>Vlogi za priglasitev študijskega programa mora biti priložen načrt izvedbe študijskega programa</w:t>
      </w:r>
      <w:r w:rsidR="00FC3F51" w:rsidRPr="00E9636B">
        <w:rPr>
          <w:rFonts w:ascii="Verdana" w:eastAsia="Arial" w:hAnsi="Verdana" w:cs="Arial"/>
          <w:sz w:val="20"/>
          <w:szCs w:val="20"/>
        </w:rPr>
        <w:t xml:space="preserve"> </w:t>
      </w:r>
      <w:r w:rsidR="00D918C7">
        <w:rPr>
          <w:rFonts w:ascii="Verdana" w:eastAsia="Arial" w:hAnsi="Verdana" w:cs="Arial"/>
          <w:sz w:val="20"/>
          <w:szCs w:val="20"/>
        </w:rPr>
        <w:t>in</w:t>
      </w:r>
      <w:r w:rsidR="00D918C7" w:rsidRPr="00E9636B">
        <w:rPr>
          <w:rFonts w:ascii="Verdana" w:eastAsia="Arial" w:hAnsi="Verdana" w:cs="Arial"/>
          <w:sz w:val="20"/>
          <w:szCs w:val="20"/>
        </w:rPr>
        <w:t xml:space="preserve"> </w:t>
      </w:r>
      <w:r w:rsidR="0062639F" w:rsidRPr="00E9636B">
        <w:rPr>
          <w:rFonts w:ascii="Verdana" w:eastAsia="Arial" w:hAnsi="Verdana" w:cs="Arial"/>
          <w:sz w:val="20"/>
          <w:szCs w:val="20"/>
        </w:rPr>
        <w:t xml:space="preserve">sklep senata </w:t>
      </w:r>
      <w:r w:rsidR="00FC3F51" w:rsidRPr="00E9636B">
        <w:rPr>
          <w:rFonts w:ascii="Verdana" w:eastAsia="Arial" w:hAnsi="Verdana" w:cs="Arial"/>
          <w:sz w:val="20"/>
          <w:szCs w:val="20"/>
        </w:rPr>
        <w:t>slovenskega visokošolskega zavoda,</w:t>
      </w:r>
      <w:r w:rsidR="0062639F" w:rsidRPr="00E9636B">
        <w:rPr>
          <w:rFonts w:ascii="Verdana" w:eastAsia="Arial" w:hAnsi="Verdana" w:cs="Arial"/>
          <w:sz w:val="20"/>
          <w:szCs w:val="20"/>
        </w:rPr>
        <w:t xml:space="preserve"> iz katerega je razvidno, da </w:t>
      </w:r>
      <w:r w:rsidR="00D918C7">
        <w:rPr>
          <w:rFonts w:ascii="Verdana" w:eastAsia="Arial" w:hAnsi="Verdana" w:cs="Arial"/>
          <w:sz w:val="20"/>
          <w:szCs w:val="20"/>
        </w:rPr>
        <w:t xml:space="preserve">ta </w:t>
      </w:r>
      <w:r w:rsidR="0062639F" w:rsidRPr="00E9636B">
        <w:rPr>
          <w:rFonts w:ascii="Verdana" w:eastAsia="Arial" w:hAnsi="Verdana" w:cs="Arial"/>
          <w:sz w:val="20"/>
          <w:szCs w:val="20"/>
        </w:rPr>
        <w:t>soglaša s priglasitvijo akreditiranega študijskega programa</w:t>
      </w:r>
      <w:r w:rsidR="006A3B85" w:rsidRPr="00E9636B">
        <w:rPr>
          <w:rFonts w:ascii="Verdana" w:eastAsia="Arial" w:hAnsi="Verdana" w:cs="Arial"/>
          <w:sz w:val="20"/>
          <w:szCs w:val="20"/>
        </w:rPr>
        <w:t>.</w:t>
      </w:r>
    </w:p>
    <w:p w14:paraId="45551EA3" w14:textId="2291DE6D" w:rsidR="0090260A" w:rsidRPr="00E9636B" w:rsidRDefault="00BD46AE" w:rsidP="000658A6">
      <w:pPr>
        <w:pStyle w:val="center"/>
        <w:widowControl w:val="0"/>
        <w:pBdr>
          <w:top w:val="none" w:sz="0" w:space="24" w:color="auto"/>
        </w:pBdr>
        <w:spacing w:before="210" w:after="210"/>
        <w:ind w:firstLine="720"/>
        <w:jc w:val="both"/>
        <w:rPr>
          <w:rFonts w:ascii="Verdana" w:eastAsia="Arial" w:hAnsi="Verdana" w:cs="Arial"/>
          <w:sz w:val="20"/>
          <w:szCs w:val="20"/>
        </w:rPr>
      </w:pPr>
      <w:r>
        <w:rPr>
          <w:rFonts w:ascii="Verdana" w:eastAsia="Arial" w:hAnsi="Verdana" w:cs="Arial"/>
          <w:sz w:val="20"/>
          <w:szCs w:val="20"/>
        </w:rPr>
        <w:t xml:space="preserve">(4) </w:t>
      </w:r>
      <w:r w:rsidR="0090260A" w:rsidRPr="00E9636B">
        <w:rPr>
          <w:rFonts w:ascii="Verdana" w:eastAsia="Arial" w:hAnsi="Verdana" w:cs="Arial"/>
          <w:sz w:val="20"/>
          <w:szCs w:val="20"/>
        </w:rPr>
        <w:t>O priglasitvi odloči svet agencije s sklepom</w:t>
      </w:r>
      <w:r w:rsidR="00AA3342" w:rsidRPr="00E9636B">
        <w:rPr>
          <w:rFonts w:ascii="Verdana" w:eastAsia="Arial" w:hAnsi="Verdana" w:cs="Arial"/>
          <w:sz w:val="20"/>
          <w:szCs w:val="20"/>
        </w:rPr>
        <w:t>.</w:t>
      </w:r>
    </w:p>
    <w:p w14:paraId="37F483B0" w14:textId="52E4F081" w:rsidR="00FA6397" w:rsidRPr="00E9636B" w:rsidRDefault="00BD46AE" w:rsidP="000658A6">
      <w:pPr>
        <w:pStyle w:val="center"/>
        <w:widowControl w:val="0"/>
        <w:pBdr>
          <w:top w:val="none" w:sz="0" w:space="24" w:color="auto"/>
        </w:pBdr>
        <w:spacing w:before="210" w:after="210"/>
        <w:ind w:firstLine="720"/>
        <w:jc w:val="both"/>
        <w:rPr>
          <w:rFonts w:ascii="Verdana" w:eastAsia="Arial" w:hAnsi="Verdana" w:cs="Arial"/>
          <w:sz w:val="20"/>
          <w:szCs w:val="20"/>
        </w:rPr>
      </w:pPr>
      <w:r>
        <w:rPr>
          <w:rFonts w:ascii="Verdana" w:eastAsia="Arial" w:hAnsi="Verdana" w:cs="Arial"/>
          <w:sz w:val="20"/>
          <w:szCs w:val="20"/>
        </w:rPr>
        <w:t xml:space="preserve">(5) </w:t>
      </w:r>
      <w:r w:rsidR="00FA6397" w:rsidRPr="00E9636B">
        <w:rPr>
          <w:rFonts w:ascii="Verdana" w:eastAsia="Arial" w:hAnsi="Verdana" w:cs="Arial"/>
          <w:sz w:val="20"/>
          <w:szCs w:val="20"/>
        </w:rPr>
        <w:t>Agencija študijske programe iz tega člena vpiše v javno evidenco priglašenih študijskih programov.</w:t>
      </w:r>
    </w:p>
    <w:p w14:paraId="3B3A6E20" w14:textId="77777777" w:rsidR="000B78F2" w:rsidRPr="00E9636B" w:rsidRDefault="000B78F2" w:rsidP="000658A6">
      <w:pPr>
        <w:pStyle w:val="center"/>
        <w:widowControl w:val="0"/>
        <w:pBdr>
          <w:top w:val="none" w:sz="0" w:space="24" w:color="auto"/>
        </w:pBdr>
        <w:spacing w:before="210" w:after="210"/>
        <w:ind w:firstLine="720"/>
        <w:jc w:val="both"/>
        <w:rPr>
          <w:rFonts w:ascii="Verdana" w:eastAsia="Arial" w:hAnsi="Verdana" w:cs="Arial"/>
          <w:sz w:val="20"/>
          <w:szCs w:val="20"/>
        </w:rPr>
      </w:pPr>
    </w:p>
    <w:p w14:paraId="42925321" w14:textId="5B84E03E" w:rsidR="000B78F2" w:rsidRPr="00E9636B" w:rsidRDefault="000B78F2" w:rsidP="00553CD3">
      <w:pPr>
        <w:pStyle w:val="Slog1"/>
      </w:pPr>
      <w:r w:rsidRPr="00E9636B">
        <w:t xml:space="preserve">X. </w:t>
      </w:r>
      <w:r w:rsidR="004F3431" w:rsidRPr="00E9636B">
        <w:t>ŠTUDIJSKI PROGRAMI Z JAVNO VELJAVNOSTJO</w:t>
      </w:r>
    </w:p>
    <w:p w14:paraId="72D7D8FA" w14:textId="43815C4A" w:rsidR="00B41730" w:rsidRPr="00E9636B" w:rsidRDefault="002D1575" w:rsidP="004F3431">
      <w:pPr>
        <w:pStyle w:val="center"/>
        <w:widowControl w:val="0"/>
        <w:pBdr>
          <w:top w:val="none" w:sz="0" w:space="24"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39</w:t>
      </w:r>
      <w:r w:rsidR="00B41730" w:rsidRPr="00E9636B">
        <w:rPr>
          <w:rFonts w:ascii="Verdana" w:eastAsia="Arial" w:hAnsi="Verdana" w:cs="Arial"/>
          <w:b/>
          <w:bCs/>
          <w:sz w:val="20"/>
          <w:szCs w:val="20"/>
        </w:rPr>
        <w:t>. člen</w:t>
      </w:r>
      <w:r w:rsidR="00D918C7">
        <w:rPr>
          <w:rFonts w:ascii="Verdana" w:eastAsia="Arial" w:hAnsi="Verdana" w:cs="Arial"/>
          <w:b/>
          <w:bCs/>
          <w:sz w:val="20"/>
          <w:szCs w:val="20"/>
        </w:rPr>
        <w:t xml:space="preserve"> </w:t>
      </w:r>
      <w:r w:rsidR="00D918C7">
        <w:rPr>
          <w:rFonts w:ascii="Verdana" w:eastAsia="Arial" w:hAnsi="Verdana" w:cs="Arial"/>
          <w:b/>
          <w:bCs/>
          <w:sz w:val="20"/>
          <w:szCs w:val="20"/>
        </w:rPr>
        <w:br/>
      </w:r>
      <w:r w:rsidR="00B41730" w:rsidRPr="00E9636B">
        <w:rPr>
          <w:rFonts w:ascii="Verdana" w:eastAsia="Arial" w:hAnsi="Verdana" w:cs="Arial"/>
          <w:b/>
          <w:bCs/>
          <w:sz w:val="20"/>
          <w:szCs w:val="20"/>
        </w:rPr>
        <w:t>(študijski programi z javno veljavnostjo)</w:t>
      </w:r>
    </w:p>
    <w:p w14:paraId="27E81D1D" w14:textId="231AF7DC" w:rsidR="004F3431" w:rsidRPr="00E9636B" w:rsidRDefault="00AB77A3" w:rsidP="004F3431">
      <w:pPr>
        <w:pStyle w:val="center"/>
        <w:widowControl w:val="0"/>
        <w:pBdr>
          <w:top w:val="none" w:sz="0" w:space="24" w:color="auto"/>
        </w:pBdr>
        <w:spacing w:before="210" w:after="210"/>
        <w:ind w:firstLine="720"/>
        <w:jc w:val="both"/>
        <w:rPr>
          <w:rFonts w:ascii="Verdana" w:eastAsia="Arial" w:hAnsi="Verdana" w:cs="Arial"/>
          <w:sz w:val="20"/>
          <w:szCs w:val="20"/>
        </w:rPr>
      </w:pPr>
      <w:r w:rsidRPr="00E9636B">
        <w:rPr>
          <w:rFonts w:ascii="Verdana" w:eastAsia="Arial" w:hAnsi="Verdana" w:cs="Arial"/>
          <w:sz w:val="20"/>
          <w:szCs w:val="20"/>
        </w:rPr>
        <w:t>Univerza, ki ji je bila akreditacija dvakrat zapored podaljšanja za polno obdobje, o sprejemu študijskega programa</w:t>
      </w:r>
      <w:r w:rsidR="00E34370" w:rsidRPr="00E9636B">
        <w:rPr>
          <w:rFonts w:ascii="Verdana" w:eastAsia="Arial" w:hAnsi="Verdana" w:cs="Arial"/>
          <w:sz w:val="20"/>
          <w:szCs w:val="20"/>
        </w:rPr>
        <w:t xml:space="preserve"> z javno veljavnostjo</w:t>
      </w:r>
      <w:r w:rsidRPr="00E9636B">
        <w:rPr>
          <w:rFonts w:ascii="Verdana" w:eastAsia="Arial" w:hAnsi="Verdana" w:cs="Arial"/>
          <w:sz w:val="20"/>
          <w:szCs w:val="20"/>
        </w:rPr>
        <w:t xml:space="preserve"> obvesti agencijo v 30 dneh po njegovem sprejemu tako, da podatke o študijskem programu vnese v elektronski obrazec </w:t>
      </w:r>
      <w:r w:rsidRPr="00D918C7">
        <w:rPr>
          <w:rFonts w:ascii="Verdana" w:eastAsia="Arial" w:hAnsi="Verdana" w:cs="Arial"/>
          <w:sz w:val="20"/>
          <w:szCs w:val="20"/>
        </w:rPr>
        <w:t>»</w:t>
      </w:r>
      <w:r w:rsidRPr="00B70321">
        <w:rPr>
          <w:rFonts w:ascii="Verdana" w:eastAsia="Arial" w:hAnsi="Verdana" w:cs="Arial"/>
          <w:sz w:val="20"/>
          <w:szCs w:val="20"/>
        </w:rPr>
        <w:t>Obrazec za študijsk</w:t>
      </w:r>
      <w:r w:rsidR="00D918C7" w:rsidRPr="002E6CF9">
        <w:rPr>
          <w:rFonts w:ascii="Verdana" w:eastAsia="Arial" w:hAnsi="Verdana" w:cs="Arial"/>
          <w:sz w:val="20"/>
          <w:szCs w:val="20"/>
        </w:rPr>
        <w:t>i</w:t>
      </w:r>
      <w:r w:rsidRPr="00B70321">
        <w:rPr>
          <w:rFonts w:ascii="Verdana" w:eastAsia="Arial" w:hAnsi="Verdana" w:cs="Arial"/>
          <w:sz w:val="20"/>
          <w:szCs w:val="20"/>
        </w:rPr>
        <w:t xml:space="preserve"> program</w:t>
      </w:r>
      <w:r w:rsidR="00DE2921" w:rsidRPr="00B70321">
        <w:rPr>
          <w:rFonts w:ascii="Verdana" w:eastAsia="Arial" w:hAnsi="Verdana" w:cs="Arial"/>
          <w:sz w:val="20"/>
          <w:szCs w:val="20"/>
        </w:rPr>
        <w:t xml:space="preserve"> z javno veljavnostjo</w:t>
      </w:r>
      <w:r w:rsidRPr="00D918C7">
        <w:rPr>
          <w:rFonts w:ascii="Verdana" w:eastAsia="Arial" w:hAnsi="Verdana" w:cs="Arial"/>
          <w:sz w:val="20"/>
          <w:szCs w:val="20"/>
        </w:rPr>
        <w:t>«</w:t>
      </w:r>
      <w:r w:rsidRPr="00E9636B">
        <w:rPr>
          <w:rFonts w:ascii="Verdana" w:eastAsia="Arial" w:hAnsi="Verdana" w:cs="Arial"/>
          <w:sz w:val="20"/>
          <w:szCs w:val="20"/>
        </w:rPr>
        <w:t xml:space="preserve"> </w:t>
      </w:r>
      <w:r w:rsidR="00E83C97">
        <w:rPr>
          <w:rFonts w:ascii="Verdana" w:eastAsia="Arial" w:hAnsi="Verdana" w:cs="Arial"/>
          <w:sz w:val="20"/>
          <w:szCs w:val="20"/>
        </w:rPr>
        <w:t>(P</w:t>
      </w:r>
      <w:r w:rsidRPr="00B70321">
        <w:rPr>
          <w:rFonts w:ascii="Verdana" w:eastAsia="Arial" w:hAnsi="Verdana" w:cs="Arial"/>
          <w:sz w:val="20"/>
          <w:szCs w:val="20"/>
        </w:rPr>
        <w:t>rilog</w:t>
      </w:r>
      <w:r w:rsidR="00E83C97">
        <w:rPr>
          <w:rFonts w:ascii="Verdana" w:eastAsia="Arial" w:hAnsi="Verdana" w:cs="Arial"/>
          <w:sz w:val="20"/>
          <w:szCs w:val="20"/>
        </w:rPr>
        <w:t>a</w:t>
      </w:r>
      <w:r w:rsidRPr="00B70321">
        <w:rPr>
          <w:rFonts w:ascii="Verdana" w:eastAsia="Arial" w:hAnsi="Verdana" w:cs="Arial"/>
          <w:sz w:val="20"/>
          <w:szCs w:val="20"/>
        </w:rPr>
        <w:t xml:space="preserve"> </w:t>
      </w:r>
      <w:r w:rsidR="00DE2921" w:rsidRPr="00B70321">
        <w:rPr>
          <w:rFonts w:ascii="Verdana" w:eastAsia="Arial" w:hAnsi="Verdana" w:cs="Arial"/>
          <w:sz w:val="20"/>
          <w:szCs w:val="20"/>
        </w:rPr>
        <w:t>8</w:t>
      </w:r>
      <w:r w:rsidR="002E6CF9" w:rsidRPr="00B70321">
        <w:rPr>
          <w:rFonts w:ascii="Verdana" w:eastAsia="Arial" w:hAnsi="Verdana" w:cs="Arial"/>
          <w:sz w:val="20"/>
          <w:szCs w:val="20"/>
        </w:rPr>
        <w:t>, ki je sestavni del</w:t>
      </w:r>
      <w:r w:rsidR="00DE2921" w:rsidRPr="00B70321">
        <w:rPr>
          <w:rFonts w:ascii="Verdana" w:eastAsia="Arial" w:hAnsi="Verdana" w:cs="Arial"/>
          <w:sz w:val="20"/>
          <w:szCs w:val="20"/>
        </w:rPr>
        <w:t xml:space="preserve"> </w:t>
      </w:r>
      <w:r w:rsidRPr="00B70321">
        <w:rPr>
          <w:rFonts w:ascii="Verdana" w:eastAsia="Arial" w:hAnsi="Verdana" w:cs="Arial"/>
          <w:sz w:val="20"/>
          <w:szCs w:val="20"/>
        </w:rPr>
        <w:t>teh meril</w:t>
      </w:r>
      <w:r w:rsidR="00E83C97">
        <w:rPr>
          <w:rFonts w:ascii="Verdana" w:eastAsia="Arial" w:hAnsi="Verdana" w:cs="Arial"/>
          <w:sz w:val="20"/>
          <w:szCs w:val="20"/>
        </w:rPr>
        <w:t>)</w:t>
      </w:r>
      <w:r w:rsidR="00964C4E" w:rsidRPr="00B70321">
        <w:rPr>
          <w:rFonts w:ascii="Verdana" w:eastAsia="Arial" w:hAnsi="Verdana" w:cs="Arial"/>
          <w:sz w:val="20"/>
          <w:szCs w:val="20"/>
        </w:rPr>
        <w:t xml:space="preserve"> ter mu priloži priloge</w:t>
      </w:r>
      <w:r w:rsidR="0006644A" w:rsidRPr="00B70321">
        <w:rPr>
          <w:rFonts w:ascii="Verdana" w:eastAsia="Arial" w:hAnsi="Verdana" w:cs="Arial"/>
          <w:sz w:val="20"/>
          <w:szCs w:val="20"/>
        </w:rPr>
        <w:t>, določene</w:t>
      </w:r>
      <w:r w:rsidR="00964C4E" w:rsidRPr="00B70321">
        <w:rPr>
          <w:rFonts w:ascii="Verdana" w:eastAsia="Arial" w:hAnsi="Verdana" w:cs="Arial"/>
          <w:sz w:val="20"/>
          <w:szCs w:val="20"/>
        </w:rPr>
        <w:t xml:space="preserve"> </w:t>
      </w:r>
      <w:r w:rsidR="0006644A" w:rsidRPr="00B70321">
        <w:rPr>
          <w:rFonts w:ascii="Verdana" w:eastAsia="Arial" w:hAnsi="Verdana" w:cs="Arial"/>
          <w:sz w:val="20"/>
          <w:szCs w:val="20"/>
        </w:rPr>
        <w:t>v</w:t>
      </w:r>
      <w:r w:rsidR="00964C4E" w:rsidRPr="00B70321">
        <w:rPr>
          <w:rFonts w:ascii="Verdana" w:eastAsia="Arial" w:hAnsi="Verdana" w:cs="Arial"/>
          <w:sz w:val="20"/>
          <w:szCs w:val="20"/>
        </w:rPr>
        <w:t xml:space="preserve"> 1. in 2. točk</w:t>
      </w:r>
      <w:r w:rsidR="0006644A" w:rsidRPr="00B70321">
        <w:rPr>
          <w:rFonts w:ascii="Verdana" w:eastAsia="Arial" w:hAnsi="Verdana" w:cs="Arial"/>
          <w:sz w:val="20"/>
          <w:szCs w:val="20"/>
        </w:rPr>
        <w:t>i</w:t>
      </w:r>
      <w:r w:rsidR="00964C4E" w:rsidRPr="00B70321">
        <w:rPr>
          <w:rFonts w:ascii="Verdana" w:eastAsia="Arial" w:hAnsi="Verdana" w:cs="Arial"/>
          <w:sz w:val="20"/>
          <w:szCs w:val="20"/>
        </w:rPr>
        <w:t xml:space="preserve"> </w:t>
      </w:r>
      <w:r w:rsidR="001F4837">
        <w:rPr>
          <w:rFonts w:ascii="Verdana" w:eastAsia="Arial" w:hAnsi="Verdana" w:cs="Arial"/>
          <w:sz w:val="20"/>
          <w:szCs w:val="20"/>
        </w:rPr>
        <w:t xml:space="preserve">točke C </w:t>
      </w:r>
      <w:r w:rsidR="001F4837" w:rsidRPr="001F4837">
        <w:rPr>
          <w:rFonts w:ascii="Verdana" w:hAnsi="Verdana"/>
          <w:sz w:val="20"/>
          <w:szCs w:val="20"/>
        </w:rPr>
        <w:t>Akreditacija študijskega programa</w:t>
      </w:r>
      <w:r w:rsidRPr="001F4837">
        <w:rPr>
          <w:rFonts w:ascii="Verdana" w:eastAsia="Arial" w:hAnsi="Verdana" w:cs="Arial"/>
          <w:sz w:val="20"/>
          <w:szCs w:val="20"/>
        </w:rPr>
        <w:t>.</w:t>
      </w:r>
    </w:p>
    <w:p w14:paraId="0CA3E59D" w14:textId="77777777" w:rsidR="000658A6" w:rsidRPr="00E9636B" w:rsidRDefault="000658A6" w:rsidP="008B1607">
      <w:pPr>
        <w:pStyle w:val="center"/>
        <w:widowControl w:val="0"/>
        <w:pBdr>
          <w:top w:val="none" w:sz="0" w:space="24" w:color="auto"/>
        </w:pBdr>
        <w:spacing w:before="210" w:after="210"/>
        <w:ind w:firstLine="720"/>
        <w:rPr>
          <w:rFonts w:ascii="Verdana" w:eastAsia="Arial" w:hAnsi="Verdana" w:cs="Arial"/>
          <w:caps/>
          <w:sz w:val="20"/>
          <w:szCs w:val="20"/>
        </w:rPr>
      </w:pPr>
    </w:p>
    <w:p w14:paraId="2EB7321E" w14:textId="1B1A9484" w:rsidR="00934C1D" w:rsidRPr="00E9636B" w:rsidRDefault="00E34370" w:rsidP="00553CD3">
      <w:pPr>
        <w:pStyle w:val="Slog1"/>
      </w:pPr>
      <w:r w:rsidRPr="00E9636B">
        <w:lastRenderedPageBreak/>
        <w:t>Xi</w:t>
      </w:r>
      <w:r w:rsidR="00934C1D" w:rsidRPr="00E9636B">
        <w:t>. PREHODNE IN KONČNE DOLOČBE</w:t>
      </w:r>
    </w:p>
    <w:p w14:paraId="5686A396" w14:textId="0EA5789C" w:rsidR="006A3B85" w:rsidRPr="00E9636B" w:rsidRDefault="00AF174B" w:rsidP="008B1607">
      <w:pPr>
        <w:pStyle w:val="center"/>
        <w:widowControl w:val="0"/>
        <w:pBdr>
          <w:top w:val="none" w:sz="0" w:space="10"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4</w:t>
      </w:r>
      <w:r w:rsidR="002D1575" w:rsidRPr="00E9636B">
        <w:rPr>
          <w:rFonts w:ascii="Verdana" w:eastAsia="Arial" w:hAnsi="Verdana" w:cs="Arial"/>
          <w:b/>
          <w:bCs/>
          <w:sz w:val="20"/>
          <w:szCs w:val="20"/>
        </w:rPr>
        <w:t>0</w:t>
      </w:r>
      <w:r w:rsidRPr="00E9636B">
        <w:rPr>
          <w:rFonts w:ascii="Verdana" w:eastAsia="Arial" w:hAnsi="Verdana" w:cs="Arial"/>
          <w:b/>
          <w:bCs/>
          <w:sz w:val="20"/>
          <w:szCs w:val="20"/>
        </w:rPr>
        <w:t xml:space="preserve">. </w:t>
      </w:r>
      <w:r w:rsidR="00934C1D" w:rsidRPr="00E9636B">
        <w:rPr>
          <w:rFonts w:ascii="Verdana" w:eastAsia="Arial" w:hAnsi="Verdana" w:cs="Arial"/>
          <w:b/>
          <w:bCs/>
          <w:sz w:val="20"/>
          <w:szCs w:val="20"/>
        </w:rPr>
        <w:t>člen</w:t>
      </w:r>
      <w:r w:rsidR="00713C09">
        <w:rPr>
          <w:rFonts w:ascii="Verdana" w:eastAsia="Arial" w:hAnsi="Verdana" w:cs="Arial"/>
          <w:b/>
          <w:bCs/>
          <w:sz w:val="20"/>
          <w:szCs w:val="20"/>
        </w:rPr>
        <w:t xml:space="preserve"> </w:t>
      </w:r>
      <w:r w:rsidR="00713C09">
        <w:rPr>
          <w:rFonts w:ascii="Verdana" w:eastAsia="Arial" w:hAnsi="Verdana" w:cs="Arial"/>
          <w:b/>
          <w:bCs/>
          <w:sz w:val="20"/>
          <w:szCs w:val="20"/>
        </w:rPr>
        <w:br/>
      </w:r>
      <w:r w:rsidR="006A3B85" w:rsidRPr="00E9636B">
        <w:rPr>
          <w:rFonts w:ascii="Verdana" w:eastAsia="Arial" w:hAnsi="Verdana" w:cs="Arial"/>
          <w:b/>
          <w:bCs/>
          <w:sz w:val="20"/>
          <w:szCs w:val="20"/>
        </w:rPr>
        <w:t>(prenehanje veljavnosti)</w:t>
      </w:r>
    </w:p>
    <w:p w14:paraId="03B82067" w14:textId="6A5124F0" w:rsidR="006A3B85" w:rsidRPr="00E9636B" w:rsidRDefault="006A3B85" w:rsidP="006A3B85">
      <w:pPr>
        <w:pStyle w:val="center"/>
        <w:widowControl w:val="0"/>
        <w:pBdr>
          <w:top w:val="none" w:sz="0" w:space="10" w:color="auto"/>
        </w:pBdr>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Z dnem začetka veljavnosti teh meril prenehajo veljati Merila za akreditacijo in zunanjo evalvacijo visokošolskih zavodov in študijskih programov </w:t>
      </w:r>
      <w:r w:rsidRPr="00AF6C63">
        <w:rPr>
          <w:rFonts w:ascii="Verdana" w:eastAsia="Arial" w:hAnsi="Verdana" w:cs="Arial"/>
          <w:sz w:val="20"/>
          <w:szCs w:val="20"/>
        </w:rPr>
        <w:t xml:space="preserve">(Uradni list RS, št. </w:t>
      </w:r>
      <w:hyperlink r:id="rId9" w:tgtFrame="_blank" w:tooltip="Merila za akreditacijo in zunanjo evalvacijo visokošolskih zavodov in študijskih programov" w:history="1">
        <w:r w:rsidRPr="00AF6C63">
          <w:rPr>
            <w:rStyle w:val="Hyperlink"/>
            <w:rFonts w:ascii="Verdana" w:eastAsia="Arial" w:hAnsi="Verdana" w:cs="Arial"/>
            <w:color w:val="auto"/>
            <w:sz w:val="20"/>
            <w:szCs w:val="20"/>
            <w:u w:val="none"/>
          </w:rPr>
          <w:t>42/17</w:t>
        </w:r>
      </w:hyperlink>
      <w:r w:rsidRPr="00AF6C63">
        <w:rPr>
          <w:rFonts w:ascii="Verdana" w:eastAsia="Arial" w:hAnsi="Verdana" w:cs="Arial"/>
          <w:sz w:val="20"/>
          <w:szCs w:val="20"/>
        </w:rPr>
        <w:t>,</w:t>
      </w:r>
      <w:r w:rsidR="00AF6C63">
        <w:rPr>
          <w:rFonts w:ascii="Verdana" w:eastAsia="Arial" w:hAnsi="Verdana" w:cs="Arial"/>
          <w:sz w:val="20"/>
          <w:szCs w:val="20"/>
        </w:rPr>
        <w:t xml:space="preserve"> </w:t>
      </w:r>
      <w:hyperlink r:id="rId10" w:tgtFrame="_blank" w:tooltip="Akt o spremembah in dopolnitvah Meril za akreditacijo in zunanjo evalvacijo visokošolskih zavodov in študijskih programov" w:history="1">
        <w:r w:rsidRPr="00AF6C63">
          <w:rPr>
            <w:rStyle w:val="Hyperlink"/>
            <w:rFonts w:ascii="Verdana" w:eastAsia="Arial" w:hAnsi="Verdana" w:cs="Arial"/>
            <w:color w:val="auto"/>
            <w:sz w:val="20"/>
            <w:szCs w:val="20"/>
            <w:u w:val="none"/>
          </w:rPr>
          <w:t>14/19</w:t>
        </w:r>
      </w:hyperlink>
      <w:r w:rsidRPr="00AF6C63">
        <w:rPr>
          <w:rFonts w:ascii="Verdana" w:eastAsia="Arial" w:hAnsi="Verdana" w:cs="Arial"/>
          <w:sz w:val="20"/>
          <w:szCs w:val="20"/>
        </w:rPr>
        <w:t>,</w:t>
      </w:r>
      <w:r w:rsidR="00AF6C63">
        <w:rPr>
          <w:rFonts w:ascii="Verdana" w:eastAsia="Arial" w:hAnsi="Verdana" w:cs="Arial"/>
          <w:sz w:val="20"/>
          <w:szCs w:val="20"/>
        </w:rPr>
        <w:t xml:space="preserve"> </w:t>
      </w:r>
      <w:hyperlink r:id="rId11" w:tgtFrame="_blank" w:tooltip="Akt o spremembah in dopolnitvah Meril za akreditacijo in zunanjo evalvacijo visokošolskih zavodov in študijskih programov" w:history="1">
        <w:r w:rsidRPr="00AF6C63">
          <w:rPr>
            <w:rStyle w:val="Hyperlink"/>
            <w:rFonts w:ascii="Verdana" w:eastAsia="Arial" w:hAnsi="Verdana" w:cs="Arial"/>
            <w:color w:val="auto"/>
            <w:sz w:val="20"/>
            <w:szCs w:val="20"/>
            <w:u w:val="none"/>
          </w:rPr>
          <w:t>3/20</w:t>
        </w:r>
      </w:hyperlink>
      <w:r w:rsidRPr="00AF6C63">
        <w:rPr>
          <w:rFonts w:ascii="Verdana" w:eastAsia="Arial" w:hAnsi="Verdana" w:cs="Arial"/>
          <w:sz w:val="20"/>
          <w:szCs w:val="20"/>
        </w:rPr>
        <w:t>,</w:t>
      </w:r>
      <w:r w:rsidR="00AF6C63">
        <w:rPr>
          <w:rFonts w:ascii="Verdana" w:eastAsia="Arial" w:hAnsi="Verdana" w:cs="Arial"/>
          <w:sz w:val="20"/>
          <w:szCs w:val="20"/>
        </w:rPr>
        <w:t xml:space="preserve"> </w:t>
      </w:r>
      <w:hyperlink r:id="rId12" w:tgtFrame="_blank" w:tooltip="Akt o spremembah in dopolnitvah Meril za akreditacijo in zunanjo evalvacijo visokošolskih zavodov in študijskih programov" w:history="1">
        <w:r w:rsidRPr="00AF6C63">
          <w:rPr>
            <w:rStyle w:val="Hyperlink"/>
            <w:rFonts w:ascii="Verdana" w:eastAsia="Arial" w:hAnsi="Verdana" w:cs="Arial"/>
            <w:color w:val="auto"/>
            <w:sz w:val="20"/>
            <w:szCs w:val="20"/>
            <w:u w:val="none"/>
          </w:rPr>
          <w:t>78/20</w:t>
        </w:r>
      </w:hyperlink>
      <w:r w:rsidRPr="00AF6C63">
        <w:rPr>
          <w:rFonts w:ascii="Verdana" w:eastAsia="Arial" w:hAnsi="Verdana" w:cs="Arial"/>
          <w:sz w:val="20"/>
          <w:szCs w:val="20"/>
        </w:rPr>
        <w:t>,</w:t>
      </w:r>
      <w:r w:rsidR="00AF6C63">
        <w:rPr>
          <w:rFonts w:ascii="Verdana" w:eastAsia="Arial" w:hAnsi="Verdana" w:cs="Arial"/>
          <w:sz w:val="20"/>
          <w:szCs w:val="20"/>
        </w:rPr>
        <w:t xml:space="preserve"> </w:t>
      </w:r>
      <w:hyperlink r:id="rId13" w:tgtFrame="_blank" w:tooltip="Popravek Akta o spremembah in dopolnitvah Meril za akreditacijo in zunanjo evalvacijo visokošolskih zavodov in študijskih programov" w:history="1">
        <w:r w:rsidRPr="00AF6C63">
          <w:rPr>
            <w:rStyle w:val="Hyperlink"/>
            <w:rFonts w:ascii="Verdana" w:eastAsia="Arial" w:hAnsi="Verdana" w:cs="Arial"/>
            <w:color w:val="auto"/>
            <w:sz w:val="20"/>
            <w:szCs w:val="20"/>
            <w:u w:val="none"/>
          </w:rPr>
          <w:t>82/20</w:t>
        </w:r>
      </w:hyperlink>
      <w:r w:rsidR="00AF6C63">
        <w:rPr>
          <w:rFonts w:ascii="Verdana" w:hAnsi="Verdana"/>
          <w:sz w:val="20"/>
          <w:szCs w:val="20"/>
        </w:rPr>
        <w:t xml:space="preserve"> </w:t>
      </w:r>
      <w:r w:rsidRPr="00AF6C63">
        <w:rPr>
          <w:rFonts w:ascii="Verdana" w:eastAsia="Arial" w:hAnsi="Verdana" w:cs="Arial"/>
          <w:sz w:val="20"/>
          <w:szCs w:val="20"/>
        </w:rPr>
        <w:t xml:space="preserve">– </w:t>
      </w:r>
      <w:proofErr w:type="spellStart"/>
      <w:r w:rsidRPr="00AF6C63">
        <w:rPr>
          <w:rFonts w:ascii="Verdana" w:eastAsia="Arial" w:hAnsi="Verdana" w:cs="Arial"/>
          <w:sz w:val="20"/>
          <w:szCs w:val="20"/>
        </w:rPr>
        <w:t>popr</w:t>
      </w:r>
      <w:proofErr w:type="spellEnd"/>
      <w:r w:rsidRPr="00AF6C63">
        <w:rPr>
          <w:rFonts w:ascii="Verdana" w:eastAsia="Arial" w:hAnsi="Verdana" w:cs="Arial"/>
          <w:sz w:val="20"/>
          <w:szCs w:val="20"/>
        </w:rPr>
        <w:t>.,</w:t>
      </w:r>
      <w:r w:rsidR="00AF6C63">
        <w:rPr>
          <w:rFonts w:ascii="Verdana" w:eastAsia="Arial" w:hAnsi="Verdana" w:cs="Arial"/>
          <w:sz w:val="20"/>
          <w:szCs w:val="20"/>
        </w:rPr>
        <w:t xml:space="preserve"> </w:t>
      </w:r>
      <w:hyperlink r:id="rId14" w:tgtFrame="_blank" w:tooltip="Akt o spremembah in dopolnitvah Meril za akreditacijo in zunanjo evalvacijo visokošolskih zavodov in študijskih programov" w:history="1">
        <w:r w:rsidRPr="00AF6C63">
          <w:rPr>
            <w:rStyle w:val="Hyperlink"/>
            <w:rFonts w:ascii="Verdana" w:eastAsia="Arial" w:hAnsi="Verdana" w:cs="Arial"/>
            <w:color w:val="auto"/>
            <w:sz w:val="20"/>
            <w:szCs w:val="20"/>
            <w:u w:val="none"/>
          </w:rPr>
          <w:t>44/21</w:t>
        </w:r>
      </w:hyperlink>
      <w:r w:rsidRPr="00AF6C63">
        <w:rPr>
          <w:rFonts w:ascii="Verdana" w:eastAsia="Arial" w:hAnsi="Verdana" w:cs="Arial"/>
          <w:sz w:val="20"/>
          <w:szCs w:val="20"/>
        </w:rPr>
        <w:t>,</w:t>
      </w:r>
      <w:r w:rsidR="00AF6C63">
        <w:rPr>
          <w:rFonts w:ascii="Verdana" w:eastAsia="Arial" w:hAnsi="Verdana" w:cs="Arial"/>
          <w:sz w:val="20"/>
          <w:szCs w:val="20"/>
        </w:rPr>
        <w:t xml:space="preserve"> </w:t>
      </w:r>
      <w:hyperlink r:id="rId15" w:tgtFrame="_blank" w:tooltip="Akt o spremembah in dopolnitvah Meril za akreditacijo in zunanjo evalvacijo visokošolskih zavodov in študijskih programov" w:history="1">
        <w:r w:rsidRPr="00AF6C63">
          <w:rPr>
            <w:rStyle w:val="Hyperlink"/>
            <w:rFonts w:ascii="Verdana" w:eastAsia="Arial" w:hAnsi="Verdana" w:cs="Arial"/>
            <w:color w:val="auto"/>
            <w:sz w:val="20"/>
            <w:szCs w:val="20"/>
            <w:u w:val="none"/>
          </w:rPr>
          <w:t>23/23</w:t>
        </w:r>
      </w:hyperlink>
      <w:r w:rsidRPr="00AF6C63">
        <w:rPr>
          <w:rFonts w:ascii="Verdana" w:eastAsia="Arial" w:hAnsi="Verdana" w:cs="Arial"/>
          <w:sz w:val="20"/>
          <w:szCs w:val="20"/>
        </w:rPr>
        <w:t>)</w:t>
      </w:r>
      <w:r w:rsidR="00680180" w:rsidRPr="00AF6C63">
        <w:rPr>
          <w:rFonts w:ascii="Verdana" w:eastAsia="Arial" w:hAnsi="Verdana" w:cs="Arial"/>
          <w:sz w:val="20"/>
          <w:szCs w:val="20"/>
        </w:rPr>
        <w:t>,</w:t>
      </w:r>
      <w:r w:rsidR="00680180">
        <w:rPr>
          <w:rFonts w:ascii="Verdana" w:eastAsia="Arial" w:hAnsi="Verdana" w:cs="Arial"/>
          <w:sz w:val="20"/>
          <w:szCs w:val="20"/>
        </w:rPr>
        <w:t xml:space="preserve"> </w:t>
      </w:r>
      <w:bookmarkStart w:id="51" w:name="_Hlk220057761"/>
      <w:r w:rsidR="00680180">
        <w:rPr>
          <w:rFonts w:ascii="Verdana" w:eastAsia="Arial" w:hAnsi="Verdana" w:cs="Arial"/>
          <w:sz w:val="20"/>
          <w:szCs w:val="20"/>
        </w:rPr>
        <w:t>ki pa se</w:t>
      </w:r>
      <w:r w:rsidR="00E4063C">
        <w:rPr>
          <w:rFonts w:ascii="Verdana" w:eastAsia="Arial" w:hAnsi="Verdana" w:cs="Arial"/>
          <w:sz w:val="20"/>
          <w:szCs w:val="20"/>
        </w:rPr>
        <w:t xml:space="preserve"> v skladu s tretjim odstavkom 192. člena ZViS-1 </w:t>
      </w:r>
      <w:r w:rsidR="00680180">
        <w:rPr>
          <w:rFonts w:ascii="Verdana" w:eastAsia="Arial" w:hAnsi="Verdana" w:cs="Arial"/>
          <w:sz w:val="20"/>
          <w:szCs w:val="20"/>
        </w:rPr>
        <w:t>uporabljajo za dokončanje postopkov, ki so se začeli po uveljavitvi ZViS-1 in pred sprejetjem teh meril</w:t>
      </w:r>
      <w:r w:rsidR="00C14324" w:rsidRPr="00E9636B">
        <w:rPr>
          <w:rFonts w:ascii="Verdana" w:eastAsia="Arial" w:hAnsi="Verdana" w:cs="Arial"/>
          <w:sz w:val="20"/>
          <w:szCs w:val="20"/>
        </w:rPr>
        <w:t>.</w:t>
      </w:r>
      <w:r w:rsidRPr="00E9636B">
        <w:rPr>
          <w:rFonts w:ascii="Verdana" w:eastAsia="Arial" w:hAnsi="Verdana" w:cs="Arial"/>
          <w:sz w:val="20"/>
          <w:szCs w:val="20"/>
        </w:rPr>
        <w:t xml:space="preserve"> </w:t>
      </w:r>
    </w:p>
    <w:bookmarkEnd w:id="51"/>
    <w:p w14:paraId="5CA2435B" w14:textId="77777777" w:rsidR="006A3B85" w:rsidRPr="00E9636B" w:rsidRDefault="006A3B85" w:rsidP="008B1607">
      <w:pPr>
        <w:pStyle w:val="center"/>
        <w:widowControl w:val="0"/>
        <w:pBdr>
          <w:top w:val="none" w:sz="0" w:space="10" w:color="auto"/>
        </w:pBdr>
        <w:spacing w:before="210" w:after="210"/>
        <w:ind w:firstLine="720"/>
        <w:rPr>
          <w:rFonts w:ascii="Verdana" w:eastAsia="Arial" w:hAnsi="Verdana" w:cs="Arial"/>
          <w:b/>
          <w:bCs/>
          <w:sz w:val="20"/>
          <w:szCs w:val="20"/>
        </w:rPr>
      </w:pPr>
    </w:p>
    <w:p w14:paraId="0D50F785" w14:textId="217CE25A" w:rsidR="00934C1D" w:rsidRPr="00E9636B" w:rsidRDefault="006A3B85" w:rsidP="008B1607">
      <w:pPr>
        <w:pStyle w:val="center"/>
        <w:widowControl w:val="0"/>
        <w:pBdr>
          <w:top w:val="none" w:sz="0" w:space="10" w:color="auto"/>
        </w:pBdr>
        <w:spacing w:before="210" w:after="210"/>
        <w:ind w:firstLine="720"/>
        <w:rPr>
          <w:rFonts w:ascii="Verdana" w:eastAsia="Arial" w:hAnsi="Verdana" w:cs="Arial"/>
          <w:b/>
          <w:bCs/>
          <w:sz w:val="20"/>
          <w:szCs w:val="20"/>
        </w:rPr>
      </w:pPr>
      <w:r w:rsidRPr="00E9636B">
        <w:rPr>
          <w:rFonts w:ascii="Verdana" w:eastAsia="Arial" w:hAnsi="Verdana" w:cs="Arial"/>
          <w:b/>
          <w:bCs/>
          <w:sz w:val="20"/>
          <w:szCs w:val="20"/>
        </w:rPr>
        <w:t>4</w:t>
      </w:r>
      <w:r w:rsidR="002D1575" w:rsidRPr="00E9636B">
        <w:rPr>
          <w:rFonts w:ascii="Verdana" w:eastAsia="Arial" w:hAnsi="Verdana" w:cs="Arial"/>
          <w:b/>
          <w:bCs/>
          <w:sz w:val="20"/>
          <w:szCs w:val="20"/>
        </w:rPr>
        <w:t>1</w:t>
      </w:r>
      <w:r w:rsidRPr="00E9636B">
        <w:rPr>
          <w:rFonts w:ascii="Verdana" w:eastAsia="Arial" w:hAnsi="Verdana" w:cs="Arial"/>
          <w:b/>
          <w:bCs/>
          <w:sz w:val="20"/>
          <w:szCs w:val="20"/>
        </w:rPr>
        <w:t>. člen</w:t>
      </w:r>
      <w:r w:rsidR="00713C09">
        <w:rPr>
          <w:rFonts w:ascii="Verdana" w:eastAsia="Arial" w:hAnsi="Verdana" w:cs="Arial"/>
          <w:b/>
          <w:bCs/>
          <w:sz w:val="20"/>
          <w:szCs w:val="20"/>
        </w:rPr>
        <w:t xml:space="preserve"> </w:t>
      </w:r>
      <w:r w:rsidR="00713C09">
        <w:rPr>
          <w:rFonts w:ascii="Verdana" w:eastAsia="Arial" w:hAnsi="Verdana" w:cs="Arial"/>
          <w:b/>
          <w:bCs/>
          <w:sz w:val="20"/>
          <w:szCs w:val="20"/>
        </w:rPr>
        <w:br/>
      </w:r>
      <w:r w:rsidR="00934C1D" w:rsidRPr="00E9636B">
        <w:rPr>
          <w:rFonts w:ascii="Verdana" w:eastAsia="Arial" w:hAnsi="Verdana" w:cs="Arial"/>
          <w:b/>
          <w:bCs/>
          <w:sz w:val="20"/>
          <w:szCs w:val="20"/>
        </w:rPr>
        <w:t>(</w:t>
      </w:r>
      <w:r w:rsidRPr="00E9636B">
        <w:rPr>
          <w:rFonts w:ascii="Verdana" w:eastAsia="Arial" w:hAnsi="Verdana" w:cs="Arial"/>
          <w:b/>
          <w:bCs/>
          <w:sz w:val="20"/>
          <w:szCs w:val="20"/>
        </w:rPr>
        <w:t xml:space="preserve">začetek </w:t>
      </w:r>
      <w:r w:rsidR="00934C1D" w:rsidRPr="00E9636B">
        <w:rPr>
          <w:rFonts w:ascii="Verdana" w:eastAsia="Arial" w:hAnsi="Verdana" w:cs="Arial"/>
          <w:b/>
          <w:bCs/>
          <w:sz w:val="20"/>
          <w:szCs w:val="20"/>
        </w:rPr>
        <w:t>veljavnost</w:t>
      </w:r>
      <w:r w:rsidRPr="00E9636B">
        <w:rPr>
          <w:rFonts w:ascii="Verdana" w:eastAsia="Arial" w:hAnsi="Verdana" w:cs="Arial"/>
          <w:b/>
          <w:bCs/>
          <w:sz w:val="20"/>
          <w:szCs w:val="20"/>
        </w:rPr>
        <w:t>i</w:t>
      </w:r>
      <w:r w:rsidR="00934C1D" w:rsidRPr="00E9636B">
        <w:rPr>
          <w:rFonts w:ascii="Verdana" w:eastAsia="Arial" w:hAnsi="Verdana" w:cs="Arial"/>
          <w:b/>
          <w:bCs/>
          <w:sz w:val="20"/>
          <w:szCs w:val="20"/>
        </w:rPr>
        <w:t>)</w:t>
      </w:r>
    </w:p>
    <w:p w14:paraId="06CDE785" w14:textId="2E4A9691" w:rsidR="00A77B3E" w:rsidRPr="00E9636B" w:rsidRDefault="00934C1D" w:rsidP="00EA57CC">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 xml:space="preserve">Ta merila začnejo veljati </w:t>
      </w:r>
      <w:r w:rsidR="00EA57CC" w:rsidRPr="00E9636B">
        <w:rPr>
          <w:rFonts w:ascii="Verdana" w:eastAsia="Arial" w:hAnsi="Verdana" w:cs="Arial"/>
          <w:sz w:val="20"/>
          <w:szCs w:val="20"/>
        </w:rPr>
        <w:t xml:space="preserve">petnajsti dan </w:t>
      </w:r>
      <w:r w:rsidRPr="00E9636B">
        <w:rPr>
          <w:rFonts w:ascii="Verdana" w:eastAsia="Arial" w:hAnsi="Verdana" w:cs="Arial"/>
          <w:sz w:val="20"/>
          <w:szCs w:val="20"/>
        </w:rPr>
        <w:t>po objavi v Uradnem listu Republike Slovenije.</w:t>
      </w:r>
    </w:p>
    <w:p w14:paraId="4FCCD99A" w14:textId="77777777" w:rsidR="008A625C" w:rsidRPr="00E9636B" w:rsidRDefault="008A625C" w:rsidP="00EA57CC">
      <w:pPr>
        <w:pStyle w:val="zamik"/>
        <w:widowControl w:val="0"/>
        <w:spacing w:before="210" w:after="210"/>
        <w:ind w:firstLine="720"/>
        <w:jc w:val="both"/>
        <w:rPr>
          <w:rFonts w:ascii="Verdana" w:eastAsia="Arial" w:hAnsi="Verdana" w:cs="Arial"/>
          <w:sz w:val="20"/>
          <w:szCs w:val="20"/>
        </w:rPr>
      </w:pPr>
    </w:p>
    <w:p w14:paraId="03B70332" w14:textId="7C54BE75" w:rsidR="00F0079B" w:rsidRDefault="00F0079B" w:rsidP="00F0079B">
      <w:pPr>
        <w:pStyle w:val="evidencnastevilka"/>
        <w:spacing w:before="480"/>
        <w:rPr>
          <w:rFonts w:ascii="Verdana" w:eastAsia="Arial" w:hAnsi="Verdana" w:cs="Arial"/>
          <w:sz w:val="20"/>
          <w:szCs w:val="20"/>
          <w:lang w:val="sl-SI"/>
        </w:rPr>
      </w:pPr>
      <w:r>
        <w:rPr>
          <w:rFonts w:ascii="Verdana" w:eastAsia="Arial" w:hAnsi="Verdana" w:cs="Arial"/>
          <w:sz w:val="20"/>
          <w:szCs w:val="20"/>
          <w:lang w:val="sl-SI"/>
        </w:rPr>
        <w:t xml:space="preserve">Št. </w:t>
      </w:r>
      <w:bookmarkStart w:id="52" w:name="_Hlk214967192"/>
      <w:r>
        <w:rPr>
          <w:rFonts w:ascii="Verdana" w:eastAsia="Arial" w:hAnsi="Verdana" w:cs="Arial"/>
          <w:sz w:val="20"/>
          <w:szCs w:val="20"/>
          <w:lang w:val="sl-SI"/>
        </w:rPr>
        <w:t>0072-6/2010/</w:t>
      </w:r>
      <w:bookmarkEnd w:id="52"/>
      <w:r w:rsidR="00AF6C63">
        <w:rPr>
          <w:rFonts w:ascii="Verdana" w:eastAsia="Arial" w:hAnsi="Verdana" w:cs="Arial"/>
          <w:sz w:val="20"/>
          <w:szCs w:val="20"/>
          <w:lang w:val="sl-SI"/>
        </w:rPr>
        <w:t>88</w:t>
      </w:r>
    </w:p>
    <w:p w14:paraId="1F025861" w14:textId="7D7AD17F" w:rsidR="00F0079B" w:rsidRDefault="00F0079B" w:rsidP="00F0079B">
      <w:pPr>
        <w:pStyle w:val="evidencnastevilka"/>
        <w:rPr>
          <w:rFonts w:ascii="Verdana" w:eastAsia="Arial" w:hAnsi="Verdana" w:cs="Arial"/>
          <w:sz w:val="20"/>
          <w:szCs w:val="20"/>
          <w:lang w:val="sl-SI"/>
        </w:rPr>
      </w:pPr>
      <w:r>
        <w:rPr>
          <w:rFonts w:ascii="Verdana" w:eastAsia="Arial" w:hAnsi="Verdana" w:cs="Arial"/>
          <w:sz w:val="20"/>
          <w:szCs w:val="20"/>
          <w:lang w:val="sl-SI"/>
        </w:rPr>
        <w:t>Ljubljana, dne 29. januarja 2026</w:t>
      </w:r>
    </w:p>
    <w:p w14:paraId="38053218" w14:textId="77777777" w:rsidR="00F0079B" w:rsidRDefault="00F0079B" w:rsidP="00F0079B">
      <w:pPr>
        <w:pStyle w:val="evidencnastevilka"/>
        <w:jc w:val="right"/>
        <w:rPr>
          <w:rFonts w:ascii="Verdana" w:eastAsia="Arial" w:hAnsi="Verdana" w:cs="Arial"/>
          <w:sz w:val="20"/>
          <w:szCs w:val="20"/>
          <w:lang w:val="sl-SI"/>
        </w:rPr>
      </w:pPr>
    </w:p>
    <w:p w14:paraId="3A5F86AE" w14:textId="77777777" w:rsidR="00F0079B" w:rsidRPr="00076CF4" w:rsidRDefault="00F0079B" w:rsidP="00F0079B">
      <w:pPr>
        <w:pStyle w:val="evidencnastevilka"/>
        <w:rPr>
          <w:rFonts w:ascii="Verdana" w:eastAsia="Arial" w:hAnsi="Verdana" w:cs="Arial"/>
          <w:sz w:val="20"/>
          <w:szCs w:val="20"/>
          <w:lang w:val="sl-SI"/>
        </w:rPr>
      </w:pPr>
      <w:r w:rsidRPr="00076CF4">
        <w:rPr>
          <w:rFonts w:ascii="Verdana" w:eastAsia="Arial" w:hAnsi="Verdana" w:cs="Arial"/>
          <w:sz w:val="20"/>
          <w:szCs w:val="20"/>
          <w:lang w:val="sl-SI"/>
        </w:rPr>
        <w:t xml:space="preserve"> </w:t>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t>D</w:t>
      </w:r>
      <w:r w:rsidRPr="00076CF4">
        <w:rPr>
          <w:rFonts w:ascii="Verdana" w:eastAsia="Arial" w:hAnsi="Verdana" w:cs="Arial"/>
          <w:sz w:val="20"/>
          <w:szCs w:val="20"/>
          <w:lang w:val="sl-SI"/>
        </w:rPr>
        <w:t xml:space="preserve">r. Boris Dular </w:t>
      </w:r>
    </w:p>
    <w:p w14:paraId="7DBE9161" w14:textId="77777777" w:rsidR="00F0079B" w:rsidRDefault="00F0079B" w:rsidP="00F0079B">
      <w:pPr>
        <w:pStyle w:val="evidencnastevilka"/>
        <w:ind w:left="5040" w:firstLine="720"/>
        <w:rPr>
          <w:rFonts w:ascii="Verdana" w:eastAsia="Arial" w:hAnsi="Verdana" w:cs="Arial"/>
          <w:sz w:val="20"/>
          <w:szCs w:val="20"/>
          <w:lang w:val="sl-SI"/>
        </w:rPr>
      </w:pPr>
      <w:r>
        <w:rPr>
          <w:rFonts w:ascii="Verdana" w:eastAsia="Arial" w:hAnsi="Verdana" w:cs="Arial"/>
          <w:sz w:val="20"/>
          <w:szCs w:val="20"/>
          <w:lang w:val="sl-SI"/>
        </w:rPr>
        <w:t>p</w:t>
      </w:r>
      <w:r w:rsidRPr="00076CF4">
        <w:rPr>
          <w:rFonts w:ascii="Verdana" w:eastAsia="Arial" w:hAnsi="Verdana" w:cs="Arial"/>
          <w:sz w:val="20"/>
          <w:szCs w:val="20"/>
          <w:lang w:val="sl-SI"/>
        </w:rPr>
        <w:t xml:space="preserve">redsednik sveta </w:t>
      </w:r>
      <w:r>
        <w:rPr>
          <w:rFonts w:ascii="Verdana" w:eastAsia="Arial" w:hAnsi="Verdana" w:cs="Arial"/>
          <w:sz w:val="20"/>
          <w:szCs w:val="20"/>
          <w:lang w:val="sl-SI"/>
        </w:rPr>
        <w:t xml:space="preserve"> </w:t>
      </w:r>
    </w:p>
    <w:p w14:paraId="12DC4415" w14:textId="77777777" w:rsidR="00F0079B" w:rsidRDefault="00F0079B" w:rsidP="00F0079B">
      <w:pPr>
        <w:pStyle w:val="evidencnastevilka"/>
        <w:ind w:left="3600" w:firstLine="720"/>
        <w:rPr>
          <w:rFonts w:ascii="Verdana" w:eastAsia="Arial" w:hAnsi="Verdana" w:cs="Arial"/>
          <w:sz w:val="20"/>
          <w:szCs w:val="20"/>
          <w:lang w:val="sl-SI"/>
        </w:rPr>
      </w:pPr>
      <w:r w:rsidRPr="00076CF4">
        <w:rPr>
          <w:rFonts w:ascii="Verdana" w:eastAsia="Arial" w:hAnsi="Verdana" w:cs="Arial"/>
          <w:sz w:val="20"/>
          <w:szCs w:val="20"/>
          <w:lang w:val="sl-SI"/>
        </w:rPr>
        <w:t>Nacionalne agencije Republike Slovenije</w:t>
      </w:r>
    </w:p>
    <w:p w14:paraId="46636EB9" w14:textId="272C8743" w:rsidR="00E34370" w:rsidRPr="00E9636B" w:rsidRDefault="00F0079B" w:rsidP="00F0079B">
      <w:pPr>
        <w:pStyle w:val="zamik"/>
        <w:widowControl w:val="0"/>
        <w:spacing w:before="210" w:after="210"/>
        <w:ind w:firstLine="720"/>
        <w:jc w:val="both"/>
        <w:rPr>
          <w:rFonts w:ascii="Verdana" w:eastAsia="Arial" w:hAnsi="Verdana" w:cs="Arial"/>
          <w:sz w:val="20"/>
          <w:szCs w:val="20"/>
        </w:rPr>
      </w:pPr>
      <w:r w:rsidRPr="00076CF4">
        <w:rPr>
          <w:rFonts w:ascii="Verdana" w:eastAsia="Arial" w:hAnsi="Verdana" w:cs="Arial"/>
          <w:sz w:val="20"/>
          <w:szCs w:val="20"/>
        </w:rPr>
        <w:t>za kakovost v visokem šolstvu</w:t>
      </w:r>
      <w:r w:rsidR="002C20B7">
        <w:rPr>
          <w:rFonts w:ascii="Verdana" w:eastAsia="Arial" w:hAnsi="Verdana" w:cs="Arial"/>
          <w:sz w:val="20"/>
          <w:szCs w:val="20"/>
        </w:rPr>
        <w:t xml:space="preserve">                </w:t>
      </w:r>
    </w:p>
    <w:p w14:paraId="40EFE66C" w14:textId="77777777" w:rsidR="00E34370" w:rsidRPr="00E9636B" w:rsidRDefault="00E34370" w:rsidP="00EA57CC">
      <w:pPr>
        <w:pStyle w:val="zamik"/>
        <w:widowControl w:val="0"/>
        <w:spacing w:before="210" w:after="210"/>
        <w:ind w:firstLine="720"/>
        <w:jc w:val="both"/>
        <w:rPr>
          <w:rFonts w:ascii="Verdana" w:eastAsia="Arial" w:hAnsi="Verdana" w:cs="Arial"/>
          <w:sz w:val="20"/>
          <w:szCs w:val="20"/>
        </w:rPr>
      </w:pPr>
    </w:p>
    <w:p w14:paraId="0DCB8CDE" w14:textId="77777777" w:rsidR="00E34370" w:rsidRPr="00E9636B" w:rsidRDefault="00E34370" w:rsidP="00EA57CC">
      <w:pPr>
        <w:pStyle w:val="zamik"/>
        <w:widowControl w:val="0"/>
        <w:spacing w:before="210" w:after="210"/>
        <w:ind w:firstLine="720"/>
        <w:jc w:val="both"/>
        <w:rPr>
          <w:rFonts w:ascii="Verdana" w:eastAsia="Arial" w:hAnsi="Verdana" w:cs="Arial"/>
          <w:sz w:val="20"/>
          <w:szCs w:val="20"/>
        </w:rPr>
      </w:pPr>
    </w:p>
    <w:p w14:paraId="75E753FC" w14:textId="72E8D29A" w:rsidR="008A625C" w:rsidRPr="00E9636B" w:rsidRDefault="008A625C" w:rsidP="00EA57CC">
      <w:pPr>
        <w:pStyle w:val="zamik"/>
        <w:widowControl w:val="0"/>
        <w:spacing w:before="210" w:after="210"/>
        <w:ind w:firstLine="720"/>
        <w:jc w:val="both"/>
        <w:rPr>
          <w:rFonts w:ascii="Verdana" w:eastAsia="Arial" w:hAnsi="Verdana" w:cs="Arial"/>
          <w:sz w:val="20"/>
          <w:szCs w:val="20"/>
        </w:rPr>
      </w:pPr>
      <w:r w:rsidRPr="00E9636B">
        <w:rPr>
          <w:rFonts w:ascii="Verdana" w:eastAsia="Arial" w:hAnsi="Verdana" w:cs="Arial"/>
          <w:sz w:val="20"/>
          <w:szCs w:val="20"/>
        </w:rPr>
        <w:t>Priloge:</w:t>
      </w:r>
    </w:p>
    <w:p w14:paraId="030ACAF6" w14:textId="21EE5A69" w:rsidR="00F4636A" w:rsidRPr="00E9636B" w:rsidRDefault="0087514D" w:rsidP="00AA69EA">
      <w:pPr>
        <w:pStyle w:val="zamik"/>
        <w:widowControl w:val="0"/>
        <w:numPr>
          <w:ilvl w:val="0"/>
          <w:numId w:val="29"/>
        </w:numPr>
        <w:spacing w:before="210" w:after="210"/>
        <w:jc w:val="both"/>
        <w:rPr>
          <w:rFonts w:ascii="Verdana" w:eastAsia="Arial" w:hAnsi="Verdana" w:cs="Arial"/>
          <w:sz w:val="20"/>
          <w:szCs w:val="20"/>
        </w:rPr>
      </w:pPr>
      <w:r w:rsidRPr="00E9636B">
        <w:rPr>
          <w:rFonts w:ascii="Verdana" w:eastAsia="Arial" w:hAnsi="Verdana" w:cs="Arial"/>
          <w:sz w:val="20"/>
          <w:szCs w:val="20"/>
        </w:rPr>
        <w:t>P</w:t>
      </w:r>
      <w:r w:rsidR="00F4636A" w:rsidRPr="00E9636B">
        <w:rPr>
          <w:rFonts w:ascii="Verdana" w:eastAsia="Arial" w:hAnsi="Verdana" w:cs="Arial"/>
          <w:sz w:val="20"/>
          <w:szCs w:val="20"/>
        </w:rPr>
        <w:t xml:space="preserve">riloga 1: </w:t>
      </w:r>
      <w:hyperlink r:id="rId16" w:history="1">
        <w:r w:rsidRPr="00F7287F">
          <w:rPr>
            <w:rStyle w:val="Hyperlink"/>
            <w:rFonts w:ascii="Verdana" w:eastAsia="Arial" w:hAnsi="Verdana" w:cs="Arial"/>
            <w:sz w:val="20"/>
            <w:szCs w:val="20"/>
          </w:rPr>
          <w:t>O</w:t>
        </w:r>
        <w:r w:rsidR="00F4636A" w:rsidRPr="00F7287F">
          <w:rPr>
            <w:rStyle w:val="Hyperlink"/>
            <w:rFonts w:ascii="Verdana" w:eastAsia="Arial" w:hAnsi="Verdana" w:cs="Arial"/>
            <w:sz w:val="20"/>
            <w:szCs w:val="20"/>
          </w:rPr>
          <w:t xml:space="preserve">brazec za prvo akreditacijo </w:t>
        </w:r>
        <w:r w:rsidR="00485C90" w:rsidRPr="00F7287F">
          <w:rPr>
            <w:rStyle w:val="Hyperlink"/>
            <w:rFonts w:ascii="Verdana" w:eastAsia="Arial" w:hAnsi="Verdana" w:cs="Arial"/>
            <w:sz w:val="20"/>
            <w:szCs w:val="20"/>
          </w:rPr>
          <w:t xml:space="preserve">samostojnega </w:t>
        </w:r>
        <w:r w:rsidR="00F4636A" w:rsidRPr="00F7287F">
          <w:rPr>
            <w:rStyle w:val="Hyperlink"/>
            <w:rFonts w:ascii="Verdana" w:eastAsia="Arial" w:hAnsi="Verdana" w:cs="Arial"/>
            <w:sz w:val="20"/>
            <w:szCs w:val="20"/>
          </w:rPr>
          <w:t>visokošolskega zavoda</w:t>
        </w:r>
      </w:hyperlink>
    </w:p>
    <w:p w14:paraId="0936FDEA" w14:textId="6DAF904E" w:rsidR="00F4636A" w:rsidRPr="00E9636B" w:rsidRDefault="0087514D" w:rsidP="00AA69EA">
      <w:pPr>
        <w:pStyle w:val="zamik"/>
        <w:widowControl w:val="0"/>
        <w:numPr>
          <w:ilvl w:val="0"/>
          <w:numId w:val="29"/>
        </w:numPr>
        <w:spacing w:before="210" w:after="210"/>
        <w:jc w:val="both"/>
        <w:rPr>
          <w:rFonts w:ascii="Verdana" w:eastAsia="Arial" w:hAnsi="Verdana" w:cs="Arial"/>
          <w:sz w:val="20"/>
          <w:szCs w:val="20"/>
        </w:rPr>
      </w:pPr>
      <w:r w:rsidRPr="00E9636B">
        <w:rPr>
          <w:rFonts w:ascii="Verdana" w:eastAsia="Arial" w:hAnsi="Verdana" w:cs="Arial"/>
          <w:sz w:val="20"/>
          <w:szCs w:val="20"/>
        </w:rPr>
        <w:t>P</w:t>
      </w:r>
      <w:r w:rsidR="00F4636A" w:rsidRPr="00E9636B">
        <w:rPr>
          <w:rFonts w:ascii="Verdana" w:eastAsia="Arial" w:hAnsi="Verdana" w:cs="Arial"/>
          <w:sz w:val="20"/>
          <w:szCs w:val="20"/>
        </w:rPr>
        <w:t xml:space="preserve">riloga 2: </w:t>
      </w:r>
      <w:hyperlink r:id="rId17" w:history="1">
        <w:r w:rsidRPr="00F7287F">
          <w:rPr>
            <w:rStyle w:val="Hyperlink"/>
            <w:rFonts w:ascii="Verdana" w:eastAsia="Arial" w:hAnsi="Verdana" w:cs="Arial"/>
            <w:sz w:val="20"/>
            <w:szCs w:val="20"/>
          </w:rPr>
          <w:t>O</w:t>
        </w:r>
        <w:r w:rsidR="00F4636A" w:rsidRPr="00F7287F">
          <w:rPr>
            <w:rStyle w:val="Hyperlink"/>
            <w:rFonts w:ascii="Verdana" w:eastAsia="Arial" w:hAnsi="Verdana" w:cs="Arial"/>
            <w:sz w:val="20"/>
            <w:szCs w:val="20"/>
          </w:rPr>
          <w:t>brazec za podaljšanje akreditacije visokošolskega zavoda</w:t>
        </w:r>
      </w:hyperlink>
    </w:p>
    <w:p w14:paraId="7DDAB915" w14:textId="09FB2FAF" w:rsidR="00F4636A" w:rsidRPr="00E9636B" w:rsidRDefault="0087514D" w:rsidP="00AA69EA">
      <w:pPr>
        <w:pStyle w:val="zamik"/>
        <w:widowControl w:val="0"/>
        <w:numPr>
          <w:ilvl w:val="0"/>
          <w:numId w:val="29"/>
        </w:numPr>
        <w:spacing w:before="210" w:after="210"/>
        <w:jc w:val="both"/>
        <w:rPr>
          <w:rFonts w:ascii="Verdana" w:eastAsia="Arial" w:hAnsi="Verdana" w:cs="Arial"/>
          <w:sz w:val="20"/>
          <w:szCs w:val="20"/>
        </w:rPr>
      </w:pPr>
      <w:r w:rsidRPr="00E9636B">
        <w:rPr>
          <w:rFonts w:ascii="Verdana" w:eastAsia="Arial" w:hAnsi="Verdana" w:cs="Arial"/>
          <w:sz w:val="20"/>
          <w:szCs w:val="20"/>
        </w:rPr>
        <w:t>P</w:t>
      </w:r>
      <w:r w:rsidR="00F4636A" w:rsidRPr="00E9636B">
        <w:rPr>
          <w:rFonts w:ascii="Verdana" w:eastAsia="Arial" w:hAnsi="Verdana" w:cs="Arial"/>
          <w:sz w:val="20"/>
          <w:szCs w:val="20"/>
        </w:rPr>
        <w:t xml:space="preserve">riloga 3: </w:t>
      </w:r>
      <w:hyperlink r:id="rId18" w:history="1">
        <w:r w:rsidRPr="00F7287F">
          <w:rPr>
            <w:rStyle w:val="Hyperlink"/>
            <w:rFonts w:ascii="Verdana" w:eastAsia="Arial" w:hAnsi="Verdana" w:cs="Arial"/>
            <w:sz w:val="20"/>
            <w:szCs w:val="20"/>
          </w:rPr>
          <w:t>O</w:t>
        </w:r>
        <w:r w:rsidR="00B05D7F" w:rsidRPr="00F7287F">
          <w:rPr>
            <w:rStyle w:val="Hyperlink"/>
            <w:rFonts w:ascii="Verdana" w:eastAsia="Arial" w:hAnsi="Verdana" w:cs="Arial"/>
            <w:sz w:val="20"/>
            <w:szCs w:val="20"/>
          </w:rPr>
          <w:t>brazec za akreditacijo študijskega programa</w:t>
        </w:r>
      </w:hyperlink>
    </w:p>
    <w:p w14:paraId="0E6BC6DB" w14:textId="3DDA9E98" w:rsidR="008A625C" w:rsidRPr="00E9636B" w:rsidRDefault="0087514D" w:rsidP="00AA69EA">
      <w:pPr>
        <w:pStyle w:val="zamik"/>
        <w:widowControl w:val="0"/>
        <w:numPr>
          <w:ilvl w:val="0"/>
          <w:numId w:val="29"/>
        </w:numPr>
        <w:spacing w:before="210" w:after="210"/>
        <w:jc w:val="both"/>
        <w:rPr>
          <w:rFonts w:ascii="Verdana" w:hAnsi="Verdana"/>
          <w:sz w:val="20"/>
          <w:szCs w:val="20"/>
        </w:rPr>
      </w:pPr>
      <w:r w:rsidRPr="00E9636B">
        <w:rPr>
          <w:rFonts w:ascii="Verdana" w:eastAsia="Arial" w:hAnsi="Verdana" w:cs="Arial"/>
          <w:sz w:val="20"/>
          <w:szCs w:val="20"/>
        </w:rPr>
        <w:t>P</w:t>
      </w:r>
      <w:r w:rsidR="00B05D7F" w:rsidRPr="00E9636B">
        <w:rPr>
          <w:rFonts w:ascii="Verdana" w:eastAsia="Arial" w:hAnsi="Verdana" w:cs="Arial"/>
          <w:sz w:val="20"/>
          <w:szCs w:val="20"/>
        </w:rPr>
        <w:t xml:space="preserve">riloga 4: </w:t>
      </w:r>
      <w:hyperlink r:id="rId19" w:history="1">
        <w:r w:rsidRPr="00F7287F">
          <w:rPr>
            <w:rStyle w:val="Hyperlink"/>
            <w:rFonts w:ascii="Verdana" w:eastAsia="Arial" w:hAnsi="Verdana" w:cs="Arial"/>
            <w:sz w:val="20"/>
            <w:szCs w:val="20"/>
          </w:rPr>
          <w:t>O</w:t>
        </w:r>
        <w:r w:rsidR="00B05D7F" w:rsidRPr="00F7287F">
          <w:rPr>
            <w:rStyle w:val="Hyperlink"/>
            <w:rFonts w:ascii="Verdana" w:eastAsia="Arial" w:hAnsi="Verdana" w:cs="Arial"/>
            <w:sz w:val="20"/>
            <w:szCs w:val="20"/>
          </w:rPr>
          <w:t>brazec za evalvacijo študijskega programa</w:t>
        </w:r>
      </w:hyperlink>
    </w:p>
    <w:p w14:paraId="136C16D9" w14:textId="32A675AC" w:rsidR="00B05D7F" w:rsidRPr="00E9636B" w:rsidRDefault="0087514D" w:rsidP="00AA69EA">
      <w:pPr>
        <w:pStyle w:val="zamik"/>
        <w:widowControl w:val="0"/>
        <w:numPr>
          <w:ilvl w:val="0"/>
          <w:numId w:val="29"/>
        </w:numPr>
        <w:spacing w:before="210" w:after="210"/>
        <w:jc w:val="both"/>
        <w:rPr>
          <w:rFonts w:ascii="Verdana" w:hAnsi="Verdana"/>
          <w:sz w:val="20"/>
          <w:szCs w:val="20"/>
        </w:rPr>
      </w:pPr>
      <w:r w:rsidRPr="00E9636B">
        <w:rPr>
          <w:rFonts w:ascii="Verdana" w:eastAsia="Arial" w:hAnsi="Verdana" w:cs="Arial"/>
          <w:sz w:val="20"/>
          <w:szCs w:val="20"/>
        </w:rPr>
        <w:t>P</w:t>
      </w:r>
      <w:r w:rsidR="00B05D7F" w:rsidRPr="00E9636B">
        <w:rPr>
          <w:rFonts w:ascii="Verdana" w:eastAsia="Arial" w:hAnsi="Verdana" w:cs="Arial"/>
          <w:sz w:val="20"/>
          <w:szCs w:val="20"/>
        </w:rPr>
        <w:t xml:space="preserve">riloga 5: </w:t>
      </w:r>
      <w:hyperlink r:id="rId20" w:history="1">
        <w:r w:rsidRPr="00F7287F">
          <w:rPr>
            <w:rStyle w:val="Hyperlink"/>
            <w:rFonts w:ascii="Verdana" w:eastAsia="Arial" w:hAnsi="Verdana" w:cs="Arial"/>
            <w:sz w:val="20"/>
            <w:szCs w:val="20"/>
          </w:rPr>
          <w:t>O</w:t>
        </w:r>
        <w:r w:rsidR="00B05D7F" w:rsidRPr="00F7287F">
          <w:rPr>
            <w:rStyle w:val="Hyperlink"/>
            <w:rFonts w:ascii="Verdana" w:eastAsia="Arial" w:hAnsi="Verdana" w:cs="Arial"/>
            <w:sz w:val="20"/>
            <w:szCs w:val="20"/>
          </w:rPr>
          <w:t>brazec za obveščanje o spremembah visokošolskega zavoda v skladu z drugim odstavkom 89. člena ZViS-1</w:t>
        </w:r>
      </w:hyperlink>
    </w:p>
    <w:p w14:paraId="556CC7E9" w14:textId="2BB5436E" w:rsidR="00B05D7F" w:rsidRPr="00E9636B" w:rsidRDefault="0087514D">
      <w:pPr>
        <w:pStyle w:val="zamik"/>
        <w:widowControl w:val="0"/>
        <w:numPr>
          <w:ilvl w:val="0"/>
          <w:numId w:val="29"/>
        </w:numPr>
        <w:spacing w:before="210" w:after="210"/>
        <w:jc w:val="both"/>
        <w:rPr>
          <w:rFonts w:ascii="Verdana" w:hAnsi="Verdana"/>
          <w:sz w:val="20"/>
          <w:szCs w:val="20"/>
        </w:rPr>
      </w:pPr>
      <w:r w:rsidRPr="00E9636B">
        <w:rPr>
          <w:rFonts w:ascii="Verdana" w:eastAsia="Arial" w:hAnsi="Verdana" w:cs="Arial"/>
          <w:sz w:val="20"/>
          <w:szCs w:val="20"/>
        </w:rPr>
        <w:t>P</w:t>
      </w:r>
      <w:r w:rsidR="00B05D7F" w:rsidRPr="00E9636B">
        <w:rPr>
          <w:rFonts w:ascii="Verdana" w:eastAsia="Arial" w:hAnsi="Verdana" w:cs="Arial"/>
          <w:sz w:val="20"/>
          <w:szCs w:val="20"/>
        </w:rPr>
        <w:t xml:space="preserve">riloga 6: </w:t>
      </w:r>
      <w:hyperlink r:id="rId21" w:history="1">
        <w:r w:rsidRPr="00F7287F">
          <w:rPr>
            <w:rStyle w:val="Hyperlink"/>
            <w:rFonts w:ascii="Verdana" w:eastAsia="Arial" w:hAnsi="Verdana" w:cs="Arial"/>
            <w:sz w:val="20"/>
            <w:szCs w:val="20"/>
          </w:rPr>
          <w:t>O</w:t>
        </w:r>
        <w:r w:rsidR="00B05D7F" w:rsidRPr="00F7287F">
          <w:rPr>
            <w:rStyle w:val="Hyperlink"/>
            <w:rFonts w:ascii="Verdana" w:eastAsia="Arial" w:hAnsi="Verdana" w:cs="Arial"/>
            <w:sz w:val="20"/>
            <w:szCs w:val="20"/>
          </w:rPr>
          <w:t>brazec za prvo akreditacijo univerze</w:t>
        </w:r>
      </w:hyperlink>
    </w:p>
    <w:p w14:paraId="76247BF5" w14:textId="3FF74496" w:rsidR="00262F5D" w:rsidRPr="00E9636B" w:rsidRDefault="001238E8" w:rsidP="00262F5D">
      <w:pPr>
        <w:pStyle w:val="zamik"/>
        <w:widowControl w:val="0"/>
        <w:numPr>
          <w:ilvl w:val="0"/>
          <w:numId w:val="29"/>
        </w:numPr>
        <w:spacing w:before="210" w:after="210"/>
        <w:jc w:val="both"/>
        <w:rPr>
          <w:rFonts w:ascii="Verdana" w:hAnsi="Verdana"/>
          <w:sz w:val="20"/>
          <w:szCs w:val="20"/>
        </w:rPr>
      </w:pPr>
      <w:r w:rsidRPr="00E9636B">
        <w:rPr>
          <w:rFonts w:ascii="Verdana" w:eastAsia="Arial" w:hAnsi="Verdana" w:cs="Arial"/>
          <w:sz w:val="20"/>
          <w:szCs w:val="20"/>
        </w:rPr>
        <w:t>Priloga 7:</w:t>
      </w:r>
      <w:r w:rsidR="00F7287F">
        <w:rPr>
          <w:rFonts w:ascii="Verdana" w:eastAsia="Arial" w:hAnsi="Verdana" w:cs="Arial"/>
          <w:sz w:val="20"/>
          <w:szCs w:val="20"/>
        </w:rPr>
        <w:t xml:space="preserve"> </w:t>
      </w:r>
      <w:hyperlink r:id="rId22" w:history="1">
        <w:r w:rsidRPr="00F7287F">
          <w:rPr>
            <w:rStyle w:val="Hyperlink"/>
            <w:rFonts w:ascii="Verdana" w:eastAsia="Arial" w:hAnsi="Verdana" w:cs="Arial"/>
            <w:sz w:val="20"/>
            <w:szCs w:val="20"/>
          </w:rPr>
          <w:t>Obrazec za priglasitev slovenskega študijskega programa mednarodne zveze univerz</w:t>
        </w:r>
      </w:hyperlink>
    </w:p>
    <w:p w14:paraId="5876148C" w14:textId="5187787B" w:rsidR="00AB77A3" w:rsidRPr="00E9636B" w:rsidRDefault="00AB77A3" w:rsidP="00ED7FB4">
      <w:pPr>
        <w:pStyle w:val="zamik"/>
        <w:widowControl w:val="0"/>
        <w:numPr>
          <w:ilvl w:val="0"/>
          <w:numId w:val="29"/>
        </w:numPr>
        <w:spacing w:before="210" w:after="210"/>
        <w:jc w:val="both"/>
        <w:rPr>
          <w:rFonts w:ascii="Verdana" w:hAnsi="Verdana"/>
          <w:sz w:val="20"/>
          <w:szCs w:val="20"/>
        </w:rPr>
      </w:pPr>
      <w:r w:rsidRPr="00E9636B">
        <w:rPr>
          <w:rFonts w:ascii="Verdana" w:eastAsia="Arial" w:hAnsi="Verdana" w:cs="Arial"/>
          <w:sz w:val="20"/>
          <w:szCs w:val="20"/>
        </w:rPr>
        <w:t xml:space="preserve">Priloga </w:t>
      </w:r>
      <w:r w:rsidR="001238E8" w:rsidRPr="00E9636B">
        <w:rPr>
          <w:rFonts w:ascii="Verdana" w:eastAsia="Arial" w:hAnsi="Verdana" w:cs="Arial"/>
          <w:sz w:val="20"/>
          <w:szCs w:val="20"/>
        </w:rPr>
        <w:t>8</w:t>
      </w:r>
      <w:r w:rsidRPr="00E9636B">
        <w:rPr>
          <w:rFonts w:ascii="Verdana" w:eastAsia="Arial" w:hAnsi="Verdana" w:cs="Arial"/>
          <w:sz w:val="20"/>
          <w:szCs w:val="20"/>
        </w:rPr>
        <w:t xml:space="preserve">: </w:t>
      </w:r>
      <w:hyperlink r:id="rId23" w:history="1">
        <w:r w:rsidRPr="00F7287F">
          <w:rPr>
            <w:rStyle w:val="Hyperlink"/>
            <w:rFonts w:ascii="Verdana" w:eastAsia="Arial" w:hAnsi="Verdana" w:cs="Arial"/>
            <w:sz w:val="20"/>
            <w:szCs w:val="20"/>
          </w:rPr>
          <w:t>Obrazec</w:t>
        </w:r>
        <w:r w:rsidR="00C65422" w:rsidRPr="00F7287F">
          <w:rPr>
            <w:rStyle w:val="Hyperlink"/>
            <w:rFonts w:ascii="Verdana" w:eastAsia="Arial" w:hAnsi="Verdana" w:cs="Arial"/>
            <w:sz w:val="20"/>
            <w:szCs w:val="20"/>
          </w:rPr>
          <w:t xml:space="preserve"> za študijski program z javno veljavnostjo</w:t>
        </w:r>
      </w:hyperlink>
    </w:p>
    <w:p w14:paraId="73740FF8" w14:textId="4CED26DD" w:rsidR="00DE2921" w:rsidRPr="00E9636B" w:rsidRDefault="00DE2921" w:rsidP="00ED7FB4">
      <w:pPr>
        <w:pStyle w:val="zamik"/>
        <w:widowControl w:val="0"/>
        <w:numPr>
          <w:ilvl w:val="0"/>
          <w:numId w:val="29"/>
        </w:numPr>
        <w:spacing w:before="210" w:after="210"/>
        <w:jc w:val="both"/>
        <w:rPr>
          <w:rFonts w:ascii="Verdana" w:hAnsi="Verdana"/>
          <w:sz w:val="20"/>
          <w:szCs w:val="20"/>
        </w:rPr>
      </w:pPr>
      <w:r w:rsidRPr="00E9636B">
        <w:rPr>
          <w:rFonts w:ascii="Verdana" w:eastAsia="Arial" w:hAnsi="Verdana" w:cs="Arial"/>
          <w:sz w:val="20"/>
          <w:szCs w:val="20"/>
        </w:rPr>
        <w:t xml:space="preserve">Priloga 9: </w:t>
      </w:r>
      <w:hyperlink r:id="rId24" w:history="1">
        <w:r w:rsidRPr="00F7287F">
          <w:rPr>
            <w:rStyle w:val="Hyperlink"/>
            <w:rFonts w:ascii="Verdana" w:eastAsia="Arial" w:hAnsi="Verdana" w:cs="Arial"/>
            <w:sz w:val="20"/>
            <w:szCs w:val="20"/>
          </w:rPr>
          <w:t>Obrazec za spremembe študijskega programa</w:t>
        </w:r>
      </w:hyperlink>
    </w:p>
    <w:sectPr w:rsidR="00DE2921" w:rsidRPr="00E9636B">
      <w:headerReference w:type="even" r:id="rId25"/>
      <w:headerReference w:type="default" r:id="rId26"/>
      <w:footerReference w:type="default" r:id="rId27"/>
      <w:head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EC07" w14:textId="77777777" w:rsidR="007117D7" w:rsidRPr="00D44E27" w:rsidRDefault="007117D7" w:rsidP="00D25162">
      <w:r w:rsidRPr="00D44E27">
        <w:separator/>
      </w:r>
    </w:p>
  </w:endnote>
  <w:endnote w:type="continuationSeparator" w:id="0">
    <w:p w14:paraId="31F35A4C" w14:textId="77777777" w:rsidR="007117D7" w:rsidRPr="00D44E27" w:rsidRDefault="007117D7" w:rsidP="00D25162">
      <w:r w:rsidRPr="00D44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53416"/>
      <w:docPartObj>
        <w:docPartGallery w:val="Page Numbers (Bottom of Page)"/>
        <w:docPartUnique/>
      </w:docPartObj>
    </w:sdtPr>
    <w:sdtContent>
      <w:p w14:paraId="3DA92DB7" w14:textId="316DD644" w:rsidR="00017566" w:rsidRDefault="00017566">
        <w:pPr>
          <w:pStyle w:val="Footer"/>
          <w:jc w:val="right"/>
        </w:pPr>
        <w:r>
          <w:fldChar w:fldCharType="begin"/>
        </w:r>
        <w:r>
          <w:instrText>PAGE   \* MERGEFORMAT</w:instrText>
        </w:r>
        <w:r>
          <w:fldChar w:fldCharType="separate"/>
        </w:r>
        <w:r>
          <w:t>2</w:t>
        </w:r>
        <w:r>
          <w:fldChar w:fldCharType="end"/>
        </w:r>
      </w:p>
    </w:sdtContent>
  </w:sdt>
  <w:p w14:paraId="0736110A" w14:textId="77777777" w:rsidR="00017566" w:rsidRDefault="0001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4F0B" w14:textId="77777777" w:rsidR="007117D7" w:rsidRPr="00D44E27" w:rsidRDefault="007117D7" w:rsidP="00D25162">
      <w:r w:rsidRPr="00D44E27">
        <w:separator/>
      </w:r>
    </w:p>
  </w:footnote>
  <w:footnote w:type="continuationSeparator" w:id="0">
    <w:p w14:paraId="77B28BDC" w14:textId="77777777" w:rsidR="007117D7" w:rsidRPr="00D44E27" w:rsidRDefault="007117D7" w:rsidP="00D25162">
      <w:r w:rsidRPr="00D44E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6289" w14:textId="10E32A8D" w:rsidR="00CB3AD2" w:rsidRPr="00D44E27" w:rsidRDefault="00CB3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E05D" w14:textId="75E414AC" w:rsidR="00D25162" w:rsidRPr="00D44E27" w:rsidRDefault="00D25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A84B" w14:textId="2B4BAAC6" w:rsidR="00CB3AD2" w:rsidRPr="00D44E27" w:rsidRDefault="00CB3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B3D"/>
    <w:multiLevelType w:val="hybridMultilevel"/>
    <w:tmpl w:val="7A660F66"/>
    <w:lvl w:ilvl="0" w:tplc="A740C92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770B81"/>
    <w:multiLevelType w:val="hybridMultilevel"/>
    <w:tmpl w:val="51407BF0"/>
    <w:lvl w:ilvl="0" w:tplc="048E3178">
      <w:numFmt w:val="bullet"/>
      <w:lvlText w:val="-"/>
      <w:lvlJc w:val="left"/>
      <w:pPr>
        <w:ind w:left="720" w:hanging="360"/>
      </w:pPr>
      <w:rPr>
        <w:rFonts w:ascii="Verdana" w:eastAsia="Arial" w:hAnsi="Verdana" w:cs="Arial" w:hint="default"/>
        <w:i/>
        <w:color w:val="000000"/>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9506C68"/>
    <w:multiLevelType w:val="hybridMultilevel"/>
    <w:tmpl w:val="63D8BA30"/>
    <w:lvl w:ilvl="0" w:tplc="04240017">
      <w:start w:val="1"/>
      <w:numFmt w:val="lowerLetter"/>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 w15:restartNumberingAfterBreak="0">
    <w:nsid w:val="11687F53"/>
    <w:multiLevelType w:val="hybridMultilevel"/>
    <w:tmpl w:val="0D20D044"/>
    <w:lvl w:ilvl="0" w:tplc="980200DA">
      <w:start w:val="2"/>
      <w:numFmt w:val="bullet"/>
      <w:lvlText w:val="-"/>
      <w:lvlJc w:val="left"/>
      <w:pPr>
        <w:ind w:left="1080" w:hanging="360"/>
      </w:pPr>
      <w:rPr>
        <w:rFonts w:ascii="Verdana" w:eastAsia="Arial"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39A3057"/>
    <w:multiLevelType w:val="hybridMultilevel"/>
    <w:tmpl w:val="E5546EB0"/>
    <w:lvl w:ilvl="0" w:tplc="BC36D982">
      <w:start w:val="1"/>
      <w:numFmt w:val="bullet"/>
      <w:lvlText w:val="-"/>
      <w:lvlJc w:val="left"/>
      <w:pPr>
        <w:ind w:left="1080" w:hanging="360"/>
      </w:pPr>
      <w:rPr>
        <w:rFonts w:ascii="Verdana" w:eastAsia="Arial"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4E37058"/>
    <w:multiLevelType w:val="hybridMultilevel"/>
    <w:tmpl w:val="DFE019F6"/>
    <w:lvl w:ilvl="0" w:tplc="6E588D22">
      <w:start w:val="26"/>
      <w:numFmt w:val="bullet"/>
      <w:lvlText w:val="–"/>
      <w:lvlJc w:val="left"/>
      <w:pPr>
        <w:ind w:left="1080" w:hanging="360"/>
      </w:pPr>
      <w:rPr>
        <w:rFonts w:ascii="Verdana" w:eastAsia="Arial" w:hAnsi="Verdana" w:cs="Arial" w:hint="default"/>
        <w:strike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91C7A1F"/>
    <w:multiLevelType w:val="hybridMultilevel"/>
    <w:tmpl w:val="A6940BB8"/>
    <w:lvl w:ilvl="0" w:tplc="299493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A67289D"/>
    <w:multiLevelType w:val="hybridMultilevel"/>
    <w:tmpl w:val="B264183C"/>
    <w:lvl w:ilvl="0" w:tplc="150260FA">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8" w15:restartNumberingAfterBreak="0">
    <w:nsid w:val="1BBE7D6B"/>
    <w:multiLevelType w:val="hybridMultilevel"/>
    <w:tmpl w:val="947E3B1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5476C9"/>
    <w:multiLevelType w:val="hybridMultilevel"/>
    <w:tmpl w:val="4A667AFA"/>
    <w:lvl w:ilvl="0" w:tplc="B8D69C6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BF467E"/>
    <w:multiLevelType w:val="hybridMultilevel"/>
    <w:tmpl w:val="F5E85DD6"/>
    <w:lvl w:ilvl="0" w:tplc="B8D69C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DD2638"/>
    <w:multiLevelType w:val="hybridMultilevel"/>
    <w:tmpl w:val="E3D4BCC2"/>
    <w:lvl w:ilvl="0" w:tplc="C35AFEE6">
      <w:start w:val="1"/>
      <w:numFmt w:val="decimal"/>
      <w:lvlText w:val="%1."/>
      <w:lvlJc w:val="left"/>
      <w:pPr>
        <w:ind w:left="1035" w:hanging="6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8359C2"/>
    <w:multiLevelType w:val="hybridMultilevel"/>
    <w:tmpl w:val="242AC5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1F85542"/>
    <w:multiLevelType w:val="hybridMultilevel"/>
    <w:tmpl w:val="DD80F1E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389016A"/>
    <w:multiLevelType w:val="hybridMultilevel"/>
    <w:tmpl w:val="107495D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3E1FA0"/>
    <w:multiLevelType w:val="hybridMultilevel"/>
    <w:tmpl w:val="22CC75B4"/>
    <w:lvl w:ilvl="0" w:tplc="F278813E">
      <w:start w:val="1"/>
      <w:numFmt w:val="lowerLetter"/>
      <w:lvlText w:val="%1)"/>
      <w:lvlJc w:val="left"/>
      <w:pPr>
        <w:ind w:left="720" w:hanging="360"/>
      </w:pPr>
      <w:rPr>
        <w:rFonts w:ascii="Verdana" w:hAnsi="Verdana" w:hint="default"/>
        <w:b w:val="0"/>
        <w:i w:val="0"/>
        <w:strike w:val="0"/>
        <w:dstrike w:val="0"/>
        <w:color w:val="000000"/>
        <w:sz w:val="20"/>
        <w:szCs w:val="24"/>
        <w:u w:val="none" w:color="000000"/>
        <w:vertAlign w:val="baselin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D596E4D"/>
    <w:multiLevelType w:val="hybridMultilevel"/>
    <w:tmpl w:val="8F18FD74"/>
    <w:lvl w:ilvl="0" w:tplc="FC502DEE">
      <w:start w:val="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32EB20C1"/>
    <w:multiLevelType w:val="hybridMultilevel"/>
    <w:tmpl w:val="16EA8D68"/>
    <w:lvl w:ilvl="0" w:tplc="EC96D3CE">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8" w15:restartNumberingAfterBreak="0">
    <w:nsid w:val="36A0631C"/>
    <w:multiLevelType w:val="hybridMultilevel"/>
    <w:tmpl w:val="680E7BBE"/>
    <w:lvl w:ilvl="0" w:tplc="F278813E">
      <w:start w:val="1"/>
      <w:numFmt w:val="lowerLetter"/>
      <w:lvlText w:val="%1)"/>
      <w:lvlJc w:val="left"/>
      <w:pPr>
        <w:ind w:left="1080" w:hanging="360"/>
      </w:pPr>
      <w:rPr>
        <w:rFonts w:ascii="Verdana" w:hAnsi="Verdana" w:hint="default"/>
        <w:b w:val="0"/>
        <w:i w:val="0"/>
        <w:strike w:val="0"/>
        <w:dstrike w:val="0"/>
        <w:color w:val="000000"/>
        <w:sz w:val="20"/>
        <w:szCs w:val="24"/>
        <w:u w:val="none" w:color="00000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A4403C0"/>
    <w:multiLevelType w:val="hybridMultilevel"/>
    <w:tmpl w:val="E14832AC"/>
    <w:lvl w:ilvl="0" w:tplc="E4BEE6A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3CB06BA3"/>
    <w:multiLevelType w:val="hybridMultilevel"/>
    <w:tmpl w:val="0B4CA43C"/>
    <w:lvl w:ilvl="0" w:tplc="04240015">
      <w:start w:val="1"/>
      <w:numFmt w:val="upp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40A83092"/>
    <w:multiLevelType w:val="multilevel"/>
    <w:tmpl w:val="F72A8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3DC1249"/>
    <w:multiLevelType w:val="hybridMultilevel"/>
    <w:tmpl w:val="CF78C9E0"/>
    <w:lvl w:ilvl="0" w:tplc="85F0E0FA">
      <w:start w:val="1"/>
      <w:numFmt w:val="bullet"/>
      <w:lvlText w:val="-"/>
      <w:lvlJc w:val="left"/>
      <w:pPr>
        <w:ind w:left="2160" w:hanging="360"/>
      </w:pPr>
      <w:rPr>
        <w:rFonts w:ascii="Verdana" w:eastAsia="Arial" w:hAnsi="Verdana" w:cs="Arial" w:hint="default"/>
      </w:rPr>
    </w:lvl>
    <w:lvl w:ilvl="1" w:tplc="6E588D22">
      <w:start w:val="26"/>
      <w:numFmt w:val="bullet"/>
      <w:lvlText w:val="–"/>
      <w:lvlJc w:val="left"/>
      <w:pPr>
        <w:ind w:left="1080" w:hanging="360"/>
      </w:pPr>
      <w:rPr>
        <w:rFonts w:ascii="Verdana" w:eastAsia="Arial" w:hAnsi="Verdana" w:cs="Arial" w:hint="default"/>
        <w:strike w:val="0"/>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44263A5D"/>
    <w:multiLevelType w:val="hybridMultilevel"/>
    <w:tmpl w:val="865638A0"/>
    <w:lvl w:ilvl="0" w:tplc="BFA8175C">
      <w:start w:val="1"/>
      <w:numFmt w:val="bullet"/>
      <w:lvlText w:val=""/>
      <w:lvlJc w:val="left"/>
      <w:pPr>
        <w:ind w:left="360" w:hanging="360"/>
      </w:pPr>
      <w:rPr>
        <w:rFonts w:ascii="Symbol" w:hAnsi="Symbol" w:hint="default"/>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4816B6"/>
    <w:multiLevelType w:val="hybridMultilevel"/>
    <w:tmpl w:val="D2186852"/>
    <w:lvl w:ilvl="0" w:tplc="EEA0EEE8">
      <w:start w:val="1"/>
      <w:numFmt w:val="bullet"/>
      <w:lvlText w:val="-"/>
      <w:lvlJc w:val="left"/>
      <w:pPr>
        <w:ind w:left="360" w:hanging="360"/>
      </w:pPr>
      <w:rPr>
        <w:rFonts w:ascii="Verdana" w:hAnsi="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8B3C75"/>
    <w:multiLevelType w:val="hybridMultilevel"/>
    <w:tmpl w:val="1B1C6B3C"/>
    <w:lvl w:ilvl="0" w:tplc="1DA6CD4A">
      <w:start w:val="1"/>
      <w:numFmt w:val="lowerLetter"/>
      <w:lvlText w:val="%1)"/>
      <w:lvlJc w:val="left"/>
      <w:pPr>
        <w:ind w:left="720" w:hanging="360"/>
      </w:pPr>
      <w:rPr>
        <w:rFonts w:ascii="Verdana" w:eastAsia="Arial" w:hAnsi="Verdana"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E42715"/>
    <w:multiLevelType w:val="hybridMultilevel"/>
    <w:tmpl w:val="055C0A62"/>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B8173F"/>
    <w:multiLevelType w:val="hybridMultilevel"/>
    <w:tmpl w:val="F2B84716"/>
    <w:lvl w:ilvl="0" w:tplc="B8D69C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336344"/>
    <w:multiLevelType w:val="hybridMultilevel"/>
    <w:tmpl w:val="11F42B0A"/>
    <w:lvl w:ilvl="0" w:tplc="DA22004E">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CF1B62"/>
    <w:multiLevelType w:val="hybridMultilevel"/>
    <w:tmpl w:val="5ADE9182"/>
    <w:lvl w:ilvl="0" w:tplc="6C82443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9FC61C0"/>
    <w:multiLevelType w:val="hybridMultilevel"/>
    <w:tmpl w:val="6088C8B4"/>
    <w:lvl w:ilvl="0" w:tplc="3A8EA7F2">
      <w:start w:val="3"/>
      <w:numFmt w:val="bullet"/>
      <w:lvlText w:val="-"/>
      <w:lvlJc w:val="left"/>
      <w:pPr>
        <w:ind w:left="1080" w:hanging="360"/>
      </w:pPr>
      <w:rPr>
        <w:rFonts w:ascii="Verdana" w:eastAsia="Arial"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A3D1757"/>
    <w:multiLevelType w:val="hybridMultilevel"/>
    <w:tmpl w:val="F6408E20"/>
    <w:lvl w:ilvl="0" w:tplc="287204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5C8935AE"/>
    <w:multiLevelType w:val="hybridMultilevel"/>
    <w:tmpl w:val="805CEB0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62E23981"/>
    <w:multiLevelType w:val="multilevel"/>
    <w:tmpl w:val="441EBCA0"/>
    <w:lvl w:ilvl="0">
      <w:start w:val="1"/>
      <w:numFmt w:val="lowerLetter"/>
      <w:lvlText w:val="%1)"/>
      <w:lvlJc w:val="left"/>
      <w:pPr>
        <w:tabs>
          <w:tab w:val="num" w:pos="720"/>
        </w:tabs>
        <w:ind w:left="720" w:hanging="360"/>
      </w:pPr>
      <w:rPr>
        <w:rFonts w:ascii="Verdana" w:eastAsia="Times New Roman" w:hAnsi="Verdana" w:cs="Times New Roman"/>
      </w:rPr>
    </w:lvl>
    <w:lvl w:ilvl="1">
      <w:start w:val="2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8A5E1A"/>
    <w:multiLevelType w:val="hybridMultilevel"/>
    <w:tmpl w:val="BE38F96E"/>
    <w:lvl w:ilvl="0" w:tplc="B82CDF0E">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D42A16"/>
    <w:multiLevelType w:val="hybridMultilevel"/>
    <w:tmpl w:val="5B16F73E"/>
    <w:lvl w:ilvl="0" w:tplc="85F0E0FA">
      <w:start w:val="1"/>
      <w:numFmt w:val="bullet"/>
      <w:lvlText w:val="-"/>
      <w:lvlJc w:val="left"/>
      <w:pPr>
        <w:ind w:left="1440" w:hanging="360"/>
      </w:pPr>
      <w:rPr>
        <w:rFonts w:ascii="Verdana" w:eastAsia="Arial" w:hAnsi="Verdana"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70024AFB"/>
    <w:multiLevelType w:val="hybridMultilevel"/>
    <w:tmpl w:val="3D08EA18"/>
    <w:lvl w:ilvl="0" w:tplc="B764EF0C">
      <w:start w:val="3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D676ED"/>
    <w:multiLevelType w:val="hybridMultilevel"/>
    <w:tmpl w:val="CE30A3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1F1079C"/>
    <w:multiLevelType w:val="hybridMultilevel"/>
    <w:tmpl w:val="1ACC8B18"/>
    <w:lvl w:ilvl="0" w:tplc="0424000F">
      <w:start w:val="2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20917A1"/>
    <w:multiLevelType w:val="hybridMultilevel"/>
    <w:tmpl w:val="8AEE5C5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EE7225"/>
    <w:multiLevelType w:val="hybridMultilevel"/>
    <w:tmpl w:val="BA4CA252"/>
    <w:lvl w:ilvl="0" w:tplc="B4C2037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571306F"/>
    <w:multiLevelType w:val="hybridMultilevel"/>
    <w:tmpl w:val="55BEE774"/>
    <w:lvl w:ilvl="0" w:tplc="04240015">
      <w:start w:val="1"/>
      <w:numFmt w:val="upperLetter"/>
      <w:lvlText w:val="%1."/>
      <w:lvlJc w:val="left"/>
      <w:pPr>
        <w:ind w:left="7731" w:hanging="360"/>
      </w:pPr>
      <w:rPr>
        <w:rFonts w:hint="default"/>
      </w:rPr>
    </w:lvl>
    <w:lvl w:ilvl="1" w:tplc="04240019" w:tentative="1">
      <w:start w:val="1"/>
      <w:numFmt w:val="lowerLetter"/>
      <w:lvlText w:val="%2."/>
      <w:lvlJc w:val="left"/>
      <w:pPr>
        <w:ind w:left="8451" w:hanging="360"/>
      </w:pPr>
    </w:lvl>
    <w:lvl w:ilvl="2" w:tplc="0424001B" w:tentative="1">
      <w:start w:val="1"/>
      <w:numFmt w:val="lowerRoman"/>
      <w:lvlText w:val="%3."/>
      <w:lvlJc w:val="right"/>
      <w:pPr>
        <w:ind w:left="9171" w:hanging="180"/>
      </w:pPr>
    </w:lvl>
    <w:lvl w:ilvl="3" w:tplc="0424000F" w:tentative="1">
      <w:start w:val="1"/>
      <w:numFmt w:val="decimal"/>
      <w:lvlText w:val="%4."/>
      <w:lvlJc w:val="left"/>
      <w:pPr>
        <w:ind w:left="9891" w:hanging="360"/>
      </w:pPr>
    </w:lvl>
    <w:lvl w:ilvl="4" w:tplc="04240019" w:tentative="1">
      <w:start w:val="1"/>
      <w:numFmt w:val="lowerLetter"/>
      <w:lvlText w:val="%5."/>
      <w:lvlJc w:val="left"/>
      <w:pPr>
        <w:ind w:left="10611" w:hanging="360"/>
      </w:pPr>
    </w:lvl>
    <w:lvl w:ilvl="5" w:tplc="0424001B" w:tentative="1">
      <w:start w:val="1"/>
      <w:numFmt w:val="lowerRoman"/>
      <w:lvlText w:val="%6."/>
      <w:lvlJc w:val="right"/>
      <w:pPr>
        <w:ind w:left="11331" w:hanging="180"/>
      </w:pPr>
    </w:lvl>
    <w:lvl w:ilvl="6" w:tplc="0424000F" w:tentative="1">
      <w:start w:val="1"/>
      <w:numFmt w:val="decimal"/>
      <w:lvlText w:val="%7."/>
      <w:lvlJc w:val="left"/>
      <w:pPr>
        <w:ind w:left="12051" w:hanging="360"/>
      </w:pPr>
    </w:lvl>
    <w:lvl w:ilvl="7" w:tplc="04240019" w:tentative="1">
      <w:start w:val="1"/>
      <w:numFmt w:val="lowerLetter"/>
      <w:lvlText w:val="%8."/>
      <w:lvlJc w:val="left"/>
      <w:pPr>
        <w:ind w:left="12771" w:hanging="360"/>
      </w:pPr>
    </w:lvl>
    <w:lvl w:ilvl="8" w:tplc="0424001B" w:tentative="1">
      <w:start w:val="1"/>
      <w:numFmt w:val="lowerRoman"/>
      <w:lvlText w:val="%9."/>
      <w:lvlJc w:val="right"/>
      <w:pPr>
        <w:ind w:left="13491" w:hanging="180"/>
      </w:pPr>
    </w:lvl>
  </w:abstractNum>
  <w:abstractNum w:abstractNumId="42" w15:restartNumberingAfterBreak="0">
    <w:nsid w:val="76CE1CF1"/>
    <w:multiLevelType w:val="hybridMultilevel"/>
    <w:tmpl w:val="FE604A5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CE95AFA"/>
    <w:multiLevelType w:val="hybridMultilevel"/>
    <w:tmpl w:val="CC463AE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533EF9"/>
    <w:multiLevelType w:val="hybridMultilevel"/>
    <w:tmpl w:val="38A697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2332F3"/>
    <w:multiLevelType w:val="hybridMultilevel"/>
    <w:tmpl w:val="80360F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09800269">
    <w:abstractNumId w:val="41"/>
  </w:num>
  <w:num w:numId="2" w16cid:durableId="1891188479">
    <w:abstractNumId w:val="37"/>
  </w:num>
  <w:num w:numId="3" w16cid:durableId="1470323973">
    <w:abstractNumId w:val="27"/>
  </w:num>
  <w:num w:numId="4" w16cid:durableId="1963418771">
    <w:abstractNumId w:val="11"/>
  </w:num>
  <w:num w:numId="5" w16cid:durableId="1228615156">
    <w:abstractNumId w:val="12"/>
  </w:num>
  <w:num w:numId="6" w16cid:durableId="2101490598">
    <w:abstractNumId w:val="26"/>
  </w:num>
  <w:num w:numId="7" w16cid:durableId="240070862">
    <w:abstractNumId w:val="38"/>
  </w:num>
  <w:num w:numId="8" w16cid:durableId="1721856832">
    <w:abstractNumId w:val="30"/>
  </w:num>
  <w:num w:numId="9" w16cid:durableId="314257673">
    <w:abstractNumId w:val="13"/>
  </w:num>
  <w:num w:numId="10" w16cid:durableId="557713842">
    <w:abstractNumId w:val="39"/>
  </w:num>
  <w:num w:numId="11" w16cid:durableId="1419983680">
    <w:abstractNumId w:val="24"/>
  </w:num>
  <w:num w:numId="12" w16cid:durableId="89593458">
    <w:abstractNumId w:val="40"/>
  </w:num>
  <w:num w:numId="13" w16cid:durableId="1568757688">
    <w:abstractNumId w:val="19"/>
  </w:num>
  <w:num w:numId="14" w16cid:durableId="945428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786366">
    <w:abstractNumId w:val="45"/>
  </w:num>
  <w:num w:numId="16" w16cid:durableId="6396482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731713">
    <w:abstractNumId w:val="1"/>
  </w:num>
  <w:num w:numId="18" w16cid:durableId="1734355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61681">
    <w:abstractNumId w:val="33"/>
  </w:num>
  <w:num w:numId="20" w16cid:durableId="994727360">
    <w:abstractNumId w:val="7"/>
  </w:num>
  <w:num w:numId="21" w16cid:durableId="936868341">
    <w:abstractNumId w:val="43"/>
  </w:num>
  <w:num w:numId="22" w16cid:durableId="1503088955">
    <w:abstractNumId w:val="8"/>
  </w:num>
  <w:num w:numId="23" w16cid:durableId="1288048814">
    <w:abstractNumId w:val="15"/>
  </w:num>
  <w:num w:numId="24" w16cid:durableId="1331327013">
    <w:abstractNumId w:val="16"/>
  </w:num>
  <w:num w:numId="25" w16cid:durableId="1968658696">
    <w:abstractNumId w:val="18"/>
  </w:num>
  <w:num w:numId="26" w16cid:durableId="1776368048">
    <w:abstractNumId w:val="36"/>
  </w:num>
  <w:num w:numId="27" w16cid:durableId="556476227">
    <w:abstractNumId w:val="10"/>
  </w:num>
  <w:num w:numId="28" w16cid:durableId="1160273213">
    <w:abstractNumId w:val="23"/>
  </w:num>
  <w:num w:numId="29" w16cid:durableId="1150291198">
    <w:abstractNumId w:val="9"/>
  </w:num>
  <w:num w:numId="30" w16cid:durableId="1373185839">
    <w:abstractNumId w:val="28"/>
  </w:num>
  <w:num w:numId="31" w16cid:durableId="1602756706">
    <w:abstractNumId w:val="42"/>
  </w:num>
  <w:num w:numId="32" w16cid:durableId="2141218299">
    <w:abstractNumId w:val="2"/>
  </w:num>
  <w:num w:numId="33" w16cid:durableId="817913851">
    <w:abstractNumId w:val="14"/>
  </w:num>
  <w:num w:numId="34" w16cid:durableId="674066057">
    <w:abstractNumId w:val="3"/>
  </w:num>
  <w:num w:numId="35" w16cid:durableId="347365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984623">
    <w:abstractNumId w:val="44"/>
  </w:num>
  <w:num w:numId="37" w16cid:durableId="743183406">
    <w:abstractNumId w:val="5"/>
  </w:num>
  <w:num w:numId="38" w16cid:durableId="1789155863">
    <w:abstractNumId w:val="34"/>
  </w:num>
  <w:num w:numId="39" w16cid:durableId="616259286">
    <w:abstractNumId w:val="25"/>
  </w:num>
  <w:num w:numId="40" w16cid:durableId="992106312">
    <w:abstractNumId w:val="29"/>
  </w:num>
  <w:num w:numId="41" w16cid:durableId="1784880263">
    <w:abstractNumId w:val="31"/>
  </w:num>
  <w:num w:numId="42" w16cid:durableId="1607080716">
    <w:abstractNumId w:val="4"/>
  </w:num>
  <w:num w:numId="43" w16cid:durableId="937058902">
    <w:abstractNumId w:val="35"/>
  </w:num>
  <w:num w:numId="44" w16cid:durableId="690568784">
    <w:abstractNumId w:val="22"/>
  </w:num>
  <w:num w:numId="45" w16cid:durableId="1369062120">
    <w:abstractNumId w:val="6"/>
  </w:num>
  <w:num w:numId="46" w16cid:durableId="1353918841">
    <w:abstractNumId w:val="20"/>
  </w:num>
  <w:num w:numId="47" w16cid:durableId="213070729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DB5"/>
    <w:rsid w:val="000017FF"/>
    <w:rsid w:val="00003EA1"/>
    <w:rsid w:val="000052B9"/>
    <w:rsid w:val="0000698A"/>
    <w:rsid w:val="00006F76"/>
    <w:rsid w:val="000077A8"/>
    <w:rsid w:val="00007D32"/>
    <w:rsid w:val="0001041C"/>
    <w:rsid w:val="00012CA5"/>
    <w:rsid w:val="00013720"/>
    <w:rsid w:val="00016A62"/>
    <w:rsid w:val="00017566"/>
    <w:rsid w:val="00017D66"/>
    <w:rsid w:val="000213AE"/>
    <w:rsid w:val="00021CC0"/>
    <w:rsid w:val="00022064"/>
    <w:rsid w:val="00023012"/>
    <w:rsid w:val="00023E5B"/>
    <w:rsid w:val="00024A22"/>
    <w:rsid w:val="00024A28"/>
    <w:rsid w:val="00024EA9"/>
    <w:rsid w:val="000312E4"/>
    <w:rsid w:val="00032202"/>
    <w:rsid w:val="00032FD0"/>
    <w:rsid w:val="0003323D"/>
    <w:rsid w:val="00033DB9"/>
    <w:rsid w:val="0003468F"/>
    <w:rsid w:val="00035F97"/>
    <w:rsid w:val="00041E43"/>
    <w:rsid w:val="00042152"/>
    <w:rsid w:val="0004448F"/>
    <w:rsid w:val="00045935"/>
    <w:rsid w:val="00046F15"/>
    <w:rsid w:val="00050E4A"/>
    <w:rsid w:val="000519B5"/>
    <w:rsid w:val="00052B22"/>
    <w:rsid w:val="000531A5"/>
    <w:rsid w:val="00057B95"/>
    <w:rsid w:val="00057CB8"/>
    <w:rsid w:val="000610AF"/>
    <w:rsid w:val="000619C4"/>
    <w:rsid w:val="00064561"/>
    <w:rsid w:val="000658A6"/>
    <w:rsid w:val="0006644A"/>
    <w:rsid w:val="000664DC"/>
    <w:rsid w:val="00067928"/>
    <w:rsid w:val="00070EA5"/>
    <w:rsid w:val="00072866"/>
    <w:rsid w:val="00076446"/>
    <w:rsid w:val="00077EF3"/>
    <w:rsid w:val="00084BB3"/>
    <w:rsid w:val="00086F02"/>
    <w:rsid w:val="000922D2"/>
    <w:rsid w:val="00093B59"/>
    <w:rsid w:val="00093C43"/>
    <w:rsid w:val="000952A2"/>
    <w:rsid w:val="00095AF8"/>
    <w:rsid w:val="00096032"/>
    <w:rsid w:val="000A15F5"/>
    <w:rsid w:val="000A25BE"/>
    <w:rsid w:val="000A47E9"/>
    <w:rsid w:val="000A5B3D"/>
    <w:rsid w:val="000A662F"/>
    <w:rsid w:val="000A69A1"/>
    <w:rsid w:val="000B0604"/>
    <w:rsid w:val="000B173C"/>
    <w:rsid w:val="000B1D16"/>
    <w:rsid w:val="000B26F2"/>
    <w:rsid w:val="000B34F8"/>
    <w:rsid w:val="000B3C5D"/>
    <w:rsid w:val="000B703B"/>
    <w:rsid w:val="000B78F2"/>
    <w:rsid w:val="000B79E1"/>
    <w:rsid w:val="000C08EC"/>
    <w:rsid w:val="000C0E18"/>
    <w:rsid w:val="000C28B6"/>
    <w:rsid w:val="000C2961"/>
    <w:rsid w:val="000C3440"/>
    <w:rsid w:val="000C35C2"/>
    <w:rsid w:val="000C3CBC"/>
    <w:rsid w:val="000C4DFB"/>
    <w:rsid w:val="000C7C5A"/>
    <w:rsid w:val="000D02B2"/>
    <w:rsid w:val="000D101E"/>
    <w:rsid w:val="000D1BFF"/>
    <w:rsid w:val="000D20A2"/>
    <w:rsid w:val="000D27B5"/>
    <w:rsid w:val="000D3964"/>
    <w:rsid w:val="000D4B8A"/>
    <w:rsid w:val="000D51CE"/>
    <w:rsid w:val="000D5BBB"/>
    <w:rsid w:val="000D696E"/>
    <w:rsid w:val="000D7E81"/>
    <w:rsid w:val="000D7EFF"/>
    <w:rsid w:val="000E1B90"/>
    <w:rsid w:val="000E7258"/>
    <w:rsid w:val="000F20F0"/>
    <w:rsid w:val="000F4357"/>
    <w:rsid w:val="000F439C"/>
    <w:rsid w:val="000F533A"/>
    <w:rsid w:val="000F6261"/>
    <w:rsid w:val="000F66F0"/>
    <w:rsid w:val="000F68E9"/>
    <w:rsid w:val="00100BF8"/>
    <w:rsid w:val="00105931"/>
    <w:rsid w:val="00106686"/>
    <w:rsid w:val="00106E65"/>
    <w:rsid w:val="00107005"/>
    <w:rsid w:val="0010700E"/>
    <w:rsid w:val="00110479"/>
    <w:rsid w:val="00111435"/>
    <w:rsid w:val="00112553"/>
    <w:rsid w:val="001159A5"/>
    <w:rsid w:val="0011777D"/>
    <w:rsid w:val="00117B2D"/>
    <w:rsid w:val="00121304"/>
    <w:rsid w:val="0012288E"/>
    <w:rsid w:val="001238E8"/>
    <w:rsid w:val="00123D2B"/>
    <w:rsid w:val="00123DBA"/>
    <w:rsid w:val="0012638E"/>
    <w:rsid w:val="00126862"/>
    <w:rsid w:val="00127F6B"/>
    <w:rsid w:val="001331B1"/>
    <w:rsid w:val="0013370A"/>
    <w:rsid w:val="00133A70"/>
    <w:rsid w:val="00133F86"/>
    <w:rsid w:val="00134246"/>
    <w:rsid w:val="00134D1B"/>
    <w:rsid w:val="00137BB0"/>
    <w:rsid w:val="001405A3"/>
    <w:rsid w:val="001407AF"/>
    <w:rsid w:val="001414EA"/>
    <w:rsid w:val="00141A4B"/>
    <w:rsid w:val="00142489"/>
    <w:rsid w:val="00144551"/>
    <w:rsid w:val="00145C50"/>
    <w:rsid w:val="001507DF"/>
    <w:rsid w:val="001513B4"/>
    <w:rsid w:val="001556D0"/>
    <w:rsid w:val="0015727A"/>
    <w:rsid w:val="00160625"/>
    <w:rsid w:val="0016081B"/>
    <w:rsid w:val="00161E89"/>
    <w:rsid w:val="00161FAF"/>
    <w:rsid w:val="00162462"/>
    <w:rsid w:val="00162D78"/>
    <w:rsid w:val="001632F0"/>
    <w:rsid w:val="001648F8"/>
    <w:rsid w:val="001649F7"/>
    <w:rsid w:val="0016599E"/>
    <w:rsid w:val="00166807"/>
    <w:rsid w:val="00167885"/>
    <w:rsid w:val="00172436"/>
    <w:rsid w:val="0017308A"/>
    <w:rsid w:val="001740F1"/>
    <w:rsid w:val="001769F7"/>
    <w:rsid w:val="00176D27"/>
    <w:rsid w:val="00176EC2"/>
    <w:rsid w:val="00177E4B"/>
    <w:rsid w:val="001827FC"/>
    <w:rsid w:val="001846AF"/>
    <w:rsid w:val="001852C8"/>
    <w:rsid w:val="00186EF7"/>
    <w:rsid w:val="00187F9E"/>
    <w:rsid w:val="001915A1"/>
    <w:rsid w:val="00192502"/>
    <w:rsid w:val="0019296F"/>
    <w:rsid w:val="001A01B5"/>
    <w:rsid w:val="001A23D1"/>
    <w:rsid w:val="001A32C6"/>
    <w:rsid w:val="001A342F"/>
    <w:rsid w:val="001A3E59"/>
    <w:rsid w:val="001A449F"/>
    <w:rsid w:val="001A5473"/>
    <w:rsid w:val="001A5FB3"/>
    <w:rsid w:val="001A6D06"/>
    <w:rsid w:val="001A748A"/>
    <w:rsid w:val="001B0605"/>
    <w:rsid w:val="001B2978"/>
    <w:rsid w:val="001B56DC"/>
    <w:rsid w:val="001B62CF"/>
    <w:rsid w:val="001B6F24"/>
    <w:rsid w:val="001B734D"/>
    <w:rsid w:val="001C3310"/>
    <w:rsid w:val="001C55C5"/>
    <w:rsid w:val="001C5686"/>
    <w:rsid w:val="001C68EE"/>
    <w:rsid w:val="001D1D8A"/>
    <w:rsid w:val="001D3366"/>
    <w:rsid w:val="001D6110"/>
    <w:rsid w:val="001D7782"/>
    <w:rsid w:val="001E0FC5"/>
    <w:rsid w:val="001E3D46"/>
    <w:rsid w:val="001E488F"/>
    <w:rsid w:val="001E501B"/>
    <w:rsid w:val="001E67F3"/>
    <w:rsid w:val="001E7F62"/>
    <w:rsid w:val="001F447C"/>
    <w:rsid w:val="001F4837"/>
    <w:rsid w:val="001F7DF2"/>
    <w:rsid w:val="00200CEB"/>
    <w:rsid w:val="0020110C"/>
    <w:rsid w:val="0020152E"/>
    <w:rsid w:val="002015F9"/>
    <w:rsid w:val="00201FC0"/>
    <w:rsid w:val="00202564"/>
    <w:rsid w:val="00202DD3"/>
    <w:rsid w:val="002033C7"/>
    <w:rsid w:val="00204CCA"/>
    <w:rsid w:val="00205F7F"/>
    <w:rsid w:val="00207492"/>
    <w:rsid w:val="00211DF3"/>
    <w:rsid w:val="00211EAA"/>
    <w:rsid w:val="002129CD"/>
    <w:rsid w:val="0021348B"/>
    <w:rsid w:val="0021414B"/>
    <w:rsid w:val="0021471D"/>
    <w:rsid w:val="002159DE"/>
    <w:rsid w:val="00216D46"/>
    <w:rsid w:val="00217BD3"/>
    <w:rsid w:val="00220321"/>
    <w:rsid w:val="00222ADC"/>
    <w:rsid w:val="0022460F"/>
    <w:rsid w:val="00224FBC"/>
    <w:rsid w:val="002259B6"/>
    <w:rsid w:val="00226512"/>
    <w:rsid w:val="00227DC2"/>
    <w:rsid w:val="0023063F"/>
    <w:rsid w:val="00232239"/>
    <w:rsid w:val="00232CB2"/>
    <w:rsid w:val="00234187"/>
    <w:rsid w:val="00235AF9"/>
    <w:rsid w:val="00236D77"/>
    <w:rsid w:val="00240449"/>
    <w:rsid w:val="002412B8"/>
    <w:rsid w:val="00242DC7"/>
    <w:rsid w:val="0024601F"/>
    <w:rsid w:val="00246F95"/>
    <w:rsid w:val="00251622"/>
    <w:rsid w:val="00253746"/>
    <w:rsid w:val="00254E38"/>
    <w:rsid w:val="00255006"/>
    <w:rsid w:val="002553D9"/>
    <w:rsid w:val="00256168"/>
    <w:rsid w:val="00256E81"/>
    <w:rsid w:val="002571E3"/>
    <w:rsid w:val="002575A2"/>
    <w:rsid w:val="0025795A"/>
    <w:rsid w:val="00260015"/>
    <w:rsid w:val="00260055"/>
    <w:rsid w:val="0026107D"/>
    <w:rsid w:val="0026174A"/>
    <w:rsid w:val="00261C36"/>
    <w:rsid w:val="002625C7"/>
    <w:rsid w:val="00262F5D"/>
    <w:rsid w:val="00264769"/>
    <w:rsid w:val="00264899"/>
    <w:rsid w:val="002661DA"/>
    <w:rsid w:val="00272832"/>
    <w:rsid w:val="0027598E"/>
    <w:rsid w:val="00276C2F"/>
    <w:rsid w:val="002779F7"/>
    <w:rsid w:val="00277D3B"/>
    <w:rsid w:val="0028124E"/>
    <w:rsid w:val="00281979"/>
    <w:rsid w:val="00281C42"/>
    <w:rsid w:val="00281FD0"/>
    <w:rsid w:val="002823C0"/>
    <w:rsid w:val="00282800"/>
    <w:rsid w:val="00282D4C"/>
    <w:rsid w:val="00287D1E"/>
    <w:rsid w:val="002912A4"/>
    <w:rsid w:val="0029203D"/>
    <w:rsid w:val="002932EF"/>
    <w:rsid w:val="00294106"/>
    <w:rsid w:val="002951A2"/>
    <w:rsid w:val="00296E50"/>
    <w:rsid w:val="002A0A7B"/>
    <w:rsid w:val="002A3ABE"/>
    <w:rsid w:val="002A55E3"/>
    <w:rsid w:val="002A63A5"/>
    <w:rsid w:val="002A77D9"/>
    <w:rsid w:val="002B1566"/>
    <w:rsid w:val="002B1CEA"/>
    <w:rsid w:val="002B3642"/>
    <w:rsid w:val="002B3997"/>
    <w:rsid w:val="002B4F8A"/>
    <w:rsid w:val="002B7F43"/>
    <w:rsid w:val="002C12BC"/>
    <w:rsid w:val="002C20B7"/>
    <w:rsid w:val="002C27F7"/>
    <w:rsid w:val="002C2961"/>
    <w:rsid w:val="002C373A"/>
    <w:rsid w:val="002C3D67"/>
    <w:rsid w:val="002C4491"/>
    <w:rsid w:val="002C66B7"/>
    <w:rsid w:val="002C67E9"/>
    <w:rsid w:val="002D0036"/>
    <w:rsid w:val="002D1575"/>
    <w:rsid w:val="002D1684"/>
    <w:rsid w:val="002D199F"/>
    <w:rsid w:val="002D27B5"/>
    <w:rsid w:val="002D2D1C"/>
    <w:rsid w:val="002D4523"/>
    <w:rsid w:val="002D4A01"/>
    <w:rsid w:val="002D525D"/>
    <w:rsid w:val="002D711F"/>
    <w:rsid w:val="002E0E4C"/>
    <w:rsid w:val="002E126C"/>
    <w:rsid w:val="002E1E96"/>
    <w:rsid w:val="002E4DA2"/>
    <w:rsid w:val="002E5DA8"/>
    <w:rsid w:val="002E6CF9"/>
    <w:rsid w:val="002E7402"/>
    <w:rsid w:val="002F0618"/>
    <w:rsid w:val="002F0D47"/>
    <w:rsid w:val="002F19E3"/>
    <w:rsid w:val="002F24D9"/>
    <w:rsid w:val="002F4B79"/>
    <w:rsid w:val="002F7154"/>
    <w:rsid w:val="00301250"/>
    <w:rsid w:val="0030326F"/>
    <w:rsid w:val="00303EE3"/>
    <w:rsid w:val="00307F26"/>
    <w:rsid w:val="0031098F"/>
    <w:rsid w:val="00311B09"/>
    <w:rsid w:val="0031220A"/>
    <w:rsid w:val="003128FF"/>
    <w:rsid w:val="00313EE2"/>
    <w:rsid w:val="0031509C"/>
    <w:rsid w:val="003151E0"/>
    <w:rsid w:val="00315B5E"/>
    <w:rsid w:val="0031601D"/>
    <w:rsid w:val="003201D7"/>
    <w:rsid w:val="003241F6"/>
    <w:rsid w:val="00325641"/>
    <w:rsid w:val="00326344"/>
    <w:rsid w:val="00326588"/>
    <w:rsid w:val="00327530"/>
    <w:rsid w:val="003318F0"/>
    <w:rsid w:val="003328A9"/>
    <w:rsid w:val="00333678"/>
    <w:rsid w:val="00334F47"/>
    <w:rsid w:val="0033556B"/>
    <w:rsid w:val="00336139"/>
    <w:rsid w:val="00336B7D"/>
    <w:rsid w:val="00340449"/>
    <w:rsid w:val="00340EA5"/>
    <w:rsid w:val="003414D5"/>
    <w:rsid w:val="0034248B"/>
    <w:rsid w:val="00343C2E"/>
    <w:rsid w:val="00345368"/>
    <w:rsid w:val="00345A2D"/>
    <w:rsid w:val="003501BF"/>
    <w:rsid w:val="0035026E"/>
    <w:rsid w:val="0035037D"/>
    <w:rsid w:val="00352DC3"/>
    <w:rsid w:val="00354201"/>
    <w:rsid w:val="00354A8A"/>
    <w:rsid w:val="00355079"/>
    <w:rsid w:val="00357C1F"/>
    <w:rsid w:val="00365AE1"/>
    <w:rsid w:val="00366096"/>
    <w:rsid w:val="0037035C"/>
    <w:rsid w:val="003739B5"/>
    <w:rsid w:val="0037533F"/>
    <w:rsid w:val="00375399"/>
    <w:rsid w:val="0037728A"/>
    <w:rsid w:val="00377E5C"/>
    <w:rsid w:val="00380F6F"/>
    <w:rsid w:val="003832E2"/>
    <w:rsid w:val="00384338"/>
    <w:rsid w:val="00385C52"/>
    <w:rsid w:val="0038766B"/>
    <w:rsid w:val="00391033"/>
    <w:rsid w:val="0039158D"/>
    <w:rsid w:val="00391816"/>
    <w:rsid w:val="00394454"/>
    <w:rsid w:val="003945A1"/>
    <w:rsid w:val="00394BA7"/>
    <w:rsid w:val="00394D5E"/>
    <w:rsid w:val="00395E85"/>
    <w:rsid w:val="00397AC0"/>
    <w:rsid w:val="00397F45"/>
    <w:rsid w:val="003A0F23"/>
    <w:rsid w:val="003A16C1"/>
    <w:rsid w:val="003A3E6F"/>
    <w:rsid w:val="003A3F77"/>
    <w:rsid w:val="003A452B"/>
    <w:rsid w:val="003A4D31"/>
    <w:rsid w:val="003A4DCA"/>
    <w:rsid w:val="003A4E4D"/>
    <w:rsid w:val="003A6465"/>
    <w:rsid w:val="003B0761"/>
    <w:rsid w:val="003B1BCC"/>
    <w:rsid w:val="003B2AB8"/>
    <w:rsid w:val="003B42BB"/>
    <w:rsid w:val="003B520E"/>
    <w:rsid w:val="003B594D"/>
    <w:rsid w:val="003B7533"/>
    <w:rsid w:val="003C0ABA"/>
    <w:rsid w:val="003C0E2F"/>
    <w:rsid w:val="003C1725"/>
    <w:rsid w:val="003C4BE7"/>
    <w:rsid w:val="003C5288"/>
    <w:rsid w:val="003C541C"/>
    <w:rsid w:val="003C67CC"/>
    <w:rsid w:val="003C7D1C"/>
    <w:rsid w:val="003D0B7F"/>
    <w:rsid w:val="003D0FB8"/>
    <w:rsid w:val="003D1FB6"/>
    <w:rsid w:val="003D26A4"/>
    <w:rsid w:val="003D28B2"/>
    <w:rsid w:val="003D2B18"/>
    <w:rsid w:val="003D62EB"/>
    <w:rsid w:val="003D679A"/>
    <w:rsid w:val="003E1378"/>
    <w:rsid w:val="003E1E83"/>
    <w:rsid w:val="003E323B"/>
    <w:rsid w:val="003E4341"/>
    <w:rsid w:val="003E4CA6"/>
    <w:rsid w:val="003E4F7C"/>
    <w:rsid w:val="003E6820"/>
    <w:rsid w:val="003F2F49"/>
    <w:rsid w:val="003F39C0"/>
    <w:rsid w:val="003F4146"/>
    <w:rsid w:val="003F775D"/>
    <w:rsid w:val="003F7773"/>
    <w:rsid w:val="004002BD"/>
    <w:rsid w:val="00400400"/>
    <w:rsid w:val="004026DB"/>
    <w:rsid w:val="00403AFA"/>
    <w:rsid w:val="0040437B"/>
    <w:rsid w:val="00404E3E"/>
    <w:rsid w:val="0040553D"/>
    <w:rsid w:val="004058B3"/>
    <w:rsid w:val="0041129C"/>
    <w:rsid w:val="00413D4C"/>
    <w:rsid w:val="0041401F"/>
    <w:rsid w:val="00416636"/>
    <w:rsid w:val="00417D8B"/>
    <w:rsid w:val="0042028A"/>
    <w:rsid w:val="00420497"/>
    <w:rsid w:val="00421432"/>
    <w:rsid w:val="00421C2B"/>
    <w:rsid w:val="00423358"/>
    <w:rsid w:val="004234D8"/>
    <w:rsid w:val="004248F5"/>
    <w:rsid w:val="00430F1D"/>
    <w:rsid w:val="00433542"/>
    <w:rsid w:val="004345F7"/>
    <w:rsid w:val="00435ECA"/>
    <w:rsid w:val="00436B8C"/>
    <w:rsid w:val="00441D78"/>
    <w:rsid w:val="00442C74"/>
    <w:rsid w:val="004435BF"/>
    <w:rsid w:val="0044444F"/>
    <w:rsid w:val="00446D15"/>
    <w:rsid w:val="00450FDF"/>
    <w:rsid w:val="00452A35"/>
    <w:rsid w:val="004534CA"/>
    <w:rsid w:val="004550A0"/>
    <w:rsid w:val="004556E6"/>
    <w:rsid w:val="00457BE2"/>
    <w:rsid w:val="00460699"/>
    <w:rsid w:val="00461F7B"/>
    <w:rsid w:val="00462428"/>
    <w:rsid w:val="004624FF"/>
    <w:rsid w:val="0046281B"/>
    <w:rsid w:val="00463A9B"/>
    <w:rsid w:val="00464A61"/>
    <w:rsid w:val="00466DD9"/>
    <w:rsid w:val="00466F78"/>
    <w:rsid w:val="004670C0"/>
    <w:rsid w:val="0046740F"/>
    <w:rsid w:val="00472713"/>
    <w:rsid w:val="004761F0"/>
    <w:rsid w:val="004801AA"/>
    <w:rsid w:val="0048093B"/>
    <w:rsid w:val="00480DCF"/>
    <w:rsid w:val="00482D44"/>
    <w:rsid w:val="00483E65"/>
    <w:rsid w:val="00484E14"/>
    <w:rsid w:val="00485371"/>
    <w:rsid w:val="00485C90"/>
    <w:rsid w:val="0048642E"/>
    <w:rsid w:val="00486E9B"/>
    <w:rsid w:val="00487742"/>
    <w:rsid w:val="0048788D"/>
    <w:rsid w:val="00490C12"/>
    <w:rsid w:val="00491BBC"/>
    <w:rsid w:val="00492453"/>
    <w:rsid w:val="0049258B"/>
    <w:rsid w:val="00492E0C"/>
    <w:rsid w:val="00493FBA"/>
    <w:rsid w:val="00494643"/>
    <w:rsid w:val="004970B6"/>
    <w:rsid w:val="0049758E"/>
    <w:rsid w:val="00497751"/>
    <w:rsid w:val="00497DCF"/>
    <w:rsid w:val="004A0593"/>
    <w:rsid w:val="004A070A"/>
    <w:rsid w:val="004A1E87"/>
    <w:rsid w:val="004A4650"/>
    <w:rsid w:val="004A6775"/>
    <w:rsid w:val="004A710F"/>
    <w:rsid w:val="004A72DB"/>
    <w:rsid w:val="004A72E9"/>
    <w:rsid w:val="004B3AB9"/>
    <w:rsid w:val="004B3D1F"/>
    <w:rsid w:val="004B74AD"/>
    <w:rsid w:val="004B7E0B"/>
    <w:rsid w:val="004C0113"/>
    <w:rsid w:val="004C02AA"/>
    <w:rsid w:val="004C18AF"/>
    <w:rsid w:val="004C3387"/>
    <w:rsid w:val="004C6047"/>
    <w:rsid w:val="004C66AF"/>
    <w:rsid w:val="004C7168"/>
    <w:rsid w:val="004C77F4"/>
    <w:rsid w:val="004D2015"/>
    <w:rsid w:val="004D26BA"/>
    <w:rsid w:val="004D290D"/>
    <w:rsid w:val="004D395A"/>
    <w:rsid w:val="004D3EA7"/>
    <w:rsid w:val="004D4860"/>
    <w:rsid w:val="004D71B9"/>
    <w:rsid w:val="004D7AFC"/>
    <w:rsid w:val="004E0F6D"/>
    <w:rsid w:val="004E1E75"/>
    <w:rsid w:val="004E31F1"/>
    <w:rsid w:val="004E4235"/>
    <w:rsid w:val="004E4446"/>
    <w:rsid w:val="004E543E"/>
    <w:rsid w:val="004F01F4"/>
    <w:rsid w:val="004F2409"/>
    <w:rsid w:val="004F2436"/>
    <w:rsid w:val="004F3431"/>
    <w:rsid w:val="004F38F8"/>
    <w:rsid w:val="004F3A07"/>
    <w:rsid w:val="004F58D1"/>
    <w:rsid w:val="004F6073"/>
    <w:rsid w:val="00501EAB"/>
    <w:rsid w:val="0050205C"/>
    <w:rsid w:val="00506230"/>
    <w:rsid w:val="0050637B"/>
    <w:rsid w:val="005066F6"/>
    <w:rsid w:val="00510461"/>
    <w:rsid w:val="00510A6C"/>
    <w:rsid w:val="00511DA4"/>
    <w:rsid w:val="00512734"/>
    <w:rsid w:val="00512CD7"/>
    <w:rsid w:val="0051485D"/>
    <w:rsid w:val="0052612C"/>
    <w:rsid w:val="00526432"/>
    <w:rsid w:val="0053104A"/>
    <w:rsid w:val="0053106E"/>
    <w:rsid w:val="00531169"/>
    <w:rsid w:val="00532C5A"/>
    <w:rsid w:val="00533EC4"/>
    <w:rsid w:val="00534D6E"/>
    <w:rsid w:val="005358C5"/>
    <w:rsid w:val="00535D04"/>
    <w:rsid w:val="00540036"/>
    <w:rsid w:val="00540946"/>
    <w:rsid w:val="00541342"/>
    <w:rsid w:val="0054299E"/>
    <w:rsid w:val="00542B5C"/>
    <w:rsid w:val="00542CFB"/>
    <w:rsid w:val="005447EE"/>
    <w:rsid w:val="005451DF"/>
    <w:rsid w:val="005473A0"/>
    <w:rsid w:val="00547478"/>
    <w:rsid w:val="00547CF4"/>
    <w:rsid w:val="00547DCA"/>
    <w:rsid w:val="00547DCE"/>
    <w:rsid w:val="005525D4"/>
    <w:rsid w:val="0055299A"/>
    <w:rsid w:val="0055328C"/>
    <w:rsid w:val="00553CD3"/>
    <w:rsid w:val="0055440A"/>
    <w:rsid w:val="00556305"/>
    <w:rsid w:val="00560801"/>
    <w:rsid w:val="00561364"/>
    <w:rsid w:val="005620CE"/>
    <w:rsid w:val="00562A47"/>
    <w:rsid w:val="00562AEF"/>
    <w:rsid w:val="00566B22"/>
    <w:rsid w:val="00570150"/>
    <w:rsid w:val="005708F6"/>
    <w:rsid w:val="00571C4F"/>
    <w:rsid w:val="00571EF5"/>
    <w:rsid w:val="0057252B"/>
    <w:rsid w:val="00575E1A"/>
    <w:rsid w:val="00576B06"/>
    <w:rsid w:val="00577E52"/>
    <w:rsid w:val="00583D84"/>
    <w:rsid w:val="005857D3"/>
    <w:rsid w:val="00586528"/>
    <w:rsid w:val="0058692F"/>
    <w:rsid w:val="00592949"/>
    <w:rsid w:val="005933D9"/>
    <w:rsid w:val="0059370B"/>
    <w:rsid w:val="00593768"/>
    <w:rsid w:val="00593C78"/>
    <w:rsid w:val="005956CF"/>
    <w:rsid w:val="005973B7"/>
    <w:rsid w:val="005A0870"/>
    <w:rsid w:val="005A0AED"/>
    <w:rsid w:val="005A33C4"/>
    <w:rsid w:val="005A39B5"/>
    <w:rsid w:val="005A43C4"/>
    <w:rsid w:val="005A65B5"/>
    <w:rsid w:val="005B0E9B"/>
    <w:rsid w:val="005B2FA6"/>
    <w:rsid w:val="005B3704"/>
    <w:rsid w:val="005B49DB"/>
    <w:rsid w:val="005B4A49"/>
    <w:rsid w:val="005B6169"/>
    <w:rsid w:val="005B71F6"/>
    <w:rsid w:val="005B763A"/>
    <w:rsid w:val="005B772F"/>
    <w:rsid w:val="005C1FFA"/>
    <w:rsid w:val="005C3CEF"/>
    <w:rsid w:val="005C40BF"/>
    <w:rsid w:val="005C5370"/>
    <w:rsid w:val="005C5372"/>
    <w:rsid w:val="005C65BF"/>
    <w:rsid w:val="005C7772"/>
    <w:rsid w:val="005C7F5C"/>
    <w:rsid w:val="005D106B"/>
    <w:rsid w:val="005D1754"/>
    <w:rsid w:val="005D240A"/>
    <w:rsid w:val="005D278E"/>
    <w:rsid w:val="005D2BA1"/>
    <w:rsid w:val="005D3382"/>
    <w:rsid w:val="005D35CE"/>
    <w:rsid w:val="005D4D65"/>
    <w:rsid w:val="005E0710"/>
    <w:rsid w:val="005E163A"/>
    <w:rsid w:val="005E51E1"/>
    <w:rsid w:val="005E63E3"/>
    <w:rsid w:val="005E6682"/>
    <w:rsid w:val="005E6DFE"/>
    <w:rsid w:val="005E7786"/>
    <w:rsid w:val="005F032E"/>
    <w:rsid w:val="005F28B0"/>
    <w:rsid w:val="005F5B5F"/>
    <w:rsid w:val="006012B9"/>
    <w:rsid w:val="00603D2F"/>
    <w:rsid w:val="00604248"/>
    <w:rsid w:val="00605E8A"/>
    <w:rsid w:val="006068AC"/>
    <w:rsid w:val="00612406"/>
    <w:rsid w:val="00613809"/>
    <w:rsid w:val="00614790"/>
    <w:rsid w:val="00614DB4"/>
    <w:rsid w:val="00615AE6"/>
    <w:rsid w:val="00616B44"/>
    <w:rsid w:val="0062110F"/>
    <w:rsid w:val="006213A6"/>
    <w:rsid w:val="00622552"/>
    <w:rsid w:val="00623657"/>
    <w:rsid w:val="00623B3E"/>
    <w:rsid w:val="00624A79"/>
    <w:rsid w:val="0062639F"/>
    <w:rsid w:val="00626465"/>
    <w:rsid w:val="006272E7"/>
    <w:rsid w:val="0063359F"/>
    <w:rsid w:val="00633991"/>
    <w:rsid w:val="00633C8F"/>
    <w:rsid w:val="00633E1D"/>
    <w:rsid w:val="0063452F"/>
    <w:rsid w:val="00637BAE"/>
    <w:rsid w:val="00641029"/>
    <w:rsid w:val="00641758"/>
    <w:rsid w:val="00641781"/>
    <w:rsid w:val="00642AE3"/>
    <w:rsid w:val="00643284"/>
    <w:rsid w:val="006433D9"/>
    <w:rsid w:val="00645D7B"/>
    <w:rsid w:val="00646273"/>
    <w:rsid w:val="00646340"/>
    <w:rsid w:val="00646631"/>
    <w:rsid w:val="00647131"/>
    <w:rsid w:val="00654479"/>
    <w:rsid w:val="00654ADF"/>
    <w:rsid w:val="00654E8D"/>
    <w:rsid w:val="006561D8"/>
    <w:rsid w:val="00660533"/>
    <w:rsid w:val="00660AF8"/>
    <w:rsid w:val="00660BB5"/>
    <w:rsid w:val="00660D94"/>
    <w:rsid w:val="00663894"/>
    <w:rsid w:val="00664675"/>
    <w:rsid w:val="0066653B"/>
    <w:rsid w:val="0066684A"/>
    <w:rsid w:val="006677C2"/>
    <w:rsid w:val="00667BCC"/>
    <w:rsid w:val="00670462"/>
    <w:rsid w:val="006704B3"/>
    <w:rsid w:val="006714F1"/>
    <w:rsid w:val="00671B18"/>
    <w:rsid w:val="006743E3"/>
    <w:rsid w:val="006745E7"/>
    <w:rsid w:val="00675C00"/>
    <w:rsid w:val="0067664E"/>
    <w:rsid w:val="006771FD"/>
    <w:rsid w:val="00680180"/>
    <w:rsid w:val="00681FFE"/>
    <w:rsid w:val="00684ABB"/>
    <w:rsid w:val="00684E3D"/>
    <w:rsid w:val="0068508C"/>
    <w:rsid w:val="0068544B"/>
    <w:rsid w:val="00685802"/>
    <w:rsid w:val="0068643A"/>
    <w:rsid w:val="006864EA"/>
    <w:rsid w:val="00686A5D"/>
    <w:rsid w:val="0069014A"/>
    <w:rsid w:val="00693293"/>
    <w:rsid w:val="00695062"/>
    <w:rsid w:val="00696B61"/>
    <w:rsid w:val="00696E11"/>
    <w:rsid w:val="0069761F"/>
    <w:rsid w:val="006A1AA4"/>
    <w:rsid w:val="006A3B85"/>
    <w:rsid w:val="006A3F1B"/>
    <w:rsid w:val="006A5220"/>
    <w:rsid w:val="006A6BDE"/>
    <w:rsid w:val="006B147B"/>
    <w:rsid w:val="006B1FDE"/>
    <w:rsid w:val="006B2D67"/>
    <w:rsid w:val="006B7212"/>
    <w:rsid w:val="006C0CB8"/>
    <w:rsid w:val="006C1796"/>
    <w:rsid w:val="006C17E7"/>
    <w:rsid w:val="006C42AF"/>
    <w:rsid w:val="006C553F"/>
    <w:rsid w:val="006C55F3"/>
    <w:rsid w:val="006C59C4"/>
    <w:rsid w:val="006D0291"/>
    <w:rsid w:val="006D1063"/>
    <w:rsid w:val="006D12C9"/>
    <w:rsid w:val="006D254A"/>
    <w:rsid w:val="006D3967"/>
    <w:rsid w:val="006D659E"/>
    <w:rsid w:val="006D7AED"/>
    <w:rsid w:val="006D7CFA"/>
    <w:rsid w:val="006E312C"/>
    <w:rsid w:val="006E5E11"/>
    <w:rsid w:val="006E6294"/>
    <w:rsid w:val="006F1686"/>
    <w:rsid w:val="006F30D8"/>
    <w:rsid w:val="006F3D49"/>
    <w:rsid w:val="006F4725"/>
    <w:rsid w:val="006F4EE3"/>
    <w:rsid w:val="006F5DDF"/>
    <w:rsid w:val="006F7476"/>
    <w:rsid w:val="00700258"/>
    <w:rsid w:val="00701043"/>
    <w:rsid w:val="007036DC"/>
    <w:rsid w:val="00704A55"/>
    <w:rsid w:val="00705DC8"/>
    <w:rsid w:val="00706960"/>
    <w:rsid w:val="00707917"/>
    <w:rsid w:val="00710B8A"/>
    <w:rsid w:val="007117D7"/>
    <w:rsid w:val="00711CE7"/>
    <w:rsid w:val="00713214"/>
    <w:rsid w:val="00713C09"/>
    <w:rsid w:val="00714DB4"/>
    <w:rsid w:val="00715F6D"/>
    <w:rsid w:val="00716005"/>
    <w:rsid w:val="00716F51"/>
    <w:rsid w:val="00717924"/>
    <w:rsid w:val="00717F55"/>
    <w:rsid w:val="00722F1F"/>
    <w:rsid w:val="0072337D"/>
    <w:rsid w:val="007273FE"/>
    <w:rsid w:val="00727481"/>
    <w:rsid w:val="00730F2A"/>
    <w:rsid w:val="00734316"/>
    <w:rsid w:val="00735E1C"/>
    <w:rsid w:val="00737D8C"/>
    <w:rsid w:val="00740793"/>
    <w:rsid w:val="00740F44"/>
    <w:rsid w:val="00741668"/>
    <w:rsid w:val="007433A6"/>
    <w:rsid w:val="0074375B"/>
    <w:rsid w:val="007438AE"/>
    <w:rsid w:val="007477AF"/>
    <w:rsid w:val="00747866"/>
    <w:rsid w:val="007539D4"/>
    <w:rsid w:val="00753D25"/>
    <w:rsid w:val="0075588E"/>
    <w:rsid w:val="00756E95"/>
    <w:rsid w:val="00757CFE"/>
    <w:rsid w:val="007645E7"/>
    <w:rsid w:val="007649BD"/>
    <w:rsid w:val="00765CE1"/>
    <w:rsid w:val="00765F20"/>
    <w:rsid w:val="0076764B"/>
    <w:rsid w:val="00773E3B"/>
    <w:rsid w:val="0078042F"/>
    <w:rsid w:val="0078463F"/>
    <w:rsid w:val="00785763"/>
    <w:rsid w:val="00785EC7"/>
    <w:rsid w:val="007865B0"/>
    <w:rsid w:val="0078743A"/>
    <w:rsid w:val="00787C47"/>
    <w:rsid w:val="007904BE"/>
    <w:rsid w:val="007A192C"/>
    <w:rsid w:val="007A5139"/>
    <w:rsid w:val="007A5B24"/>
    <w:rsid w:val="007A7787"/>
    <w:rsid w:val="007B048C"/>
    <w:rsid w:val="007B0B57"/>
    <w:rsid w:val="007B258C"/>
    <w:rsid w:val="007B3312"/>
    <w:rsid w:val="007B596C"/>
    <w:rsid w:val="007B7F2B"/>
    <w:rsid w:val="007C0BCA"/>
    <w:rsid w:val="007C0F8B"/>
    <w:rsid w:val="007C2236"/>
    <w:rsid w:val="007C3DE3"/>
    <w:rsid w:val="007C427D"/>
    <w:rsid w:val="007C4B73"/>
    <w:rsid w:val="007C5A9F"/>
    <w:rsid w:val="007C65D4"/>
    <w:rsid w:val="007C724E"/>
    <w:rsid w:val="007D2E7C"/>
    <w:rsid w:val="007D30B7"/>
    <w:rsid w:val="007D41F7"/>
    <w:rsid w:val="007D4672"/>
    <w:rsid w:val="007D5B4B"/>
    <w:rsid w:val="007E291A"/>
    <w:rsid w:val="007E344D"/>
    <w:rsid w:val="007E4061"/>
    <w:rsid w:val="007E5464"/>
    <w:rsid w:val="007E5FB3"/>
    <w:rsid w:val="007E606C"/>
    <w:rsid w:val="007F128F"/>
    <w:rsid w:val="007F1C66"/>
    <w:rsid w:val="007F2BB1"/>
    <w:rsid w:val="007F425E"/>
    <w:rsid w:val="007F44EA"/>
    <w:rsid w:val="007F46C0"/>
    <w:rsid w:val="007F49D0"/>
    <w:rsid w:val="007F521D"/>
    <w:rsid w:val="007F5E00"/>
    <w:rsid w:val="007F6233"/>
    <w:rsid w:val="0080126F"/>
    <w:rsid w:val="008016D6"/>
    <w:rsid w:val="00801F85"/>
    <w:rsid w:val="00802F9D"/>
    <w:rsid w:val="00803572"/>
    <w:rsid w:val="0080362F"/>
    <w:rsid w:val="00803A70"/>
    <w:rsid w:val="00803EC0"/>
    <w:rsid w:val="00804934"/>
    <w:rsid w:val="0080507D"/>
    <w:rsid w:val="0080665F"/>
    <w:rsid w:val="00807655"/>
    <w:rsid w:val="00807AD9"/>
    <w:rsid w:val="00807D2F"/>
    <w:rsid w:val="00810172"/>
    <w:rsid w:val="008105BE"/>
    <w:rsid w:val="00811705"/>
    <w:rsid w:val="00813464"/>
    <w:rsid w:val="00813A40"/>
    <w:rsid w:val="00813BCC"/>
    <w:rsid w:val="008143E4"/>
    <w:rsid w:val="00816E38"/>
    <w:rsid w:val="008205C3"/>
    <w:rsid w:val="00823545"/>
    <w:rsid w:val="00824688"/>
    <w:rsid w:val="00825E75"/>
    <w:rsid w:val="00826D0B"/>
    <w:rsid w:val="00830A82"/>
    <w:rsid w:val="00831E96"/>
    <w:rsid w:val="00832616"/>
    <w:rsid w:val="00833384"/>
    <w:rsid w:val="00835E06"/>
    <w:rsid w:val="0084580C"/>
    <w:rsid w:val="0084608F"/>
    <w:rsid w:val="008465CD"/>
    <w:rsid w:val="00850409"/>
    <w:rsid w:val="00850B8B"/>
    <w:rsid w:val="00850CFB"/>
    <w:rsid w:val="008536B9"/>
    <w:rsid w:val="0085485A"/>
    <w:rsid w:val="00854FB4"/>
    <w:rsid w:val="008551ED"/>
    <w:rsid w:val="0085560A"/>
    <w:rsid w:val="00855F21"/>
    <w:rsid w:val="008568B6"/>
    <w:rsid w:val="00856DEF"/>
    <w:rsid w:val="00857E2D"/>
    <w:rsid w:val="00861590"/>
    <w:rsid w:val="00862135"/>
    <w:rsid w:val="00863636"/>
    <w:rsid w:val="0086657F"/>
    <w:rsid w:val="0086746A"/>
    <w:rsid w:val="00867A6A"/>
    <w:rsid w:val="008708FF"/>
    <w:rsid w:val="008715F5"/>
    <w:rsid w:val="008718FE"/>
    <w:rsid w:val="008726A3"/>
    <w:rsid w:val="00873EC0"/>
    <w:rsid w:val="0087514D"/>
    <w:rsid w:val="00875736"/>
    <w:rsid w:val="00877B3B"/>
    <w:rsid w:val="00880967"/>
    <w:rsid w:val="00881A4F"/>
    <w:rsid w:val="008824EB"/>
    <w:rsid w:val="0088320A"/>
    <w:rsid w:val="0088434C"/>
    <w:rsid w:val="008857D8"/>
    <w:rsid w:val="00886672"/>
    <w:rsid w:val="008927FC"/>
    <w:rsid w:val="008938B1"/>
    <w:rsid w:val="008939F1"/>
    <w:rsid w:val="00894605"/>
    <w:rsid w:val="008958F2"/>
    <w:rsid w:val="008A0BAF"/>
    <w:rsid w:val="008A26F0"/>
    <w:rsid w:val="008A4399"/>
    <w:rsid w:val="008A5739"/>
    <w:rsid w:val="008A625C"/>
    <w:rsid w:val="008A7359"/>
    <w:rsid w:val="008A7D20"/>
    <w:rsid w:val="008B1607"/>
    <w:rsid w:val="008B24FA"/>
    <w:rsid w:val="008B525E"/>
    <w:rsid w:val="008B7101"/>
    <w:rsid w:val="008C0304"/>
    <w:rsid w:val="008C16E1"/>
    <w:rsid w:val="008C7C59"/>
    <w:rsid w:val="008D0BA6"/>
    <w:rsid w:val="008D32C0"/>
    <w:rsid w:val="008D5684"/>
    <w:rsid w:val="008D5DB5"/>
    <w:rsid w:val="008D5FAD"/>
    <w:rsid w:val="008E1A4B"/>
    <w:rsid w:val="008E3912"/>
    <w:rsid w:val="008E45B8"/>
    <w:rsid w:val="008E4F8C"/>
    <w:rsid w:val="008E57DD"/>
    <w:rsid w:val="008F4B81"/>
    <w:rsid w:val="008F4DC4"/>
    <w:rsid w:val="008F5024"/>
    <w:rsid w:val="008F5D42"/>
    <w:rsid w:val="008F5D47"/>
    <w:rsid w:val="008F6FE8"/>
    <w:rsid w:val="0090260A"/>
    <w:rsid w:val="00903C15"/>
    <w:rsid w:val="009064B0"/>
    <w:rsid w:val="00906E93"/>
    <w:rsid w:val="00911E23"/>
    <w:rsid w:val="00914582"/>
    <w:rsid w:val="00914D4D"/>
    <w:rsid w:val="009150B6"/>
    <w:rsid w:val="009169F1"/>
    <w:rsid w:val="00920927"/>
    <w:rsid w:val="00921E34"/>
    <w:rsid w:val="00922126"/>
    <w:rsid w:val="00923057"/>
    <w:rsid w:val="00923E73"/>
    <w:rsid w:val="00930B47"/>
    <w:rsid w:val="00930CA7"/>
    <w:rsid w:val="00930F07"/>
    <w:rsid w:val="00931545"/>
    <w:rsid w:val="009332C1"/>
    <w:rsid w:val="00933C02"/>
    <w:rsid w:val="0093449F"/>
    <w:rsid w:val="00934BF8"/>
    <w:rsid w:val="00934C1D"/>
    <w:rsid w:val="00936791"/>
    <w:rsid w:val="00937182"/>
    <w:rsid w:val="00940B23"/>
    <w:rsid w:val="00941419"/>
    <w:rsid w:val="00945C56"/>
    <w:rsid w:val="009471A3"/>
    <w:rsid w:val="00947443"/>
    <w:rsid w:val="00951ED5"/>
    <w:rsid w:val="00952D66"/>
    <w:rsid w:val="0095368A"/>
    <w:rsid w:val="00953FEA"/>
    <w:rsid w:val="009548CF"/>
    <w:rsid w:val="009548DE"/>
    <w:rsid w:val="00960178"/>
    <w:rsid w:val="00960217"/>
    <w:rsid w:val="009602B5"/>
    <w:rsid w:val="00960B90"/>
    <w:rsid w:val="00961453"/>
    <w:rsid w:val="00962BDC"/>
    <w:rsid w:val="00962CC0"/>
    <w:rsid w:val="00962D6D"/>
    <w:rsid w:val="0096389B"/>
    <w:rsid w:val="00963FFC"/>
    <w:rsid w:val="00964C4E"/>
    <w:rsid w:val="009663A9"/>
    <w:rsid w:val="00972ACC"/>
    <w:rsid w:val="00973F91"/>
    <w:rsid w:val="009829A0"/>
    <w:rsid w:val="00983069"/>
    <w:rsid w:val="00983830"/>
    <w:rsid w:val="00983BBA"/>
    <w:rsid w:val="00984994"/>
    <w:rsid w:val="00984A5B"/>
    <w:rsid w:val="00985485"/>
    <w:rsid w:val="00987186"/>
    <w:rsid w:val="0099138C"/>
    <w:rsid w:val="00994518"/>
    <w:rsid w:val="009969E0"/>
    <w:rsid w:val="00996BE6"/>
    <w:rsid w:val="009977DC"/>
    <w:rsid w:val="009A2693"/>
    <w:rsid w:val="009A2CEE"/>
    <w:rsid w:val="009A3F3A"/>
    <w:rsid w:val="009A56CB"/>
    <w:rsid w:val="009A6C3A"/>
    <w:rsid w:val="009A7936"/>
    <w:rsid w:val="009B0083"/>
    <w:rsid w:val="009B3895"/>
    <w:rsid w:val="009B5E1C"/>
    <w:rsid w:val="009B70B1"/>
    <w:rsid w:val="009C3BF7"/>
    <w:rsid w:val="009C4175"/>
    <w:rsid w:val="009C43B2"/>
    <w:rsid w:val="009C6A7E"/>
    <w:rsid w:val="009C6BA4"/>
    <w:rsid w:val="009C6CB6"/>
    <w:rsid w:val="009D0B9C"/>
    <w:rsid w:val="009D5C8F"/>
    <w:rsid w:val="009D73DF"/>
    <w:rsid w:val="009E13D0"/>
    <w:rsid w:val="009E14A8"/>
    <w:rsid w:val="009E1965"/>
    <w:rsid w:val="009E1C7B"/>
    <w:rsid w:val="009E1E7C"/>
    <w:rsid w:val="009E2288"/>
    <w:rsid w:val="009E3AEB"/>
    <w:rsid w:val="009E4C42"/>
    <w:rsid w:val="009E6D55"/>
    <w:rsid w:val="009E70C1"/>
    <w:rsid w:val="009F04DF"/>
    <w:rsid w:val="009F0B37"/>
    <w:rsid w:val="009F196A"/>
    <w:rsid w:val="009F2BEE"/>
    <w:rsid w:val="009F35D5"/>
    <w:rsid w:val="009F5FD8"/>
    <w:rsid w:val="009F6CFA"/>
    <w:rsid w:val="009F7E34"/>
    <w:rsid w:val="00A004D9"/>
    <w:rsid w:val="00A00973"/>
    <w:rsid w:val="00A0189C"/>
    <w:rsid w:val="00A0315A"/>
    <w:rsid w:val="00A05855"/>
    <w:rsid w:val="00A10BD4"/>
    <w:rsid w:val="00A10F14"/>
    <w:rsid w:val="00A1261F"/>
    <w:rsid w:val="00A127BA"/>
    <w:rsid w:val="00A12B57"/>
    <w:rsid w:val="00A15B86"/>
    <w:rsid w:val="00A16578"/>
    <w:rsid w:val="00A16A67"/>
    <w:rsid w:val="00A17AC3"/>
    <w:rsid w:val="00A200D5"/>
    <w:rsid w:val="00A201C3"/>
    <w:rsid w:val="00A21195"/>
    <w:rsid w:val="00A2200C"/>
    <w:rsid w:val="00A25039"/>
    <w:rsid w:val="00A25525"/>
    <w:rsid w:val="00A27A1B"/>
    <w:rsid w:val="00A27AE3"/>
    <w:rsid w:val="00A30625"/>
    <w:rsid w:val="00A30C02"/>
    <w:rsid w:val="00A31F3D"/>
    <w:rsid w:val="00A32860"/>
    <w:rsid w:val="00A32DC4"/>
    <w:rsid w:val="00A35D6C"/>
    <w:rsid w:val="00A4088C"/>
    <w:rsid w:val="00A43A06"/>
    <w:rsid w:val="00A44268"/>
    <w:rsid w:val="00A47600"/>
    <w:rsid w:val="00A52116"/>
    <w:rsid w:val="00A521E7"/>
    <w:rsid w:val="00A52B6F"/>
    <w:rsid w:val="00A550B1"/>
    <w:rsid w:val="00A55AEA"/>
    <w:rsid w:val="00A56CA5"/>
    <w:rsid w:val="00A56EB6"/>
    <w:rsid w:val="00A5709C"/>
    <w:rsid w:val="00A5718F"/>
    <w:rsid w:val="00A57E0D"/>
    <w:rsid w:val="00A62429"/>
    <w:rsid w:val="00A6332F"/>
    <w:rsid w:val="00A66D9E"/>
    <w:rsid w:val="00A7218F"/>
    <w:rsid w:val="00A7455A"/>
    <w:rsid w:val="00A75839"/>
    <w:rsid w:val="00A77B3E"/>
    <w:rsid w:val="00A80FF6"/>
    <w:rsid w:val="00A84CAA"/>
    <w:rsid w:val="00A84DE7"/>
    <w:rsid w:val="00A84F08"/>
    <w:rsid w:val="00A85E03"/>
    <w:rsid w:val="00A90D64"/>
    <w:rsid w:val="00A90E14"/>
    <w:rsid w:val="00A92D17"/>
    <w:rsid w:val="00A932E7"/>
    <w:rsid w:val="00A95F66"/>
    <w:rsid w:val="00AA26CE"/>
    <w:rsid w:val="00AA2C58"/>
    <w:rsid w:val="00AA3342"/>
    <w:rsid w:val="00AA3B82"/>
    <w:rsid w:val="00AA507E"/>
    <w:rsid w:val="00AA69EA"/>
    <w:rsid w:val="00AB0BB1"/>
    <w:rsid w:val="00AB0C1A"/>
    <w:rsid w:val="00AB0DAE"/>
    <w:rsid w:val="00AB1170"/>
    <w:rsid w:val="00AB4895"/>
    <w:rsid w:val="00AB4AF0"/>
    <w:rsid w:val="00AB5BE5"/>
    <w:rsid w:val="00AB5D3B"/>
    <w:rsid w:val="00AB678E"/>
    <w:rsid w:val="00AB77A3"/>
    <w:rsid w:val="00AB7B42"/>
    <w:rsid w:val="00AB7BF0"/>
    <w:rsid w:val="00AC0A15"/>
    <w:rsid w:val="00AC1BCF"/>
    <w:rsid w:val="00AC22EE"/>
    <w:rsid w:val="00AC2533"/>
    <w:rsid w:val="00AC2FBF"/>
    <w:rsid w:val="00AC4300"/>
    <w:rsid w:val="00AC4330"/>
    <w:rsid w:val="00AC76CC"/>
    <w:rsid w:val="00AD1E26"/>
    <w:rsid w:val="00AD2A7F"/>
    <w:rsid w:val="00AD42ED"/>
    <w:rsid w:val="00AE06ED"/>
    <w:rsid w:val="00AE0875"/>
    <w:rsid w:val="00AE0E04"/>
    <w:rsid w:val="00AE1062"/>
    <w:rsid w:val="00AE3B3F"/>
    <w:rsid w:val="00AE438A"/>
    <w:rsid w:val="00AE45B9"/>
    <w:rsid w:val="00AE49A8"/>
    <w:rsid w:val="00AE7837"/>
    <w:rsid w:val="00AF11B2"/>
    <w:rsid w:val="00AF174B"/>
    <w:rsid w:val="00AF1818"/>
    <w:rsid w:val="00AF186C"/>
    <w:rsid w:val="00AF281A"/>
    <w:rsid w:val="00AF3AE5"/>
    <w:rsid w:val="00AF5FE8"/>
    <w:rsid w:val="00AF695A"/>
    <w:rsid w:val="00AF6C63"/>
    <w:rsid w:val="00AF70E1"/>
    <w:rsid w:val="00AF7EFB"/>
    <w:rsid w:val="00AF7F55"/>
    <w:rsid w:val="00B00A0F"/>
    <w:rsid w:val="00B00E3D"/>
    <w:rsid w:val="00B02080"/>
    <w:rsid w:val="00B02161"/>
    <w:rsid w:val="00B026EF"/>
    <w:rsid w:val="00B05AA7"/>
    <w:rsid w:val="00B05D7F"/>
    <w:rsid w:val="00B06F14"/>
    <w:rsid w:val="00B10EA9"/>
    <w:rsid w:val="00B140C1"/>
    <w:rsid w:val="00B1437C"/>
    <w:rsid w:val="00B149A0"/>
    <w:rsid w:val="00B15192"/>
    <w:rsid w:val="00B205A2"/>
    <w:rsid w:val="00B218D8"/>
    <w:rsid w:val="00B22CCB"/>
    <w:rsid w:val="00B22D37"/>
    <w:rsid w:val="00B27C26"/>
    <w:rsid w:val="00B301B5"/>
    <w:rsid w:val="00B3058D"/>
    <w:rsid w:val="00B30A50"/>
    <w:rsid w:val="00B30BE2"/>
    <w:rsid w:val="00B30DCD"/>
    <w:rsid w:val="00B31DBF"/>
    <w:rsid w:val="00B32E99"/>
    <w:rsid w:val="00B345DC"/>
    <w:rsid w:val="00B3465E"/>
    <w:rsid w:val="00B34F41"/>
    <w:rsid w:val="00B35D67"/>
    <w:rsid w:val="00B35FC7"/>
    <w:rsid w:val="00B371D8"/>
    <w:rsid w:val="00B37DED"/>
    <w:rsid w:val="00B412E5"/>
    <w:rsid w:val="00B41730"/>
    <w:rsid w:val="00B42B76"/>
    <w:rsid w:val="00B44192"/>
    <w:rsid w:val="00B44294"/>
    <w:rsid w:val="00B444B2"/>
    <w:rsid w:val="00B45174"/>
    <w:rsid w:val="00B465CE"/>
    <w:rsid w:val="00B46618"/>
    <w:rsid w:val="00B4682F"/>
    <w:rsid w:val="00B46F51"/>
    <w:rsid w:val="00B51C34"/>
    <w:rsid w:val="00B532AD"/>
    <w:rsid w:val="00B550CE"/>
    <w:rsid w:val="00B61E38"/>
    <w:rsid w:val="00B62DA9"/>
    <w:rsid w:val="00B636E2"/>
    <w:rsid w:val="00B64279"/>
    <w:rsid w:val="00B66302"/>
    <w:rsid w:val="00B70321"/>
    <w:rsid w:val="00B714F9"/>
    <w:rsid w:val="00B72DEE"/>
    <w:rsid w:val="00B73492"/>
    <w:rsid w:val="00B73BA1"/>
    <w:rsid w:val="00B749E3"/>
    <w:rsid w:val="00B7625C"/>
    <w:rsid w:val="00B77099"/>
    <w:rsid w:val="00B77E66"/>
    <w:rsid w:val="00B8145F"/>
    <w:rsid w:val="00B8157C"/>
    <w:rsid w:val="00B84AE1"/>
    <w:rsid w:val="00B84E8F"/>
    <w:rsid w:val="00B85F5E"/>
    <w:rsid w:val="00B90103"/>
    <w:rsid w:val="00B9052B"/>
    <w:rsid w:val="00B91D81"/>
    <w:rsid w:val="00B94EE1"/>
    <w:rsid w:val="00B955D2"/>
    <w:rsid w:val="00BA0F3B"/>
    <w:rsid w:val="00BA1CD7"/>
    <w:rsid w:val="00BA2EC4"/>
    <w:rsid w:val="00BA357A"/>
    <w:rsid w:val="00BA3C73"/>
    <w:rsid w:val="00BA4311"/>
    <w:rsid w:val="00BA46E3"/>
    <w:rsid w:val="00BB02E9"/>
    <w:rsid w:val="00BB26D1"/>
    <w:rsid w:val="00BB3DAB"/>
    <w:rsid w:val="00BB536A"/>
    <w:rsid w:val="00BB63EE"/>
    <w:rsid w:val="00BB6DB2"/>
    <w:rsid w:val="00BC035D"/>
    <w:rsid w:val="00BC08DC"/>
    <w:rsid w:val="00BC21F0"/>
    <w:rsid w:val="00BC2A56"/>
    <w:rsid w:val="00BC4004"/>
    <w:rsid w:val="00BC43CF"/>
    <w:rsid w:val="00BC6372"/>
    <w:rsid w:val="00BC7452"/>
    <w:rsid w:val="00BD1B28"/>
    <w:rsid w:val="00BD46AE"/>
    <w:rsid w:val="00BD5034"/>
    <w:rsid w:val="00BD591F"/>
    <w:rsid w:val="00BE1258"/>
    <w:rsid w:val="00BE1D26"/>
    <w:rsid w:val="00BE2837"/>
    <w:rsid w:val="00BE4433"/>
    <w:rsid w:val="00BE53F3"/>
    <w:rsid w:val="00C00703"/>
    <w:rsid w:val="00C02AA4"/>
    <w:rsid w:val="00C02BB7"/>
    <w:rsid w:val="00C02C05"/>
    <w:rsid w:val="00C03239"/>
    <w:rsid w:val="00C0420D"/>
    <w:rsid w:val="00C044AE"/>
    <w:rsid w:val="00C0520D"/>
    <w:rsid w:val="00C05FAE"/>
    <w:rsid w:val="00C05FC5"/>
    <w:rsid w:val="00C0615F"/>
    <w:rsid w:val="00C101B2"/>
    <w:rsid w:val="00C117D8"/>
    <w:rsid w:val="00C14324"/>
    <w:rsid w:val="00C209C4"/>
    <w:rsid w:val="00C20AA1"/>
    <w:rsid w:val="00C24D65"/>
    <w:rsid w:val="00C2509B"/>
    <w:rsid w:val="00C255FD"/>
    <w:rsid w:val="00C308D1"/>
    <w:rsid w:val="00C3172C"/>
    <w:rsid w:val="00C34641"/>
    <w:rsid w:val="00C36B76"/>
    <w:rsid w:val="00C41A5F"/>
    <w:rsid w:val="00C43B52"/>
    <w:rsid w:val="00C4545D"/>
    <w:rsid w:val="00C45936"/>
    <w:rsid w:val="00C568AD"/>
    <w:rsid w:val="00C607F7"/>
    <w:rsid w:val="00C61590"/>
    <w:rsid w:val="00C62793"/>
    <w:rsid w:val="00C62DED"/>
    <w:rsid w:val="00C63340"/>
    <w:rsid w:val="00C64AD1"/>
    <w:rsid w:val="00C65116"/>
    <w:rsid w:val="00C65422"/>
    <w:rsid w:val="00C66B4E"/>
    <w:rsid w:val="00C7052F"/>
    <w:rsid w:val="00C72C4D"/>
    <w:rsid w:val="00C744C6"/>
    <w:rsid w:val="00C74CBF"/>
    <w:rsid w:val="00C754A5"/>
    <w:rsid w:val="00C7626F"/>
    <w:rsid w:val="00C768C5"/>
    <w:rsid w:val="00C80387"/>
    <w:rsid w:val="00C821B4"/>
    <w:rsid w:val="00C83C67"/>
    <w:rsid w:val="00C83DDE"/>
    <w:rsid w:val="00C83DE2"/>
    <w:rsid w:val="00C85600"/>
    <w:rsid w:val="00C86049"/>
    <w:rsid w:val="00C8635F"/>
    <w:rsid w:val="00C86EC0"/>
    <w:rsid w:val="00C87051"/>
    <w:rsid w:val="00C91022"/>
    <w:rsid w:val="00C928B2"/>
    <w:rsid w:val="00C92DD2"/>
    <w:rsid w:val="00C95B8B"/>
    <w:rsid w:val="00CA0CA1"/>
    <w:rsid w:val="00CA2A55"/>
    <w:rsid w:val="00CA2E6D"/>
    <w:rsid w:val="00CA3818"/>
    <w:rsid w:val="00CA456B"/>
    <w:rsid w:val="00CA6600"/>
    <w:rsid w:val="00CA6803"/>
    <w:rsid w:val="00CA6F36"/>
    <w:rsid w:val="00CB0809"/>
    <w:rsid w:val="00CB0D5B"/>
    <w:rsid w:val="00CB0E35"/>
    <w:rsid w:val="00CB173D"/>
    <w:rsid w:val="00CB3AD2"/>
    <w:rsid w:val="00CB3BB5"/>
    <w:rsid w:val="00CB4A1E"/>
    <w:rsid w:val="00CB4B67"/>
    <w:rsid w:val="00CB4CA5"/>
    <w:rsid w:val="00CB5D12"/>
    <w:rsid w:val="00CB7521"/>
    <w:rsid w:val="00CC0A52"/>
    <w:rsid w:val="00CC0FAB"/>
    <w:rsid w:val="00CC1323"/>
    <w:rsid w:val="00CC3847"/>
    <w:rsid w:val="00CC4832"/>
    <w:rsid w:val="00CD0943"/>
    <w:rsid w:val="00CD4106"/>
    <w:rsid w:val="00CD48CB"/>
    <w:rsid w:val="00CD50F8"/>
    <w:rsid w:val="00CD6250"/>
    <w:rsid w:val="00CD7444"/>
    <w:rsid w:val="00CE0E2D"/>
    <w:rsid w:val="00CE11C1"/>
    <w:rsid w:val="00CE1CBE"/>
    <w:rsid w:val="00CE249B"/>
    <w:rsid w:val="00CE3478"/>
    <w:rsid w:val="00CE3729"/>
    <w:rsid w:val="00CE5B57"/>
    <w:rsid w:val="00CE73A4"/>
    <w:rsid w:val="00CE78C6"/>
    <w:rsid w:val="00CF0CAE"/>
    <w:rsid w:val="00CF767D"/>
    <w:rsid w:val="00CF7BDD"/>
    <w:rsid w:val="00CF7F87"/>
    <w:rsid w:val="00D00792"/>
    <w:rsid w:val="00D00C5B"/>
    <w:rsid w:val="00D01EF5"/>
    <w:rsid w:val="00D0271D"/>
    <w:rsid w:val="00D030CB"/>
    <w:rsid w:val="00D03CD6"/>
    <w:rsid w:val="00D04009"/>
    <w:rsid w:val="00D04876"/>
    <w:rsid w:val="00D05388"/>
    <w:rsid w:val="00D07BFD"/>
    <w:rsid w:val="00D10F24"/>
    <w:rsid w:val="00D11785"/>
    <w:rsid w:val="00D11BB2"/>
    <w:rsid w:val="00D1674D"/>
    <w:rsid w:val="00D242CA"/>
    <w:rsid w:val="00D24606"/>
    <w:rsid w:val="00D24B5B"/>
    <w:rsid w:val="00D25162"/>
    <w:rsid w:val="00D2523F"/>
    <w:rsid w:val="00D27032"/>
    <w:rsid w:val="00D27A8F"/>
    <w:rsid w:val="00D309F9"/>
    <w:rsid w:val="00D3199E"/>
    <w:rsid w:val="00D31E37"/>
    <w:rsid w:val="00D32393"/>
    <w:rsid w:val="00D3457C"/>
    <w:rsid w:val="00D43791"/>
    <w:rsid w:val="00D43928"/>
    <w:rsid w:val="00D44E27"/>
    <w:rsid w:val="00D45F42"/>
    <w:rsid w:val="00D471AB"/>
    <w:rsid w:val="00D47BCF"/>
    <w:rsid w:val="00D5044A"/>
    <w:rsid w:val="00D516D3"/>
    <w:rsid w:val="00D51E25"/>
    <w:rsid w:val="00D5449E"/>
    <w:rsid w:val="00D55152"/>
    <w:rsid w:val="00D5603B"/>
    <w:rsid w:val="00D6197D"/>
    <w:rsid w:val="00D624C9"/>
    <w:rsid w:val="00D643B4"/>
    <w:rsid w:val="00D64C21"/>
    <w:rsid w:val="00D64EC8"/>
    <w:rsid w:val="00D665BB"/>
    <w:rsid w:val="00D70177"/>
    <w:rsid w:val="00D70DCB"/>
    <w:rsid w:val="00D71948"/>
    <w:rsid w:val="00D72EE6"/>
    <w:rsid w:val="00D73F40"/>
    <w:rsid w:val="00D7548E"/>
    <w:rsid w:val="00D75B36"/>
    <w:rsid w:val="00D764B9"/>
    <w:rsid w:val="00D76F49"/>
    <w:rsid w:val="00D7724C"/>
    <w:rsid w:val="00D7772E"/>
    <w:rsid w:val="00D802BD"/>
    <w:rsid w:val="00D80DE4"/>
    <w:rsid w:val="00D81F02"/>
    <w:rsid w:val="00D830F2"/>
    <w:rsid w:val="00D84A71"/>
    <w:rsid w:val="00D85196"/>
    <w:rsid w:val="00D8555C"/>
    <w:rsid w:val="00D85986"/>
    <w:rsid w:val="00D918C7"/>
    <w:rsid w:val="00D92C62"/>
    <w:rsid w:val="00D93657"/>
    <w:rsid w:val="00D9548C"/>
    <w:rsid w:val="00D95627"/>
    <w:rsid w:val="00D96367"/>
    <w:rsid w:val="00D9710D"/>
    <w:rsid w:val="00DA0D4B"/>
    <w:rsid w:val="00DA1D04"/>
    <w:rsid w:val="00DA54F4"/>
    <w:rsid w:val="00DA5A75"/>
    <w:rsid w:val="00DA7449"/>
    <w:rsid w:val="00DB0110"/>
    <w:rsid w:val="00DB0776"/>
    <w:rsid w:val="00DB1570"/>
    <w:rsid w:val="00DB30FA"/>
    <w:rsid w:val="00DB4330"/>
    <w:rsid w:val="00DB4746"/>
    <w:rsid w:val="00DC255F"/>
    <w:rsid w:val="00DC3A09"/>
    <w:rsid w:val="00DC46EB"/>
    <w:rsid w:val="00DC4944"/>
    <w:rsid w:val="00DC4B06"/>
    <w:rsid w:val="00DC567C"/>
    <w:rsid w:val="00DD0754"/>
    <w:rsid w:val="00DD0815"/>
    <w:rsid w:val="00DD14A4"/>
    <w:rsid w:val="00DD1CC0"/>
    <w:rsid w:val="00DD24AE"/>
    <w:rsid w:val="00DD2D87"/>
    <w:rsid w:val="00DD37DB"/>
    <w:rsid w:val="00DD3B75"/>
    <w:rsid w:val="00DD568B"/>
    <w:rsid w:val="00DD5CD6"/>
    <w:rsid w:val="00DD7686"/>
    <w:rsid w:val="00DE0846"/>
    <w:rsid w:val="00DE2040"/>
    <w:rsid w:val="00DE2921"/>
    <w:rsid w:val="00DE4F87"/>
    <w:rsid w:val="00DE640E"/>
    <w:rsid w:val="00DE77C3"/>
    <w:rsid w:val="00DE7B91"/>
    <w:rsid w:val="00DE7CFC"/>
    <w:rsid w:val="00DF2C7F"/>
    <w:rsid w:val="00DF2DE6"/>
    <w:rsid w:val="00DF387D"/>
    <w:rsid w:val="00E014EC"/>
    <w:rsid w:val="00E0377F"/>
    <w:rsid w:val="00E037FF"/>
    <w:rsid w:val="00E03EF6"/>
    <w:rsid w:val="00E04E9D"/>
    <w:rsid w:val="00E05BC7"/>
    <w:rsid w:val="00E077E7"/>
    <w:rsid w:val="00E11794"/>
    <w:rsid w:val="00E12A54"/>
    <w:rsid w:val="00E1364A"/>
    <w:rsid w:val="00E1380B"/>
    <w:rsid w:val="00E13CB6"/>
    <w:rsid w:val="00E2062F"/>
    <w:rsid w:val="00E20F4A"/>
    <w:rsid w:val="00E23DDA"/>
    <w:rsid w:val="00E24180"/>
    <w:rsid w:val="00E2593E"/>
    <w:rsid w:val="00E279A4"/>
    <w:rsid w:val="00E31471"/>
    <w:rsid w:val="00E31FD4"/>
    <w:rsid w:val="00E320CB"/>
    <w:rsid w:val="00E331BE"/>
    <w:rsid w:val="00E34370"/>
    <w:rsid w:val="00E355C3"/>
    <w:rsid w:val="00E371E3"/>
    <w:rsid w:val="00E37269"/>
    <w:rsid w:val="00E37899"/>
    <w:rsid w:val="00E4063C"/>
    <w:rsid w:val="00E420D2"/>
    <w:rsid w:val="00E429EE"/>
    <w:rsid w:val="00E4415B"/>
    <w:rsid w:val="00E47120"/>
    <w:rsid w:val="00E47B96"/>
    <w:rsid w:val="00E50617"/>
    <w:rsid w:val="00E50F43"/>
    <w:rsid w:val="00E51225"/>
    <w:rsid w:val="00E51628"/>
    <w:rsid w:val="00E51714"/>
    <w:rsid w:val="00E51AFE"/>
    <w:rsid w:val="00E53D10"/>
    <w:rsid w:val="00E5430F"/>
    <w:rsid w:val="00E56C27"/>
    <w:rsid w:val="00E574F5"/>
    <w:rsid w:val="00E60385"/>
    <w:rsid w:val="00E60622"/>
    <w:rsid w:val="00E615B1"/>
    <w:rsid w:val="00E61CED"/>
    <w:rsid w:val="00E644E1"/>
    <w:rsid w:val="00E64687"/>
    <w:rsid w:val="00E65E1F"/>
    <w:rsid w:val="00E669ED"/>
    <w:rsid w:val="00E7004A"/>
    <w:rsid w:val="00E70DA5"/>
    <w:rsid w:val="00E70DC4"/>
    <w:rsid w:val="00E715F8"/>
    <w:rsid w:val="00E72030"/>
    <w:rsid w:val="00E7209B"/>
    <w:rsid w:val="00E741B2"/>
    <w:rsid w:val="00E747DE"/>
    <w:rsid w:val="00E74E36"/>
    <w:rsid w:val="00E83C97"/>
    <w:rsid w:val="00E83F41"/>
    <w:rsid w:val="00E85347"/>
    <w:rsid w:val="00E864D8"/>
    <w:rsid w:val="00E86E96"/>
    <w:rsid w:val="00E87306"/>
    <w:rsid w:val="00E925A4"/>
    <w:rsid w:val="00E94F0B"/>
    <w:rsid w:val="00E961E2"/>
    <w:rsid w:val="00E9636B"/>
    <w:rsid w:val="00EA09BF"/>
    <w:rsid w:val="00EA0E10"/>
    <w:rsid w:val="00EA36AB"/>
    <w:rsid w:val="00EA389E"/>
    <w:rsid w:val="00EA3CEA"/>
    <w:rsid w:val="00EA45E6"/>
    <w:rsid w:val="00EA48B3"/>
    <w:rsid w:val="00EA57CC"/>
    <w:rsid w:val="00EA5958"/>
    <w:rsid w:val="00EA5F88"/>
    <w:rsid w:val="00EA7071"/>
    <w:rsid w:val="00EB1CD1"/>
    <w:rsid w:val="00EB2EF7"/>
    <w:rsid w:val="00EB413B"/>
    <w:rsid w:val="00EB5173"/>
    <w:rsid w:val="00EB5B2C"/>
    <w:rsid w:val="00EB731C"/>
    <w:rsid w:val="00EC1925"/>
    <w:rsid w:val="00EC2C86"/>
    <w:rsid w:val="00ED11D9"/>
    <w:rsid w:val="00ED3075"/>
    <w:rsid w:val="00ED31C9"/>
    <w:rsid w:val="00ED4EE6"/>
    <w:rsid w:val="00ED5BD8"/>
    <w:rsid w:val="00ED6A00"/>
    <w:rsid w:val="00ED7FB4"/>
    <w:rsid w:val="00EE2A78"/>
    <w:rsid w:val="00EE3516"/>
    <w:rsid w:val="00EE3662"/>
    <w:rsid w:val="00EE44A6"/>
    <w:rsid w:val="00EE4EAE"/>
    <w:rsid w:val="00EE50D9"/>
    <w:rsid w:val="00EE663C"/>
    <w:rsid w:val="00EE6C5D"/>
    <w:rsid w:val="00EF03E6"/>
    <w:rsid w:val="00EF3074"/>
    <w:rsid w:val="00EF5733"/>
    <w:rsid w:val="00EF6162"/>
    <w:rsid w:val="00EF7B51"/>
    <w:rsid w:val="00EF7B6D"/>
    <w:rsid w:val="00F0079B"/>
    <w:rsid w:val="00F01396"/>
    <w:rsid w:val="00F013FA"/>
    <w:rsid w:val="00F017F9"/>
    <w:rsid w:val="00F06134"/>
    <w:rsid w:val="00F12572"/>
    <w:rsid w:val="00F12B7E"/>
    <w:rsid w:val="00F14D24"/>
    <w:rsid w:val="00F15BC2"/>
    <w:rsid w:val="00F16C6F"/>
    <w:rsid w:val="00F175CE"/>
    <w:rsid w:val="00F2758B"/>
    <w:rsid w:val="00F279C1"/>
    <w:rsid w:val="00F3062F"/>
    <w:rsid w:val="00F31D95"/>
    <w:rsid w:val="00F335CD"/>
    <w:rsid w:val="00F41AA8"/>
    <w:rsid w:val="00F42FBD"/>
    <w:rsid w:val="00F43F68"/>
    <w:rsid w:val="00F4423B"/>
    <w:rsid w:val="00F443A3"/>
    <w:rsid w:val="00F45FAD"/>
    <w:rsid w:val="00F4636A"/>
    <w:rsid w:val="00F46FA8"/>
    <w:rsid w:val="00F4715E"/>
    <w:rsid w:val="00F50116"/>
    <w:rsid w:val="00F5110A"/>
    <w:rsid w:val="00F527BC"/>
    <w:rsid w:val="00F53213"/>
    <w:rsid w:val="00F53616"/>
    <w:rsid w:val="00F549B2"/>
    <w:rsid w:val="00F54FFA"/>
    <w:rsid w:val="00F55DF9"/>
    <w:rsid w:val="00F60241"/>
    <w:rsid w:val="00F61414"/>
    <w:rsid w:val="00F662D5"/>
    <w:rsid w:val="00F6657B"/>
    <w:rsid w:val="00F66A56"/>
    <w:rsid w:val="00F67323"/>
    <w:rsid w:val="00F67992"/>
    <w:rsid w:val="00F67BCD"/>
    <w:rsid w:val="00F67E1F"/>
    <w:rsid w:val="00F7287F"/>
    <w:rsid w:val="00F73BFC"/>
    <w:rsid w:val="00F7539F"/>
    <w:rsid w:val="00F7579B"/>
    <w:rsid w:val="00F802D2"/>
    <w:rsid w:val="00F8115C"/>
    <w:rsid w:val="00F81A9F"/>
    <w:rsid w:val="00F83E3E"/>
    <w:rsid w:val="00F849B0"/>
    <w:rsid w:val="00F8639C"/>
    <w:rsid w:val="00F87032"/>
    <w:rsid w:val="00F87C23"/>
    <w:rsid w:val="00F910E6"/>
    <w:rsid w:val="00F927BC"/>
    <w:rsid w:val="00F94A1B"/>
    <w:rsid w:val="00F94C7C"/>
    <w:rsid w:val="00F95ABA"/>
    <w:rsid w:val="00F97706"/>
    <w:rsid w:val="00FA1784"/>
    <w:rsid w:val="00FA2140"/>
    <w:rsid w:val="00FA53AE"/>
    <w:rsid w:val="00FA6264"/>
    <w:rsid w:val="00FA6382"/>
    <w:rsid w:val="00FA6397"/>
    <w:rsid w:val="00FB0482"/>
    <w:rsid w:val="00FB17D0"/>
    <w:rsid w:val="00FB25F6"/>
    <w:rsid w:val="00FB3010"/>
    <w:rsid w:val="00FB3180"/>
    <w:rsid w:val="00FB3DAB"/>
    <w:rsid w:val="00FB3F3B"/>
    <w:rsid w:val="00FB62A8"/>
    <w:rsid w:val="00FC273E"/>
    <w:rsid w:val="00FC3A63"/>
    <w:rsid w:val="00FC3F51"/>
    <w:rsid w:val="00FC4D7F"/>
    <w:rsid w:val="00FC52B0"/>
    <w:rsid w:val="00FC6D05"/>
    <w:rsid w:val="00FD7100"/>
    <w:rsid w:val="00FD762B"/>
    <w:rsid w:val="00FE0D6D"/>
    <w:rsid w:val="00FE0F7D"/>
    <w:rsid w:val="00FE1E85"/>
    <w:rsid w:val="00FE392D"/>
    <w:rsid w:val="00FE4A4C"/>
    <w:rsid w:val="00FE4F84"/>
    <w:rsid w:val="00FE56E1"/>
    <w:rsid w:val="00FE7200"/>
    <w:rsid w:val="00FF1268"/>
    <w:rsid w:val="00FF1C61"/>
    <w:rsid w:val="00FF20AD"/>
    <w:rsid w:val="00FF4107"/>
    <w:rsid w:val="00FF4C89"/>
    <w:rsid w:val="00FF6F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717F"/>
  <w15:docId w15:val="{084A09E4-51EC-43BF-8356-1FB208F9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l-SI"/>
    </w:rPr>
  </w:style>
  <w:style w:type="paragraph" w:styleId="Heading1">
    <w:name w:val="heading 1"/>
    <w:basedOn w:val="Normal"/>
    <w:next w:val="Normal"/>
    <w:link w:val="Heading1Char"/>
    <w:uiPriority w:val="9"/>
    <w:qFormat/>
    <w:rsid w:val="000A5B3D"/>
    <w:pPr>
      <w:keepNext/>
      <w:jc w:val="both"/>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link w:val="centerZnak"/>
    <w:pPr>
      <w:jc w:val="center"/>
    </w:pPr>
  </w:style>
  <w:style w:type="paragraph" w:customStyle="1" w:styleId="p">
    <w:name w:val="p"/>
    <w:basedOn w:val="Normal"/>
    <w:rPr>
      <w:sz w:val="21"/>
      <w:szCs w:val="21"/>
    </w:rPr>
  </w:style>
  <w:style w:type="paragraph" w:customStyle="1" w:styleId="tabela">
    <w:name w:val="tabela"/>
    <w:basedOn w:val="Normal"/>
  </w:style>
  <w:style w:type="paragraph" w:customStyle="1" w:styleId="crkovnatockazaodstavkom">
    <w:name w:val="crkovna_tocka_za_odstavkom"/>
    <w:basedOn w:val="Normal"/>
    <w:pPr>
      <w:ind w:hanging="425"/>
      <w:jc w:val="both"/>
    </w:pPr>
  </w:style>
  <w:style w:type="paragraph" w:customStyle="1" w:styleId="alineazacrkovnotocko">
    <w:name w:val="alinea_za_crkovno_tocko"/>
    <w:basedOn w:val="Normal"/>
    <w:pPr>
      <w:ind w:hanging="142"/>
      <w:jc w:val="both"/>
    </w:pPr>
  </w:style>
  <w:style w:type="paragraph" w:customStyle="1" w:styleId="alineazastevilcnotocko">
    <w:name w:val="alinea_za_stevilcno_tocko"/>
    <w:basedOn w:val="Normal"/>
    <w:pPr>
      <w:ind w:hanging="142"/>
      <w:jc w:val="both"/>
    </w:pPr>
  </w:style>
  <w:style w:type="paragraph" w:customStyle="1" w:styleId="odstavek">
    <w:name w:val="odstavek"/>
    <w:basedOn w:val="Normal"/>
    <w:pPr>
      <w:ind w:firstLine="1021"/>
    </w:pPr>
  </w:style>
  <w:style w:type="character" w:customStyle="1" w:styleId="A9">
    <w:name w:val="A9"/>
    <w:basedOn w:val="DefaultParagraphFont"/>
  </w:style>
  <w:style w:type="character" w:customStyle="1" w:styleId="A12">
    <w:name w:val="A12"/>
    <w:basedOn w:val="DefaultParagraphFont"/>
  </w:style>
  <w:style w:type="character" w:customStyle="1" w:styleId="A8">
    <w:name w:val="A8"/>
    <w:basedOn w:val="DefaultParagraphFont"/>
  </w:style>
  <w:style w:type="paragraph" w:styleId="Revision">
    <w:name w:val="Revision"/>
    <w:hidden/>
    <w:uiPriority w:val="99"/>
    <w:semiHidden/>
    <w:rsid w:val="004234D8"/>
    <w:rPr>
      <w:sz w:val="24"/>
      <w:szCs w:val="24"/>
    </w:rPr>
  </w:style>
  <w:style w:type="character" w:styleId="CommentReference">
    <w:name w:val="annotation reference"/>
    <w:basedOn w:val="DefaultParagraphFont"/>
    <w:rsid w:val="00E864D8"/>
    <w:rPr>
      <w:sz w:val="16"/>
      <w:szCs w:val="16"/>
    </w:rPr>
  </w:style>
  <w:style w:type="paragraph" w:styleId="CommentText">
    <w:name w:val="annotation text"/>
    <w:basedOn w:val="Normal"/>
    <w:link w:val="CommentTextChar"/>
    <w:rsid w:val="00E864D8"/>
    <w:rPr>
      <w:sz w:val="20"/>
      <w:szCs w:val="20"/>
    </w:rPr>
  </w:style>
  <w:style w:type="character" w:customStyle="1" w:styleId="CommentTextChar">
    <w:name w:val="Comment Text Char"/>
    <w:basedOn w:val="DefaultParagraphFont"/>
    <w:link w:val="CommentText"/>
    <w:rsid w:val="00E864D8"/>
  </w:style>
  <w:style w:type="paragraph" w:styleId="CommentSubject">
    <w:name w:val="annotation subject"/>
    <w:basedOn w:val="CommentText"/>
    <w:next w:val="CommentText"/>
    <w:link w:val="CommentSubjectChar"/>
    <w:rsid w:val="00E864D8"/>
    <w:rPr>
      <w:b/>
      <w:bCs/>
    </w:rPr>
  </w:style>
  <w:style w:type="character" w:customStyle="1" w:styleId="CommentSubjectChar">
    <w:name w:val="Comment Subject Char"/>
    <w:basedOn w:val="CommentTextChar"/>
    <w:link w:val="CommentSubject"/>
    <w:rsid w:val="00E864D8"/>
    <w:rPr>
      <w:b/>
      <w:bCs/>
    </w:rPr>
  </w:style>
  <w:style w:type="paragraph" w:styleId="Header">
    <w:name w:val="header"/>
    <w:basedOn w:val="Normal"/>
    <w:link w:val="HeaderChar"/>
    <w:uiPriority w:val="99"/>
    <w:rsid w:val="00D25162"/>
    <w:pPr>
      <w:tabs>
        <w:tab w:val="center" w:pos="4536"/>
        <w:tab w:val="right" w:pos="9072"/>
      </w:tabs>
    </w:pPr>
  </w:style>
  <w:style w:type="character" w:customStyle="1" w:styleId="HeaderChar">
    <w:name w:val="Header Char"/>
    <w:basedOn w:val="DefaultParagraphFont"/>
    <w:link w:val="Header"/>
    <w:uiPriority w:val="99"/>
    <w:rsid w:val="00D25162"/>
    <w:rPr>
      <w:sz w:val="24"/>
      <w:szCs w:val="24"/>
    </w:rPr>
  </w:style>
  <w:style w:type="paragraph" w:styleId="Footer">
    <w:name w:val="footer"/>
    <w:basedOn w:val="Normal"/>
    <w:link w:val="FooterChar"/>
    <w:uiPriority w:val="99"/>
    <w:rsid w:val="00D25162"/>
    <w:pPr>
      <w:tabs>
        <w:tab w:val="center" w:pos="4536"/>
        <w:tab w:val="right" w:pos="9072"/>
      </w:tabs>
    </w:pPr>
  </w:style>
  <w:style w:type="character" w:customStyle="1" w:styleId="FooterChar">
    <w:name w:val="Footer Char"/>
    <w:basedOn w:val="DefaultParagraphFont"/>
    <w:link w:val="Footer"/>
    <w:uiPriority w:val="99"/>
    <w:rsid w:val="00D25162"/>
    <w:rPr>
      <w:sz w:val="24"/>
      <w:szCs w:val="24"/>
    </w:rPr>
  </w:style>
  <w:style w:type="paragraph" w:styleId="NoSpacing">
    <w:name w:val="No Spacing"/>
    <w:uiPriority w:val="1"/>
    <w:qFormat/>
    <w:rsid w:val="00222ADC"/>
    <w:rPr>
      <w:sz w:val="24"/>
      <w:szCs w:val="24"/>
      <w:lang w:val="sl-SI" w:eastAsia="sl-SI"/>
    </w:rPr>
  </w:style>
  <w:style w:type="character" w:customStyle="1" w:styleId="Heading1Char">
    <w:name w:val="Heading 1 Char"/>
    <w:basedOn w:val="DefaultParagraphFont"/>
    <w:link w:val="Heading1"/>
    <w:uiPriority w:val="9"/>
    <w:rsid w:val="000A5B3D"/>
    <w:rPr>
      <w:rFonts w:ascii="Verdana" w:hAnsi="Verdana"/>
      <w:b/>
      <w:bCs/>
      <w:sz w:val="24"/>
      <w:szCs w:val="24"/>
      <w:lang w:val="sl-SI"/>
    </w:rPr>
  </w:style>
  <w:style w:type="paragraph" w:styleId="ListParagraph">
    <w:name w:val="List Paragraph"/>
    <w:aliases w:val="numbered list"/>
    <w:basedOn w:val="Normal"/>
    <w:link w:val="ListParagraphChar"/>
    <w:uiPriority w:val="34"/>
    <w:qFormat/>
    <w:rsid w:val="000A5B3D"/>
    <w:pPr>
      <w:ind w:left="720"/>
      <w:contextualSpacing/>
    </w:pPr>
    <w:rPr>
      <w:rFonts w:ascii="Arial" w:eastAsia="Calibri" w:hAnsi="Arial"/>
      <w:sz w:val="20"/>
      <w:szCs w:val="20"/>
    </w:rPr>
  </w:style>
  <w:style w:type="character" w:customStyle="1" w:styleId="ListParagraphChar">
    <w:name w:val="List Paragraph Char"/>
    <w:aliases w:val="numbered list Char"/>
    <w:link w:val="ListParagraph"/>
    <w:uiPriority w:val="34"/>
    <w:rsid w:val="000A5B3D"/>
    <w:rPr>
      <w:rFonts w:ascii="Arial" w:eastAsia="Calibri" w:hAnsi="Arial"/>
      <w:lang w:val="sl-SI"/>
    </w:rPr>
  </w:style>
  <w:style w:type="paragraph" w:customStyle="1" w:styleId="Slog1">
    <w:name w:val="Slog1"/>
    <w:basedOn w:val="center"/>
    <w:link w:val="Slog1Znak"/>
    <w:qFormat/>
    <w:rsid w:val="00E279A4"/>
    <w:pPr>
      <w:pBdr>
        <w:top w:val="none" w:sz="0" w:space="24" w:color="auto"/>
      </w:pBdr>
      <w:spacing w:before="210" w:after="210"/>
    </w:pPr>
    <w:rPr>
      <w:rFonts w:ascii="Verdana" w:eastAsia="Arial" w:hAnsi="Verdana" w:cs="Arial"/>
      <w:caps/>
      <w:sz w:val="20"/>
      <w:szCs w:val="20"/>
    </w:rPr>
  </w:style>
  <w:style w:type="character" w:customStyle="1" w:styleId="centerZnak">
    <w:name w:val="center Znak"/>
    <w:basedOn w:val="DefaultParagraphFont"/>
    <w:link w:val="center"/>
    <w:rsid w:val="00E279A4"/>
    <w:rPr>
      <w:sz w:val="24"/>
      <w:szCs w:val="24"/>
    </w:rPr>
  </w:style>
  <w:style w:type="character" w:customStyle="1" w:styleId="Slog1Znak">
    <w:name w:val="Slog1 Znak"/>
    <w:basedOn w:val="centerZnak"/>
    <w:link w:val="Slog1"/>
    <w:rsid w:val="00E279A4"/>
    <w:rPr>
      <w:rFonts w:ascii="Verdana" w:eastAsia="Arial" w:hAnsi="Verdana" w:cs="Arial"/>
      <w:caps/>
      <w:sz w:val="24"/>
      <w:szCs w:val="24"/>
      <w:lang w:val="sl-SI"/>
    </w:rPr>
  </w:style>
  <w:style w:type="character" w:styleId="IntenseEmphasis">
    <w:name w:val="Intense Emphasis"/>
    <w:basedOn w:val="DefaultParagraphFont"/>
    <w:uiPriority w:val="21"/>
    <w:qFormat/>
    <w:rsid w:val="00F55DF9"/>
    <w:rPr>
      <w:i/>
      <w:iCs/>
      <w:color w:val="365F91" w:themeColor="accent1" w:themeShade="BF"/>
    </w:rPr>
  </w:style>
  <w:style w:type="paragraph" w:customStyle="1" w:styleId="Default">
    <w:name w:val="Default"/>
    <w:rsid w:val="00531169"/>
    <w:pPr>
      <w:autoSpaceDE w:val="0"/>
      <w:autoSpaceDN w:val="0"/>
      <w:adjustRightInd w:val="0"/>
    </w:pPr>
    <w:rPr>
      <w:rFonts w:ascii="Calibri" w:eastAsiaTheme="minorHAnsi" w:hAnsi="Calibri" w:cs="Calibri"/>
      <w:color w:val="000000"/>
      <w:sz w:val="24"/>
      <w:szCs w:val="24"/>
      <w:lang w:val="sl-SI"/>
    </w:rPr>
  </w:style>
  <w:style w:type="paragraph" w:styleId="NormalWeb">
    <w:name w:val="Normal (Web)"/>
    <w:basedOn w:val="Normal"/>
    <w:rsid w:val="00803EC0"/>
  </w:style>
  <w:style w:type="character" w:styleId="Hyperlink">
    <w:name w:val="Hyperlink"/>
    <w:basedOn w:val="DefaultParagraphFont"/>
    <w:rsid w:val="006A3B85"/>
    <w:rPr>
      <w:color w:val="0000FF" w:themeColor="hyperlink"/>
      <w:u w:val="single"/>
    </w:rPr>
  </w:style>
  <w:style w:type="character" w:styleId="UnresolvedMention">
    <w:name w:val="Unresolved Mention"/>
    <w:basedOn w:val="DefaultParagraphFont"/>
    <w:uiPriority w:val="99"/>
    <w:semiHidden/>
    <w:unhideWhenUsed/>
    <w:rsid w:val="006A3B85"/>
    <w:rPr>
      <w:color w:val="605E5C"/>
      <w:shd w:val="clear" w:color="auto" w:fill="E1DFDD"/>
    </w:rPr>
  </w:style>
  <w:style w:type="character" w:styleId="FollowedHyperlink">
    <w:name w:val="FollowedHyperlink"/>
    <w:basedOn w:val="DefaultParagraphFont"/>
    <w:rsid w:val="00105931"/>
    <w:rPr>
      <w:color w:val="800080" w:themeColor="followedHyperlink"/>
      <w:u w:val="single"/>
    </w:rPr>
  </w:style>
  <w:style w:type="paragraph" w:customStyle="1" w:styleId="Slog2">
    <w:name w:val="Slog2"/>
    <w:basedOn w:val="Slog1"/>
    <w:link w:val="Slog2Znak"/>
    <w:qFormat/>
    <w:rsid w:val="00553CD3"/>
    <w:pPr>
      <w:widowControl w:val="0"/>
      <w:ind w:firstLine="720"/>
    </w:pPr>
    <w:rPr>
      <w:b/>
    </w:rPr>
  </w:style>
  <w:style w:type="character" w:customStyle="1" w:styleId="Slog2Znak">
    <w:name w:val="Slog2 Znak"/>
    <w:basedOn w:val="Slog1Znak"/>
    <w:link w:val="Slog2"/>
    <w:rsid w:val="00553CD3"/>
    <w:rPr>
      <w:rFonts w:ascii="Verdana" w:eastAsia="Arial" w:hAnsi="Verdana" w:cs="Arial"/>
      <w:b/>
      <w:caps/>
      <w:sz w:val="24"/>
      <w:szCs w:val="24"/>
      <w:lang w:val="sl-SI"/>
    </w:rPr>
  </w:style>
  <w:style w:type="paragraph" w:customStyle="1" w:styleId="Slog3">
    <w:name w:val="Slog3"/>
    <w:basedOn w:val="center"/>
    <w:link w:val="Slog3Znak"/>
    <w:qFormat/>
    <w:rsid w:val="00123D2B"/>
    <w:pPr>
      <w:widowControl w:val="0"/>
      <w:pBdr>
        <w:top w:val="none" w:sz="0" w:space="24" w:color="auto"/>
      </w:pBdr>
      <w:spacing w:before="210" w:after="210"/>
      <w:ind w:firstLine="720"/>
    </w:pPr>
    <w:rPr>
      <w:rFonts w:ascii="Verdana" w:eastAsia="Arial" w:hAnsi="Verdana" w:cs="Arial"/>
      <w:i/>
      <w:sz w:val="20"/>
      <w:szCs w:val="20"/>
    </w:rPr>
  </w:style>
  <w:style w:type="character" w:customStyle="1" w:styleId="Slog3Znak">
    <w:name w:val="Slog3 Znak"/>
    <w:basedOn w:val="centerZnak"/>
    <w:link w:val="Slog3"/>
    <w:rsid w:val="00123D2B"/>
    <w:rPr>
      <w:rFonts w:ascii="Verdana" w:eastAsia="Arial" w:hAnsi="Verdana" w:cs="Arial"/>
      <w:i/>
      <w:sz w:val="24"/>
      <w:szCs w:val="24"/>
      <w:lang w:val="sl-SI"/>
    </w:rPr>
  </w:style>
  <w:style w:type="paragraph" w:customStyle="1" w:styleId="evidencnastevilka">
    <w:name w:val="evidencna_stevilka"/>
    <w:basedOn w:val="Normal"/>
    <w:rsid w:val="00F0079B"/>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5741">
      <w:bodyDiv w:val="1"/>
      <w:marLeft w:val="0"/>
      <w:marRight w:val="0"/>
      <w:marTop w:val="0"/>
      <w:marBottom w:val="0"/>
      <w:divBdr>
        <w:top w:val="none" w:sz="0" w:space="0" w:color="auto"/>
        <w:left w:val="none" w:sz="0" w:space="0" w:color="auto"/>
        <w:bottom w:val="none" w:sz="0" w:space="0" w:color="auto"/>
        <w:right w:val="none" w:sz="0" w:space="0" w:color="auto"/>
      </w:divBdr>
      <w:divsChild>
        <w:div w:id="801658309">
          <w:marLeft w:val="0"/>
          <w:marRight w:val="0"/>
          <w:marTop w:val="0"/>
          <w:marBottom w:val="120"/>
          <w:divBdr>
            <w:top w:val="none" w:sz="0" w:space="0" w:color="auto"/>
            <w:left w:val="none" w:sz="0" w:space="0" w:color="auto"/>
            <w:bottom w:val="none" w:sz="0" w:space="0" w:color="auto"/>
            <w:right w:val="none" w:sz="0" w:space="0" w:color="auto"/>
          </w:divBdr>
        </w:div>
        <w:div w:id="2057048900">
          <w:marLeft w:val="0"/>
          <w:marRight w:val="0"/>
          <w:marTop w:val="0"/>
          <w:marBottom w:val="120"/>
          <w:divBdr>
            <w:top w:val="none" w:sz="0" w:space="0" w:color="auto"/>
            <w:left w:val="none" w:sz="0" w:space="0" w:color="auto"/>
            <w:bottom w:val="none" w:sz="0" w:space="0" w:color="auto"/>
            <w:right w:val="none" w:sz="0" w:space="0" w:color="auto"/>
          </w:divBdr>
        </w:div>
      </w:divsChild>
    </w:div>
    <w:div w:id="870190498">
      <w:bodyDiv w:val="1"/>
      <w:marLeft w:val="0"/>
      <w:marRight w:val="0"/>
      <w:marTop w:val="0"/>
      <w:marBottom w:val="0"/>
      <w:divBdr>
        <w:top w:val="none" w:sz="0" w:space="0" w:color="auto"/>
        <w:left w:val="none" w:sz="0" w:space="0" w:color="auto"/>
        <w:bottom w:val="none" w:sz="0" w:space="0" w:color="auto"/>
        <w:right w:val="none" w:sz="0" w:space="0" w:color="auto"/>
      </w:divBdr>
      <w:divsChild>
        <w:div w:id="101581462">
          <w:marLeft w:val="0"/>
          <w:marRight w:val="0"/>
          <w:marTop w:val="0"/>
          <w:marBottom w:val="120"/>
          <w:divBdr>
            <w:top w:val="none" w:sz="0" w:space="0" w:color="auto"/>
            <w:left w:val="none" w:sz="0" w:space="0" w:color="auto"/>
            <w:bottom w:val="none" w:sz="0" w:space="0" w:color="auto"/>
            <w:right w:val="none" w:sz="0" w:space="0" w:color="auto"/>
          </w:divBdr>
        </w:div>
        <w:div w:id="1688603465">
          <w:marLeft w:val="0"/>
          <w:marRight w:val="0"/>
          <w:marTop w:val="0"/>
          <w:marBottom w:val="120"/>
          <w:divBdr>
            <w:top w:val="none" w:sz="0" w:space="0" w:color="auto"/>
            <w:left w:val="none" w:sz="0" w:space="0" w:color="auto"/>
            <w:bottom w:val="none" w:sz="0" w:space="0" w:color="auto"/>
            <w:right w:val="none" w:sz="0" w:space="0" w:color="auto"/>
          </w:divBdr>
        </w:div>
      </w:divsChild>
    </w:div>
    <w:div w:id="1411582330">
      <w:bodyDiv w:val="1"/>
      <w:marLeft w:val="0"/>
      <w:marRight w:val="0"/>
      <w:marTop w:val="0"/>
      <w:marBottom w:val="0"/>
      <w:divBdr>
        <w:top w:val="none" w:sz="0" w:space="0" w:color="auto"/>
        <w:left w:val="none" w:sz="0" w:space="0" w:color="auto"/>
        <w:bottom w:val="none" w:sz="0" w:space="0" w:color="auto"/>
        <w:right w:val="none" w:sz="0" w:space="0" w:color="auto"/>
      </w:divBdr>
      <w:divsChild>
        <w:div w:id="252474001">
          <w:marLeft w:val="0"/>
          <w:marRight w:val="0"/>
          <w:marTop w:val="0"/>
          <w:marBottom w:val="120"/>
          <w:divBdr>
            <w:top w:val="none" w:sz="0" w:space="0" w:color="auto"/>
            <w:left w:val="none" w:sz="0" w:space="0" w:color="auto"/>
            <w:bottom w:val="none" w:sz="0" w:space="0" w:color="auto"/>
            <w:right w:val="none" w:sz="0" w:space="0" w:color="auto"/>
          </w:divBdr>
        </w:div>
        <w:div w:id="331877699">
          <w:marLeft w:val="0"/>
          <w:marRight w:val="0"/>
          <w:marTop w:val="0"/>
          <w:marBottom w:val="120"/>
          <w:divBdr>
            <w:top w:val="none" w:sz="0" w:space="0" w:color="auto"/>
            <w:left w:val="none" w:sz="0" w:space="0" w:color="auto"/>
            <w:bottom w:val="none" w:sz="0" w:space="0" w:color="auto"/>
            <w:right w:val="none" w:sz="0" w:space="0" w:color="auto"/>
          </w:divBdr>
        </w:div>
        <w:div w:id="447049843">
          <w:marLeft w:val="0"/>
          <w:marRight w:val="0"/>
          <w:marTop w:val="0"/>
          <w:marBottom w:val="120"/>
          <w:divBdr>
            <w:top w:val="none" w:sz="0" w:space="0" w:color="auto"/>
            <w:left w:val="none" w:sz="0" w:space="0" w:color="auto"/>
            <w:bottom w:val="none" w:sz="0" w:space="0" w:color="auto"/>
            <w:right w:val="none" w:sz="0" w:space="0" w:color="auto"/>
          </w:divBdr>
        </w:div>
        <w:div w:id="1058359019">
          <w:marLeft w:val="0"/>
          <w:marRight w:val="0"/>
          <w:marTop w:val="0"/>
          <w:marBottom w:val="120"/>
          <w:divBdr>
            <w:top w:val="none" w:sz="0" w:space="0" w:color="auto"/>
            <w:left w:val="none" w:sz="0" w:space="0" w:color="auto"/>
            <w:bottom w:val="none" w:sz="0" w:space="0" w:color="auto"/>
            <w:right w:val="none" w:sz="0" w:space="0" w:color="auto"/>
          </w:divBdr>
        </w:div>
        <w:div w:id="1190602298">
          <w:marLeft w:val="0"/>
          <w:marRight w:val="0"/>
          <w:marTop w:val="0"/>
          <w:marBottom w:val="120"/>
          <w:divBdr>
            <w:top w:val="none" w:sz="0" w:space="0" w:color="auto"/>
            <w:left w:val="none" w:sz="0" w:space="0" w:color="auto"/>
            <w:bottom w:val="none" w:sz="0" w:space="0" w:color="auto"/>
            <w:right w:val="none" w:sz="0" w:space="0" w:color="auto"/>
          </w:divBdr>
        </w:div>
        <w:div w:id="1325277959">
          <w:marLeft w:val="0"/>
          <w:marRight w:val="0"/>
          <w:marTop w:val="0"/>
          <w:marBottom w:val="120"/>
          <w:divBdr>
            <w:top w:val="none" w:sz="0" w:space="0" w:color="auto"/>
            <w:left w:val="none" w:sz="0" w:space="0" w:color="auto"/>
            <w:bottom w:val="none" w:sz="0" w:space="0" w:color="auto"/>
            <w:right w:val="none" w:sz="0" w:space="0" w:color="auto"/>
          </w:divBdr>
        </w:div>
        <w:div w:id="2063677861">
          <w:marLeft w:val="0"/>
          <w:marRight w:val="0"/>
          <w:marTop w:val="0"/>
          <w:marBottom w:val="120"/>
          <w:divBdr>
            <w:top w:val="none" w:sz="0" w:space="0" w:color="auto"/>
            <w:left w:val="none" w:sz="0" w:space="0" w:color="auto"/>
            <w:bottom w:val="none" w:sz="0" w:space="0" w:color="auto"/>
            <w:right w:val="none" w:sz="0" w:space="0" w:color="auto"/>
          </w:divBdr>
        </w:div>
      </w:divsChild>
    </w:div>
    <w:div w:id="1507597034">
      <w:bodyDiv w:val="1"/>
      <w:marLeft w:val="0"/>
      <w:marRight w:val="0"/>
      <w:marTop w:val="0"/>
      <w:marBottom w:val="0"/>
      <w:divBdr>
        <w:top w:val="none" w:sz="0" w:space="0" w:color="auto"/>
        <w:left w:val="none" w:sz="0" w:space="0" w:color="auto"/>
        <w:bottom w:val="none" w:sz="0" w:space="0" w:color="auto"/>
        <w:right w:val="none" w:sz="0" w:space="0" w:color="auto"/>
      </w:divBdr>
      <w:divsChild>
        <w:div w:id="433552505">
          <w:marLeft w:val="0"/>
          <w:marRight w:val="0"/>
          <w:marTop w:val="0"/>
          <w:marBottom w:val="120"/>
          <w:divBdr>
            <w:top w:val="none" w:sz="0" w:space="0" w:color="auto"/>
            <w:left w:val="none" w:sz="0" w:space="0" w:color="auto"/>
            <w:bottom w:val="none" w:sz="0" w:space="0" w:color="auto"/>
            <w:right w:val="none" w:sz="0" w:space="0" w:color="auto"/>
          </w:divBdr>
        </w:div>
        <w:div w:id="748188075">
          <w:marLeft w:val="0"/>
          <w:marRight w:val="0"/>
          <w:marTop w:val="0"/>
          <w:marBottom w:val="120"/>
          <w:divBdr>
            <w:top w:val="none" w:sz="0" w:space="0" w:color="auto"/>
            <w:left w:val="none" w:sz="0" w:space="0" w:color="auto"/>
            <w:bottom w:val="none" w:sz="0" w:space="0" w:color="auto"/>
            <w:right w:val="none" w:sz="0" w:space="0" w:color="auto"/>
          </w:divBdr>
        </w:div>
        <w:div w:id="757677754">
          <w:marLeft w:val="0"/>
          <w:marRight w:val="0"/>
          <w:marTop w:val="0"/>
          <w:marBottom w:val="120"/>
          <w:divBdr>
            <w:top w:val="none" w:sz="0" w:space="0" w:color="auto"/>
            <w:left w:val="none" w:sz="0" w:space="0" w:color="auto"/>
            <w:bottom w:val="none" w:sz="0" w:space="0" w:color="auto"/>
            <w:right w:val="none" w:sz="0" w:space="0" w:color="auto"/>
          </w:divBdr>
        </w:div>
        <w:div w:id="1284967788">
          <w:marLeft w:val="0"/>
          <w:marRight w:val="0"/>
          <w:marTop w:val="0"/>
          <w:marBottom w:val="120"/>
          <w:divBdr>
            <w:top w:val="none" w:sz="0" w:space="0" w:color="auto"/>
            <w:left w:val="none" w:sz="0" w:space="0" w:color="auto"/>
            <w:bottom w:val="none" w:sz="0" w:space="0" w:color="auto"/>
            <w:right w:val="none" w:sz="0" w:space="0" w:color="auto"/>
          </w:divBdr>
        </w:div>
        <w:div w:id="1596666521">
          <w:marLeft w:val="0"/>
          <w:marRight w:val="0"/>
          <w:marTop w:val="0"/>
          <w:marBottom w:val="120"/>
          <w:divBdr>
            <w:top w:val="none" w:sz="0" w:space="0" w:color="auto"/>
            <w:left w:val="none" w:sz="0" w:space="0" w:color="auto"/>
            <w:bottom w:val="none" w:sz="0" w:space="0" w:color="auto"/>
            <w:right w:val="none" w:sz="0" w:space="0" w:color="auto"/>
          </w:divBdr>
        </w:div>
        <w:div w:id="1784110901">
          <w:marLeft w:val="0"/>
          <w:marRight w:val="0"/>
          <w:marTop w:val="0"/>
          <w:marBottom w:val="120"/>
          <w:divBdr>
            <w:top w:val="none" w:sz="0" w:space="0" w:color="auto"/>
            <w:left w:val="none" w:sz="0" w:space="0" w:color="auto"/>
            <w:bottom w:val="none" w:sz="0" w:space="0" w:color="auto"/>
            <w:right w:val="none" w:sz="0" w:space="0" w:color="auto"/>
          </w:divBdr>
        </w:div>
        <w:div w:id="2098289375">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radni-list.si/glasilo-uradni-list-rs/vsebina/2020-21-1324" TargetMode="External"/><Relationship Id="rId18" Type="http://schemas.openxmlformats.org/officeDocument/2006/relationships/hyperlink" Target="https://nakvis.si/wp-content/uploads/2026/02/PRILOGA-3-obrazec-za-A-SP.docx"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nakvis.si/wp-content/uploads/2026/02/PRILOGA-6-obrazec-za-1_AKREDT_UN.docx" TargetMode="External"/><Relationship Id="rId7" Type="http://schemas.openxmlformats.org/officeDocument/2006/relationships/footnotes" Target="footnotes.xml"/><Relationship Id="rId12" Type="http://schemas.openxmlformats.org/officeDocument/2006/relationships/hyperlink" Target="https://www.uradni-list.si/glasilo-uradni-list-rs/vsebina/2020-01-1165" TargetMode="External"/><Relationship Id="rId17" Type="http://schemas.openxmlformats.org/officeDocument/2006/relationships/hyperlink" Target="https://nakvis.si/wp-content/uploads/2026/02/PRILOGA-2-obrazec-za-podalj-A-VZ.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kvis.si/wp-content/uploads/2026/02/PRILOGA-1_obrazec-za-1-A-VZ.docx" TargetMode="External"/><Relationship Id="rId20" Type="http://schemas.openxmlformats.org/officeDocument/2006/relationships/hyperlink" Target="https://nakvis.si/wp-content/uploads/2026/02/PRILOGA-5-_-obrazec-za-ostale-sprememeb-VZ.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adni-list.si/glasilo-uradni-list-rs/vsebina/2020-01-0076" TargetMode="External"/><Relationship Id="rId24" Type="http://schemas.openxmlformats.org/officeDocument/2006/relationships/hyperlink" Target="https://nakvis.si/wp-content/uploads/2026/02/PRILOGA-9-_-obrazec-za-spremembe-SP.docx" TargetMode="External"/><Relationship Id="rId5" Type="http://schemas.openxmlformats.org/officeDocument/2006/relationships/settings" Target="settings.xml"/><Relationship Id="rId15" Type="http://schemas.openxmlformats.org/officeDocument/2006/relationships/hyperlink" Target="https://www.uradni-list.si/glasilo-uradni-list-rs/vsebina/2023-01-0433" TargetMode="External"/><Relationship Id="rId23" Type="http://schemas.openxmlformats.org/officeDocument/2006/relationships/hyperlink" Target="https://nakvis.si/wp-content/uploads/2026/02/PRILOGA-8-obrazec-za-SP-z-javno-veljavnostjo.docx" TargetMode="External"/><Relationship Id="rId28" Type="http://schemas.openxmlformats.org/officeDocument/2006/relationships/header" Target="header3.xml"/><Relationship Id="rId10" Type="http://schemas.openxmlformats.org/officeDocument/2006/relationships/hyperlink" Target="https://www.uradni-list.si/glasilo-uradni-list-rs/vsebina/2019-01-0522" TargetMode="External"/><Relationship Id="rId19" Type="http://schemas.openxmlformats.org/officeDocument/2006/relationships/hyperlink" Target="https://nakvis.si/wp-content/uploads/2026/02/PRILOGA-4-obrazec-za-evalvacijo-SP.docx" TargetMode="External"/><Relationship Id="rId4" Type="http://schemas.openxmlformats.org/officeDocument/2006/relationships/styles" Target="styles.xml"/><Relationship Id="rId9" Type="http://schemas.openxmlformats.org/officeDocument/2006/relationships/hyperlink" Target="https://www.uradni-list.si/glasilo-uradni-list-rs/vsebina/2017-01-2150" TargetMode="External"/><Relationship Id="rId14" Type="http://schemas.openxmlformats.org/officeDocument/2006/relationships/hyperlink" Target="https://www.uradni-list.si/glasilo-uradni-list-rs/vsebina/2021-01-0883" TargetMode="External"/><Relationship Id="rId22" Type="http://schemas.openxmlformats.org/officeDocument/2006/relationships/hyperlink" Target="https://nakvis.si/wp-content/uploads/2026/02/Priloga-7_-obrazec-za-priglasitev-SP-MZU.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0FE2F3-01F7-4BEB-A829-15038BCA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13028</Words>
  <Characters>74263</Characters>
  <Application>Microsoft Office Word</Application>
  <DocSecurity>0</DocSecurity>
  <Lines>618</Lines>
  <Paragraphs>174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DRUG4397 NPB5</vt:lpstr>
      <vt:lpstr/>
    </vt:vector>
  </TitlesOfParts>
  <Company/>
  <LinksUpToDate>false</LinksUpToDate>
  <CharactersWithSpaces>87117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DRUG4397 NPB5</dc:title>
  <dc:subject/>
  <dc:creator>Mateja Bajuk Malešič</dc:creator>
  <cp:keywords/>
  <dc:description/>
  <cp:lastModifiedBy>Maruša Trobec</cp:lastModifiedBy>
  <cp:revision>2</cp:revision>
  <dcterms:created xsi:type="dcterms:W3CDTF">2026-02-06T12:41:00Z</dcterms:created>
  <dcterms:modified xsi:type="dcterms:W3CDTF">2026-02-06T12:41:00Z</dcterms:modified>
</cp:coreProperties>
</file>